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A00" w:rsidRPr="004670B3" w:rsidRDefault="004670B3">
      <w:pPr>
        <w:pStyle w:val="1"/>
        <w:pageBreakBefore w:val="0"/>
        <w:spacing w:line="240" w:lineRule="exact"/>
        <w:rPr>
          <w:lang w:val="ky-KG"/>
        </w:rPr>
      </w:pPr>
      <w:r w:rsidRPr="004670B3">
        <w:rPr>
          <w:rFonts w:eastAsia="Times New Roman"/>
          <w:color w:val="000000"/>
          <w:lang w:val="ky-KG"/>
        </w:rPr>
        <w:t>АУДИТТИН ЭЛ АРАЛЫК СТАНДАРТЫ 705 (КАЙРА КАРАЛГАН)</w:t>
      </w:r>
      <w:r w:rsidR="00DD366E" w:rsidRPr="004670B3">
        <w:rPr>
          <w:lang w:val="ky-KG"/>
        </w:rPr>
        <w:t xml:space="preserve"> </w:t>
      </w:r>
    </w:p>
    <w:p w:rsidR="004D0A00" w:rsidRPr="004670B3" w:rsidRDefault="004670B3">
      <w:pPr>
        <w:pStyle w:val="1"/>
        <w:pageBreakBefore w:val="0"/>
        <w:spacing w:before="120" w:line="240" w:lineRule="exact"/>
        <w:rPr>
          <w:lang w:val="ru-RU"/>
        </w:rPr>
      </w:pPr>
      <w:r w:rsidRPr="004670B3">
        <w:rPr>
          <w:rFonts w:eastAsia="Times New Roman"/>
          <w:color w:val="000000"/>
          <w:lang w:val="kk-KZ"/>
        </w:rPr>
        <w:t xml:space="preserve">КӨЗ КАРАНДЫСЫЗ АУДИТОРДУН </w:t>
      </w:r>
      <w:r w:rsidRPr="004670B3">
        <w:rPr>
          <w:rFonts w:eastAsia="Times New Roman"/>
          <w:color w:val="000000"/>
          <w:lang w:val="ru-RU"/>
        </w:rPr>
        <w:t xml:space="preserve">АУДИТОРДУК </w:t>
      </w:r>
      <w:r w:rsidRPr="004670B3">
        <w:rPr>
          <w:rFonts w:eastAsia="Times New Roman"/>
          <w:color w:val="000000"/>
          <w:lang w:val="kk-KZ"/>
        </w:rPr>
        <w:t xml:space="preserve">КОРУТУНДУСУНДАГЫ МОДИФИКАЦИЯЛАНГАН </w:t>
      </w:r>
      <w:r w:rsidRPr="004670B3">
        <w:rPr>
          <w:rFonts w:eastAsia="Times New Roman"/>
          <w:color w:val="000000"/>
          <w:lang w:val="ru-RU"/>
        </w:rPr>
        <w:t>ПИКИР</w:t>
      </w:r>
      <w:r w:rsidR="00DD366E" w:rsidRPr="004670B3">
        <w:rPr>
          <w:lang w:val="ru-RU"/>
        </w:rPr>
        <w:t xml:space="preserve"> </w:t>
      </w:r>
    </w:p>
    <w:p w:rsidR="004D0A00" w:rsidRPr="004670B3" w:rsidRDefault="00DD366E" w:rsidP="004670B3">
      <w:pPr>
        <w:pStyle w:val="a0"/>
        <w:jc w:val="center"/>
        <w:rPr>
          <w:b/>
          <w:bCs/>
          <w:sz w:val="24"/>
          <w:szCs w:val="24"/>
          <w:lang w:val="ky-KG"/>
        </w:rPr>
      </w:pPr>
      <w:r w:rsidRPr="004670B3">
        <w:rPr>
          <w:lang w:val="ky-KG"/>
        </w:rPr>
        <w:t>(</w:t>
      </w:r>
      <w:r w:rsidR="004670B3" w:rsidRPr="004670B3">
        <w:rPr>
          <w:color w:val="000000"/>
          <w:lang w:val="ky-KG"/>
        </w:rPr>
        <w:t>2016-жылдын 15-декабрында же андан кийин аяктаган мезгил үчүн финансылык  отчеттуулуктун аудитине карата күчүнө кирет</w:t>
      </w:r>
      <w:r w:rsidRPr="004670B3">
        <w:rPr>
          <w:lang w:val="ky-KG"/>
        </w:rPr>
        <w:t>)</w:t>
      </w:r>
    </w:p>
    <w:p w:rsidR="004D0A00" w:rsidRPr="00C0209D" w:rsidRDefault="004670B3">
      <w:pPr>
        <w:pStyle w:val="af"/>
        <w:rPr>
          <w:sz w:val="32"/>
          <w:szCs w:val="36"/>
          <w:lang w:val="ky-KG"/>
        </w:rPr>
      </w:pPr>
      <w:r w:rsidRPr="00C0209D">
        <w:rPr>
          <w:rFonts w:eastAsia="Times New Roman"/>
          <w:color w:val="000000"/>
          <w:szCs w:val="24"/>
          <w:lang w:val="ky-KG"/>
        </w:rPr>
        <w:t>МАЗМУНУ</w:t>
      </w:r>
    </w:p>
    <w:p w:rsidR="004D0A00" w:rsidRPr="004670B3" w:rsidRDefault="004670B3">
      <w:pPr>
        <w:pStyle w:val="a0"/>
        <w:jc w:val="right"/>
        <w:rPr>
          <w:lang w:val="ky-KG"/>
        </w:rPr>
      </w:pPr>
      <w:r>
        <w:rPr>
          <w:lang w:val="ky-KG"/>
        </w:rPr>
        <w:t>Пункттар</w:t>
      </w:r>
    </w:p>
    <w:p w:rsidR="004D0A00" w:rsidRPr="00182188" w:rsidRDefault="00182188">
      <w:pPr>
        <w:pStyle w:val="11"/>
        <w:rPr>
          <w:lang w:val="ky-KG"/>
        </w:rPr>
      </w:pPr>
      <w:r w:rsidRPr="00182188">
        <w:rPr>
          <w:rFonts w:eastAsia="Times New Roman"/>
          <w:color w:val="000000"/>
          <w:szCs w:val="20"/>
          <w:lang w:val="ky-KG"/>
        </w:rPr>
        <w:t>Киришүү</w:t>
      </w:r>
    </w:p>
    <w:p w:rsidR="004D0A00" w:rsidRPr="00C0209D" w:rsidRDefault="00182188">
      <w:pPr>
        <w:pStyle w:val="24"/>
        <w:rPr>
          <w:lang w:val="ky-KG"/>
        </w:rPr>
      </w:pPr>
      <w:r w:rsidRPr="007453D6">
        <w:rPr>
          <w:rFonts w:eastAsia="Times New Roman"/>
          <w:color w:val="000000"/>
          <w:szCs w:val="20"/>
          <w:lang w:val="ky-KG"/>
        </w:rPr>
        <w:t>Ушул стандартты колдонуу чөйрөсү</w:t>
      </w:r>
      <w:r w:rsidR="00DD366E" w:rsidRPr="00C0209D">
        <w:rPr>
          <w:lang w:val="ky-KG"/>
        </w:rPr>
        <w:t xml:space="preserve"> </w:t>
      </w:r>
      <w:r w:rsidR="00DD366E" w:rsidRPr="00C0209D">
        <w:rPr>
          <w:lang w:val="ky-KG"/>
        </w:rPr>
        <w:tab/>
      </w:r>
      <w:r w:rsidR="00DD366E" w:rsidRPr="00C0209D">
        <w:rPr>
          <w:lang w:val="ky-KG"/>
        </w:rPr>
        <w:tab/>
        <w:t>1</w:t>
      </w:r>
    </w:p>
    <w:p w:rsidR="004D0A00" w:rsidRDefault="007453D6">
      <w:pPr>
        <w:pStyle w:val="24"/>
      </w:pPr>
      <w:r w:rsidRPr="007453D6">
        <w:rPr>
          <w:rFonts w:eastAsia="Times New Roman"/>
          <w:color w:val="000000"/>
          <w:szCs w:val="20"/>
          <w:lang w:val="ky-KG"/>
        </w:rPr>
        <w:t>Модификацияланган пикирдин түрлөрү</w:t>
      </w:r>
      <w:r w:rsidR="00DD366E">
        <w:t xml:space="preserve"> </w:t>
      </w:r>
      <w:r w:rsidR="00DD366E">
        <w:tab/>
      </w:r>
      <w:r w:rsidR="00DD366E">
        <w:tab/>
        <w:t>2</w:t>
      </w:r>
    </w:p>
    <w:p w:rsidR="004D0A00" w:rsidRDefault="007453D6">
      <w:pPr>
        <w:pStyle w:val="24"/>
      </w:pPr>
      <w:r w:rsidRPr="007453D6">
        <w:rPr>
          <w:rFonts w:eastAsia="Times New Roman"/>
          <w:color w:val="000000"/>
          <w:szCs w:val="20"/>
          <w:lang w:val="ky-KG"/>
        </w:rPr>
        <w:t>Күчүнө кирүү күнү</w:t>
      </w:r>
      <w:r w:rsidR="00DD366E">
        <w:t xml:space="preserve"> </w:t>
      </w:r>
      <w:r w:rsidR="00DD366E">
        <w:tab/>
      </w:r>
      <w:r w:rsidR="00DD366E">
        <w:tab/>
        <w:t>3</w:t>
      </w:r>
    </w:p>
    <w:p w:rsidR="004D0A00" w:rsidRDefault="007453D6">
      <w:pPr>
        <w:pStyle w:val="11"/>
      </w:pPr>
      <w:r w:rsidRPr="007453D6">
        <w:rPr>
          <w:rFonts w:eastAsia="Times New Roman"/>
          <w:color w:val="000000"/>
          <w:szCs w:val="20"/>
          <w:lang w:val="ky-KG"/>
        </w:rPr>
        <w:t>Максаты</w:t>
      </w:r>
      <w:r w:rsidR="00DD366E">
        <w:t xml:space="preserve"> </w:t>
      </w:r>
      <w:r w:rsidR="00DD366E">
        <w:rPr>
          <w:b w:val="0"/>
        </w:rPr>
        <w:tab/>
      </w:r>
      <w:r w:rsidR="00DD366E">
        <w:rPr>
          <w:b w:val="0"/>
        </w:rPr>
        <w:tab/>
        <w:t>4</w:t>
      </w:r>
    </w:p>
    <w:p w:rsidR="004D0A00" w:rsidRDefault="007453D6" w:rsidP="007453D6">
      <w:pPr>
        <w:pStyle w:val="11"/>
      </w:pPr>
      <w:r w:rsidRPr="007453D6">
        <w:rPr>
          <w:rFonts w:eastAsia="Times New Roman"/>
          <w:color w:val="000000"/>
          <w:szCs w:val="20"/>
          <w:lang w:val="ky-KG"/>
        </w:rPr>
        <w:t>Аныктамалар</w:t>
      </w:r>
      <w:r w:rsidR="00DD366E">
        <w:rPr>
          <w:b w:val="0"/>
        </w:rPr>
        <w:tab/>
      </w:r>
      <w:r w:rsidR="00DD366E">
        <w:rPr>
          <w:b w:val="0"/>
        </w:rPr>
        <w:tab/>
        <w:t>5</w:t>
      </w:r>
    </w:p>
    <w:p w:rsidR="007453D6" w:rsidRPr="007453D6" w:rsidRDefault="007453D6">
      <w:pPr>
        <w:pStyle w:val="24"/>
        <w:rPr>
          <w:lang w:val="ky-KG"/>
        </w:rPr>
      </w:pPr>
      <w:r w:rsidRPr="007453D6">
        <w:rPr>
          <w:rFonts w:eastAsia="Times New Roman"/>
          <w:b/>
          <w:bCs/>
          <w:color w:val="000000"/>
          <w:szCs w:val="20"/>
          <w:lang w:val="ky-KG"/>
        </w:rPr>
        <w:t>Талаптар</w:t>
      </w:r>
      <w:r w:rsidRPr="007453D6">
        <w:rPr>
          <w:lang w:val="ky-KG"/>
        </w:rPr>
        <w:t xml:space="preserve"> </w:t>
      </w:r>
    </w:p>
    <w:p w:rsidR="004D0A00" w:rsidRPr="00AD3D39" w:rsidRDefault="00AD3D39" w:rsidP="00C0209D">
      <w:pPr>
        <w:pStyle w:val="24"/>
        <w:tabs>
          <w:tab w:val="clear" w:pos="6840"/>
          <w:tab w:val="right" w:pos="6804"/>
        </w:tabs>
        <w:ind w:right="886"/>
        <w:rPr>
          <w:lang w:val="ky-KG"/>
        </w:rPr>
      </w:pPr>
      <w:r w:rsidRPr="00AD3D39">
        <w:rPr>
          <w:rFonts w:eastAsia="Times New Roman"/>
          <w:color w:val="000000"/>
          <w:szCs w:val="20"/>
          <w:lang w:val="ky-KG"/>
        </w:rPr>
        <w:t xml:space="preserve">Аудитордун модификацияланган пикирин билдирүүнү талап кылган жагдайлар </w:t>
      </w:r>
      <w:r w:rsidR="00DD366E" w:rsidRPr="00AD3D39">
        <w:rPr>
          <w:lang w:val="ky-KG"/>
        </w:rPr>
        <w:t xml:space="preserve"> </w:t>
      </w:r>
      <w:r w:rsidR="00DD366E" w:rsidRPr="00AD3D39">
        <w:rPr>
          <w:lang w:val="ky-KG"/>
        </w:rPr>
        <w:tab/>
      </w:r>
      <w:r w:rsidR="00DD366E" w:rsidRPr="00AD3D39">
        <w:rPr>
          <w:lang w:val="ky-KG"/>
        </w:rPr>
        <w:tab/>
        <w:t>6</w:t>
      </w:r>
    </w:p>
    <w:p w:rsidR="004D0A00" w:rsidRPr="00AD3D39" w:rsidRDefault="00AD3D39" w:rsidP="00AD3D39">
      <w:pPr>
        <w:pStyle w:val="24"/>
        <w:rPr>
          <w:smallCaps/>
          <w:color w:val="000000"/>
          <w:lang w:val="ky-KG"/>
        </w:rPr>
      </w:pPr>
      <w:r w:rsidRPr="00AD3D39">
        <w:rPr>
          <w:rFonts w:eastAsia="Times New Roman"/>
          <w:color w:val="000000"/>
          <w:szCs w:val="20"/>
          <w:lang w:val="ky-KG"/>
        </w:rPr>
        <w:t xml:space="preserve">Аудитордун </w:t>
      </w:r>
      <w:r>
        <w:rPr>
          <w:rFonts w:eastAsia="Times New Roman"/>
          <w:color w:val="000000"/>
          <w:szCs w:val="20"/>
          <w:lang w:val="kk-KZ"/>
        </w:rPr>
        <w:t>модификацияланган пикир</w:t>
      </w:r>
      <w:r w:rsidRPr="00AD3D39">
        <w:rPr>
          <w:rFonts w:eastAsia="Times New Roman"/>
          <w:color w:val="000000"/>
          <w:szCs w:val="20"/>
          <w:lang w:val="ky-KG"/>
        </w:rPr>
        <w:t>инин түрүн аныктоо</w:t>
      </w:r>
      <w:r w:rsidR="00DD366E" w:rsidRPr="00AD3D39">
        <w:rPr>
          <w:lang w:val="ky-KG"/>
        </w:rPr>
        <w:tab/>
      </w:r>
      <w:r w:rsidR="00DD366E" w:rsidRPr="00AD3D39">
        <w:rPr>
          <w:lang w:val="ky-KG"/>
        </w:rPr>
        <w:tab/>
        <w:t>7</w:t>
      </w:r>
      <w:r w:rsidR="00DD366E">
        <w:sym w:font="Symbol" w:char="F02D"/>
      </w:r>
      <w:r w:rsidR="00DD366E" w:rsidRPr="00AD3D39">
        <w:rPr>
          <w:lang w:val="ky-KG"/>
        </w:rPr>
        <w:t>15</w:t>
      </w:r>
    </w:p>
    <w:p w:rsidR="00AD3D39" w:rsidRDefault="00AD3D39" w:rsidP="00AD3D39">
      <w:pPr>
        <w:pStyle w:val="24"/>
        <w:rPr>
          <w:rFonts w:eastAsia="Times New Roman"/>
          <w:color w:val="000000"/>
          <w:szCs w:val="20"/>
          <w:lang w:val="ky-KG"/>
        </w:rPr>
      </w:pPr>
      <w:r w:rsidRPr="00AD3D39">
        <w:rPr>
          <w:rFonts w:eastAsia="Times New Roman"/>
          <w:color w:val="000000"/>
          <w:szCs w:val="20"/>
          <w:lang w:val="ky-KG"/>
        </w:rPr>
        <w:t xml:space="preserve">Модификацияланган учурда аудитордун корутундусунун </w:t>
      </w:r>
    </w:p>
    <w:p w:rsidR="004D0A00" w:rsidRPr="00AD3D39" w:rsidRDefault="00AD3D39" w:rsidP="00AD3D39">
      <w:pPr>
        <w:pStyle w:val="24"/>
        <w:rPr>
          <w:color w:val="000000"/>
          <w:lang w:val="ky-KG"/>
        </w:rPr>
      </w:pPr>
      <w:r w:rsidRPr="00AD3D39">
        <w:rPr>
          <w:rFonts w:eastAsia="Times New Roman"/>
          <w:color w:val="000000"/>
          <w:szCs w:val="20"/>
          <w:lang w:val="ky-KG"/>
        </w:rPr>
        <w:t>формасы жана мазмуну</w:t>
      </w:r>
      <w:r w:rsidR="00DD366E" w:rsidRPr="00AD3D39">
        <w:rPr>
          <w:color w:val="000000"/>
          <w:lang w:val="ky-KG"/>
        </w:rPr>
        <w:tab/>
      </w:r>
      <w:r w:rsidR="00DD366E" w:rsidRPr="00AD3D39">
        <w:rPr>
          <w:color w:val="000000"/>
          <w:lang w:val="ky-KG"/>
        </w:rPr>
        <w:tab/>
        <w:t>16</w:t>
      </w:r>
      <w:r w:rsidR="00DD366E">
        <w:rPr>
          <w:color w:val="000000"/>
        </w:rPr>
        <w:sym w:font="Symbol" w:char="F02D"/>
      </w:r>
      <w:r w:rsidR="00DD366E" w:rsidRPr="00AD3D39">
        <w:rPr>
          <w:color w:val="000000"/>
          <w:lang w:val="ky-KG"/>
        </w:rPr>
        <w:t>29</w:t>
      </w:r>
    </w:p>
    <w:p w:rsidR="00AD3D39" w:rsidRDefault="00AD3D39" w:rsidP="00AD3D39">
      <w:pPr>
        <w:pStyle w:val="24"/>
        <w:rPr>
          <w:rFonts w:eastAsia="Times New Roman"/>
          <w:color w:val="000000"/>
          <w:szCs w:val="20"/>
          <w:lang w:val="ky-KG"/>
        </w:rPr>
      </w:pPr>
      <w:r w:rsidRPr="00AD3D39">
        <w:rPr>
          <w:rFonts w:eastAsia="Times New Roman"/>
          <w:color w:val="000000"/>
          <w:szCs w:val="20"/>
          <w:lang w:val="ky-KG"/>
        </w:rPr>
        <w:t xml:space="preserve">Корпоративдик башкаруу үчүн жооп берүүчү жактар менен </w:t>
      </w:r>
    </w:p>
    <w:p w:rsidR="004D0A00" w:rsidRPr="00AD3D39" w:rsidRDefault="00AD3D39" w:rsidP="00AD3D39">
      <w:pPr>
        <w:pStyle w:val="24"/>
        <w:rPr>
          <w:color w:val="000000"/>
          <w:lang w:val="ky-KG"/>
        </w:rPr>
      </w:pPr>
      <w:r>
        <w:rPr>
          <w:rFonts w:eastAsia="Times New Roman"/>
          <w:color w:val="000000"/>
          <w:szCs w:val="20"/>
          <w:lang w:val="kk-KZ"/>
        </w:rPr>
        <w:t>өз ара аракеттенүү</w:t>
      </w:r>
      <w:r w:rsidR="00DD366E" w:rsidRPr="00AD3D39">
        <w:rPr>
          <w:color w:val="000000"/>
          <w:lang w:val="ky-KG"/>
        </w:rPr>
        <w:tab/>
      </w:r>
      <w:r w:rsidR="00DD366E" w:rsidRPr="00AD3D39">
        <w:rPr>
          <w:color w:val="000000"/>
          <w:lang w:val="ky-KG"/>
        </w:rPr>
        <w:tab/>
        <w:t>30</w:t>
      </w:r>
    </w:p>
    <w:p w:rsidR="004D0A00" w:rsidRPr="006C6AAB" w:rsidRDefault="006C6AAB">
      <w:pPr>
        <w:pStyle w:val="11"/>
        <w:rPr>
          <w:lang w:val="ky-KG"/>
        </w:rPr>
      </w:pPr>
      <w:r w:rsidRPr="006C6AAB">
        <w:rPr>
          <w:rFonts w:eastAsia="Times New Roman"/>
          <w:color w:val="000000"/>
          <w:szCs w:val="20"/>
          <w:lang w:val="ky-KG"/>
        </w:rPr>
        <w:t>Пайдалануу боюнча колдонмо жана башка түшүндүрмө материалдар</w:t>
      </w:r>
    </w:p>
    <w:p w:rsidR="004D0A00" w:rsidRPr="006C6AAB" w:rsidRDefault="006C6AAB">
      <w:pPr>
        <w:pStyle w:val="24"/>
        <w:rPr>
          <w:lang w:val="ky-KG"/>
        </w:rPr>
      </w:pPr>
      <w:r w:rsidRPr="006C6AAB">
        <w:rPr>
          <w:rFonts w:eastAsia="Times New Roman"/>
          <w:color w:val="000000"/>
          <w:szCs w:val="20"/>
          <w:lang w:val="ky-KG"/>
        </w:rPr>
        <w:t>Модификацияланган пикирдин түрлөрү</w:t>
      </w:r>
      <w:r w:rsidR="00DD366E" w:rsidRPr="006C6AAB">
        <w:rPr>
          <w:lang w:val="ky-KG"/>
        </w:rPr>
        <w:t xml:space="preserve"> </w:t>
      </w:r>
      <w:r w:rsidR="00DD366E" w:rsidRPr="006C6AAB">
        <w:rPr>
          <w:lang w:val="ky-KG"/>
        </w:rPr>
        <w:tab/>
      </w:r>
      <w:r w:rsidR="00DD366E" w:rsidRPr="006C6AAB">
        <w:rPr>
          <w:lang w:val="ky-KG"/>
        </w:rPr>
        <w:tab/>
        <w:t>A1</w:t>
      </w:r>
    </w:p>
    <w:p w:rsidR="006C6AAB" w:rsidRDefault="006C6AAB">
      <w:pPr>
        <w:pStyle w:val="24"/>
        <w:rPr>
          <w:rFonts w:eastAsia="Times New Roman"/>
          <w:color w:val="000000"/>
          <w:szCs w:val="20"/>
          <w:lang w:val="ky-KG"/>
        </w:rPr>
      </w:pPr>
      <w:r w:rsidRPr="006C6AAB">
        <w:rPr>
          <w:rFonts w:eastAsia="Times New Roman"/>
          <w:color w:val="000000"/>
          <w:szCs w:val="20"/>
          <w:lang w:val="ky-KG"/>
        </w:rPr>
        <w:t xml:space="preserve">Аудитордун модификацияланган пикирин билдирүүнү талап </w:t>
      </w:r>
    </w:p>
    <w:p w:rsidR="004D0A00" w:rsidRPr="006C6AAB" w:rsidRDefault="006C6AAB">
      <w:pPr>
        <w:pStyle w:val="24"/>
        <w:rPr>
          <w:lang w:val="ky-KG"/>
        </w:rPr>
      </w:pPr>
      <w:r w:rsidRPr="006C6AAB">
        <w:rPr>
          <w:rFonts w:eastAsia="Times New Roman"/>
          <w:color w:val="000000"/>
          <w:szCs w:val="20"/>
          <w:lang w:val="ky-KG"/>
        </w:rPr>
        <w:t>кылган жагдайлар</w:t>
      </w:r>
      <w:r w:rsidR="00DD366E" w:rsidRPr="006C6AAB">
        <w:rPr>
          <w:lang w:val="ky-KG"/>
        </w:rPr>
        <w:t xml:space="preserve"> </w:t>
      </w:r>
      <w:r w:rsidR="00DD366E" w:rsidRPr="006C6AAB">
        <w:rPr>
          <w:lang w:val="ky-KG"/>
        </w:rPr>
        <w:tab/>
      </w:r>
      <w:r w:rsidR="00DD366E" w:rsidRPr="006C6AAB">
        <w:rPr>
          <w:lang w:val="ky-KG"/>
        </w:rPr>
        <w:tab/>
        <w:t>A2</w:t>
      </w:r>
      <w:r w:rsidR="00DD366E">
        <w:sym w:font="Symbol" w:char="F02D"/>
      </w:r>
      <w:r w:rsidR="00DD366E" w:rsidRPr="006C6AAB">
        <w:rPr>
          <w:lang w:val="ky-KG"/>
        </w:rPr>
        <w:t>A12</w:t>
      </w:r>
    </w:p>
    <w:p w:rsidR="004D0A00" w:rsidRPr="006C6AAB" w:rsidRDefault="006C6AAB">
      <w:pPr>
        <w:pStyle w:val="24"/>
        <w:rPr>
          <w:iCs/>
          <w:lang w:val="ky-KG"/>
        </w:rPr>
      </w:pPr>
      <w:r w:rsidRPr="006C6AAB">
        <w:rPr>
          <w:rFonts w:eastAsia="Times New Roman"/>
          <w:color w:val="000000"/>
          <w:szCs w:val="20"/>
          <w:lang w:val="ky-KG"/>
        </w:rPr>
        <w:t>Аудитордун модификацияланган пикиринин түрүн аныктоо</w:t>
      </w:r>
      <w:r w:rsidR="00DD366E" w:rsidRPr="006C6AAB">
        <w:rPr>
          <w:iCs/>
          <w:lang w:val="ky-KG"/>
        </w:rPr>
        <w:tab/>
      </w:r>
      <w:r w:rsidR="00DD366E" w:rsidRPr="006C6AAB">
        <w:rPr>
          <w:iCs/>
          <w:lang w:val="ky-KG"/>
        </w:rPr>
        <w:tab/>
        <w:t>A13</w:t>
      </w:r>
      <w:r w:rsidR="00DD366E">
        <w:rPr>
          <w:iCs/>
        </w:rPr>
        <w:sym w:font="Symbol" w:char="F02D"/>
      </w:r>
      <w:r w:rsidR="00DD366E" w:rsidRPr="006C6AAB">
        <w:rPr>
          <w:iCs/>
          <w:lang w:val="ky-KG"/>
        </w:rPr>
        <w:t>A16</w:t>
      </w:r>
    </w:p>
    <w:p w:rsidR="004D0A00" w:rsidRPr="006C6AAB" w:rsidRDefault="006C6AAB" w:rsidP="006C6AAB">
      <w:pPr>
        <w:pStyle w:val="24"/>
        <w:rPr>
          <w:lang w:val="ky-KG"/>
        </w:rPr>
      </w:pPr>
      <w:r w:rsidRPr="006C6AAB">
        <w:rPr>
          <w:rFonts w:eastAsia="Times New Roman"/>
          <w:color w:val="000000"/>
          <w:szCs w:val="20"/>
          <w:lang w:val="ky-KG"/>
        </w:rPr>
        <w:t>Аудитордун пикири модификацияланган учурдагы аудитордун корутундусунун формасы жана мазмуну</w:t>
      </w:r>
      <w:r w:rsidR="00DD366E" w:rsidRPr="006C6AAB">
        <w:rPr>
          <w:lang w:val="ky-KG"/>
        </w:rPr>
        <w:tab/>
      </w:r>
      <w:r w:rsidR="00DD366E" w:rsidRPr="006C6AAB">
        <w:rPr>
          <w:lang w:val="ky-KG"/>
        </w:rPr>
        <w:tab/>
        <w:t>A17</w:t>
      </w:r>
      <w:r w:rsidR="00DD366E">
        <w:sym w:font="Symbol" w:char="F02D"/>
      </w:r>
      <w:r w:rsidR="00DD366E" w:rsidRPr="006C6AAB">
        <w:rPr>
          <w:lang w:val="ky-KG"/>
        </w:rPr>
        <w:t>A26</w:t>
      </w:r>
    </w:p>
    <w:p w:rsidR="00D85EA1" w:rsidRDefault="00D85EA1">
      <w:pPr>
        <w:pStyle w:val="24"/>
        <w:rPr>
          <w:rFonts w:eastAsia="Times New Roman"/>
          <w:color w:val="000000"/>
          <w:szCs w:val="20"/>
          <w:lang w:val="ky-KG"/>
        </w:rPr>
      </w:pPr>
      <w:r w:rsidRPr="00D85EA1">
        <w:rPr>
          <w:rFonts w:eastAsia="Times New Roman"/>
          <w:color w:val="000000"/>
          <w:szCs w:val="20"/>
          <w:lang w:val="ky-KG"/>
        </w:rPr>
        <w:t xml:space="preserve">Корпоративдик башкаруу үчүн жооп </w:t>
      </w:r>
      <w:r>
        <w:rPr>
          <w:rFonts w:eastAsia="Times New Roman"/>
          <w:color w:val="000000"/>
          <w:szCs w:val="20"/>
          <w:lang w:val="kk-KZ"/>
        </w:rPr>
        <w:t>берүүчү жактар</w:t>
      </w:r>
      <w:r w:rsidRPr="00D85EA1">
        <w:rPr>
          <w:rFonts w:eastAsia="Times New Roman"/>
          <w:color w:val="000000"/>
          <w:szCs w:val="20"/>
          <w:lang w:val="ky-KG"/>
        </w:rPr>
        <w:t xml:space="preserve"> менен </w:t>
      </w:r>
    </w:p>
    <w:p w:rsidR="004D0A00" w:rsidRPr="00D85EA1" w:rsidRDefault="00D85EA1">
      <w:pPr>
        <w:pStyle w:val="24"/>
        <w:rPr>
          <w:lang w:val="ky-KG"/>
        </w:rPr>
      </w:pPr>
      <w:r w:rsidRPr="00D85EA1">
        <w:rPr>
          <w:rFonts w:eastAsia="Times New Roman"/>
          <w:color w:val="000000"/>
          <w:szCs w:val="20"/>
          <w:lang w:val="ky-KG"/>
        </w:rPr>
        <w:t>өз ара аракеттенүү</w:t>
      </w:r>
      <w:r w:rsidR="00DD366E" w:rsidRPr="00D85EA1">
        <w:rPr>
          <w:lang w:val="ky-KG"/>
        </w:rPr>
        <w:t xml:space="preserve"> </w:t>
      </w:r>
      <w:r w:rsidR="00DD366E" w:rsidRPr="00D85EA1">
        <w:rPr>
          <w:lang w:val="ky-KG"/>
        </w:rPr>
        <w:tab/>
      </w:r>
      <w:r w:rsidR="00DD366E" w:rsidRPr="00D85EA1">
        <w:rPr>
          <w:lang w:val="ky-KG"/>
        </w:rPr>
        <w:tab/>
        <w:t>A27</w:t>
      </w:r>
    </w:p>
    <w:p w:rsidR="004D0A00" w:rsidRPr="00D85EA1" w:rsidRDefault="00D85EA1">
      <w:pPr>
        <w:pStyle w:val="24"/>
        <w:rPr>
          <w:lang w:val="ky-KG"/>
        </w:rPr>
      </w:pPr>
      <w:r w:rsidRPr="00D85EA1">
        <w:rPr>
          <w:rFonts w:eastAsia="Times New Roman"/>
          <w:color w:val="000000"/>
          <w:szCs w:val="20"/>
          <w:lang w:val="ky-KG"/>
        </w:rPr>
        <w:lastRenderedPageBreak/>
        <w:t xml:space="preserve">Тиркеме. Модификацияланган пикирди камтыган аудитордун корутундуларынын мисалдары </w:t>
      </w:r>
    </w:p>
    <w:p w:rsidR="004D0A00" w:rsidRPr="00D85EA1" w:rsidRDefault="004D0A00">
      <w:pPr>
        <w:pStyle w:val="TOCEndPara"/>
        <w:rPr>
          <w:lang w:val="ru-RU"/>
        </w:rPr>
      </w:pPr>
    </w:p>
    <w:p w:rsidR="004D0A00" w:rsidRPr="00D85EA1" w:rsidRDefault="004D0A00">
      <w:pPr>
        <w:tabs>
          <w:tab w:val="left" w:leader="dot" w:pos="7920"/>
          <w:tab w:val="right" w:pos="9000"/>
        </w:tabs>
        <w:rPr>
          <w:rFonts w:ascii="Arial" w:hAnsi="Arial" w:cs="Arial"/>
          <w:spacing w:val="2"/>
          <w:szCs w:val="20"/>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tblGrid>
      <w:tr w:rsidR="004D0A00" w:rsidRPr="00C0209D">
        <w:tc>
          <w:tcPr>
            <w:tcW w:w="9414" w:type="dxa"/>
          </w:tcPr>
          <w:p w:rsidR="004D0A00" w:rsidRPr="00D85EA1" w:rsidRDefault="00D85EA1">
            <w:pPr>
              <w:spacing w:before="60" w:after="60"/>
              <w:rPr>
                <w:rFonts w:cs="Times New Roman"/>
                <w:spacing w:val="2"/>
                <w:szCs w:val="20"/>
                <w:lang w:val="ky-KG"/>
              </w:rPr>
            </w:pPr>
            <w:r w:rsidRPr="00D85EA1">
              <w:rPr>
                <w:rFonts w:eastAsia="Times New Roman"/>
                <w:color w:val="000000"/>
                <w:sz w:val="18"/>
                <w:szCs w:val="18"/>
                <w:lang w:val="ky-KG"/>
              </w:rPr>
              <w:t xml:space="preserve">Аудиттин эл аралык стандарты (АЭС) 705 (кайра каралган) </w:t>
            </w:r>
            <w:r w:rsidRPr="00D85EA1">
              <w:rPr>
                <w:rFonts w:eastAsia="Times New Roman"/>
                <w:i/>
                <w:iCs/>
                <w:color w:val="000000"/>
                <w:szCs w:val="20"/>
                <w:lang w:val="ky-KG"/>
              </w:rPr>
              <w:t xml:space="preserve">“Көз карандысыз аудитордун корутундусундагы модификацияланган пикир” </w:t>
            </w:r>
            <w:r w:rsidRPr="00D85EA1">
              <w:rPr>
                <w:rFonts w:eastAsia="Times New Roman"/>
                <w:iCs/>
                <w:color w:val="000000"/>
                <w:szCs w:val="20"/>
                <w:lang w:val="ky-KG"/>
              </w:rPr>
              <w:t>АЭС 200</w:t>
            </w:r>
            <w:r w:rsidRPr="00D85EA1">
              <w:rPr>
                <w:rFonts w:eastAsia="Times New Roman"/>
                <w:color w:val="000000"/>
                <w:szCs w:val="20"/>
                <w:lang w:val="ky-KG"/>
              </w:rPr>
              <w:t xml:space="preserve"> </w:t>
            </w:r>
            <w:r w:rsidRPr="00D85EA1">
              <w:rPr>
                <w:rFonts w:eastAsia="Times New Roman"/>
                <w:i/>
                <w:iCs/>
                <w:color w:val="000000"/>
                <w:szCs w:val="20"/>
                <w:lang w:val="ky-KG"/>
              </w:rPr>
              <w:t>“Көз карандысыз аудитордун негизги максаттары жана Аудиттин эл аралык стандарттарына ылайык аудитти жүргүзүү”</w:t>
            </w:r>
            <w:r w:rsidRPr="00D85EA1">
              <w:rPr>
                <w:rFonts w:eastAsia="Times New Roman"/>
                <w:color w:val="000000"/>
                <w:szCs w:val="20"/>
                <w:lang w:val="ky-KG"/>
              </w:rPr>
              <w:t xml:space="preserve"> менен бирге каралышы керек.</w:t>
            </w:r>
          </w:p>
        </w:tc>
      </w:tr>
    </w:tbl>
    <w:p w:rsidR="004D0A00" w:rsidRPr="00D85EA1" w:rsidRDefault="004D0A00">
      <w:pPr>
        <w:rPr>
          <w:rFonts w:ascii="Arial" w:hAnsi="Arial" w:cs="Arial"/>
          <w:szCs w:val="20"/>
          <w:lang w:val="ru-RU"/>
        </w:rPr>
        <w:sectPr w:rsidR="004D0A00" w:rsidRPr="00D85EA1" w:rsidSect="00CA2BFA">
          <w:headerReference w:type="even" r:id="rId8"/>
          <w:headerReference w:type="default" r:id="rId9"/>
          <w:footerReference w:type="even" r:id="rId10"/>
          <w:footerReference w:type="default" r:id="rId11"/>
          <w:footerReference w:type="first" r:id="rId12"/>
          <w:pgSz w:w="8640" w:h="12960" w:code="1"/>
          <w:pgMar w:top="1080" w:right="720" w:bottom="1080" w:left="720" w:header="360" w:footer="720" w:gutter="360"/>
          <w:pgNumType w:start="804"/>
          <w:cols w:space="720"/>
          <w:titlePg/>
          <w:docGrid w:linePitch="360"/>
        </w:sectPr>
      </w:pPr>
    </w:p>
    <w:p w:rsidR="004D0A00" w:rsidRPr="000B7308" w:rsidRDefault="000B7308">
      <w:pPr>
        <w:pStyle w:val="Heading2NoSpaceBefore"/>
        <w:spacing w:before="180"/>
        <w:rPr>
          <w:lang w:val="ky-KG"/>
        </w:rPr>
      </w:pPr>
      <w:r>
        <w:rPr>
          <w:lang w:val="ky-KG"/>
        </w:rPr>
        <w:lastRenderedPageBreak/>
        <w:t>Кириш сөз</w:t>
      </w:r>
    </w:p>
    <w:p w:rsidR="004D0A00" w:rsidRPr="000B7308" w:rsidRDefault="000B7308">
      <w:pPr>
        <w:pStyle w:val="Heading3Stacked"/>
        <w:rPr>
          <w:lang w:val="ky-KG"/>
        </w:rPr>
      </w:pPr>
      <w:r>
        <w:rPr>
          <w:lang w:val="ky-KG"/>
        </w:rPr>
        <w:t>Бул стандарттын колдонуу чөйрөсү</w:t>
      </w:r>
    </w:p>
    <w:p w:rsidR="004D0A00" w:rsidRPr="000B7308" w:rsidRDefault="000B7308" w:rsidP="000B7308">
      <w:pPr>
        <w:pStyle w:val="List1"/>
        <w:rPr>
          <w:lang w:val="ky-KG"/>
        </w:rPr>
      </w:pPr>
      <w:r w:rsidRPr="000B7308">
        <w:rPr>
          <w:lang w:val="ky-KG"/>
        </w:rPr>
        <w:t>Бул Аудиттин эл аралык стандарты (АЭС) аудитордун тиешелүү корутунду берүү милдетин АЭС 700гө (кайра каралган)</w:t>
      </w:r>
      <w:r w:rsidR="00DD366E">
        <w:rPr>
          <w:rStyle w:val="af2"/>
        </w:rPr>
        <w:footnoteReference w:id="1"/>
      </w:r>
      <w:r w:rsidR="00DD366E" w:rsidRPr="000B7308">
        <w:rPr>
          <w:lang w:val="ky-KG"/>
        </w:rPr>
        <w:t xml:space="preserve"> </w:t>
      </w:r>
      <w:r w:rsidRPr="000B7308">
        <w:rPr>
          <w:lang w:val="ky-KG"/>
        </w:rPr>
        <w:t>ылайык пикир түзүүдө финансылык отчеттуулук боюнча модификацияланган пикир зарыл деген тыянакка келген жагдайларда аныктайт. Ошондой эле бул АЭС аудитордун модификацияланган пикирди билдирүүсү аудитордун корутундусунун формасына жана мазмунуна кандай таасир этери каралат. Бардык учурларда бул АЭС 700 (кайра каралган) отчеттуулуктун талаптарына карата колдонулат жана бул Стандарттын талаптарына ылайык түздөн-түз каралбаса же оңдолбосо, бул талаптарды кайталабайт.</w:t>
      </w:r>
      <w:r>
        <w:rPr>
          <w:lang w:val="ky-KG"/>
        </w:rPr>
        <w:t xml:space="preserve"> </w:t>
      </w:r>
      <w:r w:rsidR="00DD366E" w:rsidRPr="000B7308">
        <w:rPr>
          <w:lang w:val="ky-KG"/>
        </w:rPr>
        <w:t xml:space="preserve"> </w:t>
      </w:r>
    </w:p>
    <w:p w:rsidR="004D0A00" w:rsidRPr="001D4382" w:rsidRDefault="001D4382">
      <w:pPr>
        <w:pStyle w:val="30"/>
        <w:rPr>
          <w:lang w:val="ky-KG"/>
        </w:rPr>
      </w:pPr>
      <w:r w:rsidRPr="001D4382">
        <w:rPr>
          <w:color w:val="000000"/>
          <w:szCs w:val="20"/>
          <w:lang w:val="ky-KG"/>
        </w:rPr>
        <w:t xml:space="preserve">Модификацияланган пикирдин түрлөрү </w:t>
      </w:r>
    </w:p>
    <w:p w:rsidR="004D0A00" w:rsidRPr="001D4382" w:rsidRDefault="001D4382">
      <w:pPr>
        <w:pStyle w:val="List1"/>
        <w:tabs>
          <w:tab w:val="clear" w:pos="720"/>
        </w:tabs>
        <w:rPr>
          <w:lang w:val="kk-KZ"/>
        </w:rPr>
      </w:pPr>
      <w:r w:rsidRPr="001D4382">
        <w:rPr>
          <w:rFonts w:eastAsia="Times New Roman"/>
          <w:color w:val="000000"/>
          <w:lang w:val="ky-KG"/>
        </w:rPr>
        <w:t xml:space="preserve">Бул стандарт модификацияланган пикирдин үч түрүн аныктайт, атап айтканда: </w:t>
      </w:r>
      <w:r>
        <w:rPr>
          <w:rFonts w:eastAsia="Times New Roman"/>
          <w:color w:val="000000"/>
          <w:lang w:val="ky-KG"/>
        </w:rPr>
        <w:t>коюлган шарты бар</w:t>
      </w:r>
      <w:r w:rsidRPr="001D4382">
        <w:rPr>
          <w:rFonts w:eastAsia="Times New Roman"/>
          <w:color w:val="000000"/>
          <w:lang w:val="ky-KG"/>
        </w:rPr>
        <w:t xml:space="preserve"> пикир, терс пикир жана </w:t>
      </w:r>
      <w:r>
        <w:rPr>
          <w:rFonts w:eastAsia="Times New Roman"/>
          <w:color w:val="000000"/>
          <w:lang w:val="kk-KZ"/>
        </w:rPr>
        <w:t xml:space="preserve">пикирди билдирүүдөн баш тартуу. </w:t>
      </w:r>
      <w:r w:rsidRPr="009E11AA">
        <w:rPr>
          <w:rFonts w:eastAsia="Times New Roman"/>
          <w:color w:val="000000"/>
          <w:lang w:val="kk-KZ"/>
        </w:rPr>
        <w:t>Модификацияланган пикирдин кайсы түрү ылайыктуу экенине байланыштуу чечим төмөнкүлөргө жараша болот:</w:t>
      </w:r>
      <w:r w:rsidR="00DD366E" w:rsidRPr="001D4382">
        <w:rPr>
          <w:lang w:val="kk-KZ"/>
        </w:rPr>
        <w:t xml:space="preserve"> </w:t>
      </w:r>
    </w:p>
    <w:p w:rsidR="004D0A00" w:rsidRPr="001D4382" w:rsidRDefault="001D4382" w:rsidP="001D4382">
      <w:pPr>
        <w:pStyle w:val="2"/>
        <w:tabs>
          <w:tab w:val="clear" w:pos="1267"/>
        </w:tabs>
        <w:rPr>
          <w:lang w:val="ky-KG"/>
        </w:rPr>
      </w:pPr>
      <w:r w:rsidRPr="001D4382">
        <w:rPr>
          <w:rFonts w:eastAsia="Times New Roman"/>
          <w:color w:val="000000"/>
          <w:lang w:val="ky-KG"/>
        </w:rPr>
        <w:t>модификацияланган пикирди туудурган маселе, башкача айтканда, финансылык отчеттуулуктарда олуттуу бурмалоолор барбы же талаптагыдай жетиштүү аудитордук далилдерди алуу мүмкүн эмес болсо, мындай олуттуу бурмалоолордун болушу мүмкүнбү</w:t>
      </w:r>
      <w:r w:rsidR="00DD366E" w:rsidRPr="001D4382">
        <w:rPr>
          <w:lang w:val="ky-KG"/>
        </w:rPr>
        <w:t xml:space="preserve">; </w:t>
      </w:r>
      <w:r w:rsidRPr="001D4382">
        <w:rPr>
          <w:lang w:val="ky-KG"/>
        </w:rPr>
        <w:t>жана</w:t>
      </w:r>
    </w:p>
    <w:p w:rsidR="004D0A00" w:rsidRPr="00B1776D" w:rsidRDefault="00B1776D">
      <w:pPr>
        <w:pStyle w:val="2"/>
        <w:tabs>
          <w:tab w:val="clear" w:pos="1267"/>
        </w:tabs>
        <w:rPr>
          <w:lang w:val="ky-KG"/>
        </w:rPr>
      </w:pPr>
      <w:r w:rsidRPr="00B1776D">
        <w:rPr>
          <w:rFonts w:eastAsia="Times New Roman"/>
          <w:color w:val="000000"/>
          <w:lang w:val="ky-KG"/>
        </w:rPr>
        <w:t>аудитордун финансылык отчеттуулук үчүн мындай маселенин кесепеттеринин баарын камтыгандыгы же мүмкүн болгон кесепеттери жөнүндө ой жүгүртүүсү (А1-пунктту караңыз).</w:t>
      </w:r>
    </w:p>
    <w:p w:rsidR="004D0A00" w:rsidRPr="003C5CAF" w:rsidRDefault="003C5CAF">
      <w:pPr>
        <w:pStyle w:val="30"/>
        <w:rPr>
          <w:lang w:val="ky-KG"/>
        </w:rPr>
      </w:pPr>
      <w:r w:rsidRPr="003C5CAF">
        <w:rPr>
          <w:color w:val="000000"/>
          <w:szCs w:val="20"/>
          <w:lang w:val="ky-KG"/>
        </w:rPr>
        <w:t>Күчүнө кирүү күнү</w:t>
      </w:r>
    </w:p>
    <w:p w:rsidR="004D0A00" w:rsidRPr="003C5CAF" w:rsidRDefault="003C5CAF">
      <w:pPr>
        <w:pStyle w:val="List1"/>
        <w:tabs>
          <w:tab w:val="clear" w:pos="720"/>
        </w:tabs>
        <w:rPr>
          <w:lang w:val="ky-KG"/>
        </w:rPr>
      </w:pPr>
      <w:r>
        <w:rPr>
          <w:color w:val="000000"/>
          <w:lang w:val="ky-KG"/>
        </w:rPr>
        <w:t xml:space="preserve">Ушул стандарт </w:t>
      </w:r>
      <w:r w:rsidRPr="004670B3">
        <w:rPr>
          <w:color w:val="000000"/>
          <w:lang w:val="ky-KG"/>
        </w:rPr>
        <w:t>2016-жылдын 15-декабрында же андан кийин аяктаган мезгил үчүн финансылык  отчеттуулуктун аудитине карата күчүнө кирет</w:t>
      </w:r>
      <w:r w:rsidR="00DD366E" w:rsidRPr="003C5CAF">
        <w:rPr>
          <w:lang w:val="ky-KG"/>
        </w:rPr>
        <w:t xml:space="preserve">. </w:t>
      </w:r>
    </w:p>
    <w:p w:rsidR="004D0A00" w:rsidRPr="003C5CAF" w:rsidRDefault="003C5CAF">
      <w:pPr>
        <w:pStyle w:val="20"/>
        <w:rPr>
          <w:lang w:val="ky-KG"/>
        </w:rPr>
      </w:pPr>
      <w:r>
        <w:rPr>
          <w:lang w:val="ky-KG"/>
        </w:rPr>
        <w:t>Максаты</w:t>
      </w:r>
    </w:p>
    <w:p w:rsidR="004D0A00" w:rsidRPr="002F171C" w:rsidRDefault="002F171C">
      <w:pPr>
        <w:pStyle w:val="List1"/>
        <w:tabs>
          <w:tab w:val="clear" w:pos="720"/>
        </w:tabs>
        <w:rPr>
          <w:lang w:val="ky-KG"/>
        </w:rPr>
      </w:pPr>
      <w:r w:rsidRPr="002F171C">
        <w:rPr>
          <w:rFonts w:eastAsia="Times New Roman"/>
          <w:color w:val="000000"/>
          <w:lang w:val="ky-KG"/>
        </w:rPr>
        <w:t>Аудитордун максаты финансылык отчеттуулук боюнча тийиштүү түрдө модификацияланган пикир</w:t>
      </w:r>
      <w:r>
        <w:rPr>
          <w:rFonts w:eastAsia="Times New Roman"/>
          <w:color w:val="000000"/>
          <w:lang w:val="kk-KZ"/>
        </w:rPr>
        <w:t xml:space="preserve">ди </w:t>
      </w:r>
      <w:r w:rsidRPr="002F171C">
        <w:rPr>
          <w:rFonts w:eastAsia="Times New Roman"/>
          <w:color w:val="000000"/>
          <w:lang w:val="ky-KG"/>
        </w:rPr>
        <w:t>билдирүү болуп саналат, ал төмөнкү учурларда зарыл:</w:t>
      </w:r>
    </w:p>
    <w:p w:rsidR="004D0A00" w:rsidRPr="00C9173E" w:rsidRDefault="00C9173E" w:rsidP="00C9173E">
      <w:pPr>
        <w:pStyle w:val="2"/>
        <w:numPr>
          <w:ilvl w:val="1"/>
          <w:numId w:val="35"/>
        </w:numPr>
        <w:tabs>
          <w:tab w:val="clear" w:pos="1267"/>
        </w:tabs>
        <w:ind w:left="1267"/>
        <w:rPr>
          <w:lang w:val="ky-KG"/>
        </w:rPr>
      </w:pPr>
      <w:r w:rsidRPr="00C9173E">
        <w:rPr>
          <w:rFonts w:eastAsia="Times New Roman"/>
          <w:color w:val="000000"/>
          <w:lang w:val="ky-KG"/>
        </w:rPr>
        <w:lastRenderedPageBreak/>
        <w:t>алынган аудитордук далилдердин негизинде аудитор бүтүндөй алганда финансылык отчет</w:t>
      </w:r>
      <w:r>
        <w:rPr>
          <w:rFonts w:eastAsia="Times New Roman"/>
          <w:color w:val="000000"/>
          <w:lang w:val="kk-KZ"/>
        </w:rPr>
        <w:t xml:space="preserve">туулук </w:t>
      </w:r>
      <w:r w:rsidRPr="00C9173E">
        <w:rPr>
          <w:rFonts w:eastAsia="Times New Roman"/>
          <w:color w:val="000000"/>
          <w:lang w:val="ky-KG"/>
        </w:rPr>
        <w:t>олуттуу б</w:t>
      </w:r>
      <w:r>
        <w:rPr>
          <w:rFonts w:eastAsia="Times New Roman"/>
          <w:color w:val="000000"/>
          <w:lang w:val="ky-KG"/>
        </w:rPr>
        <w:t>урмаланган деген тыянакка келсе</w:t>
      </w:r>
      <w:r w:rsidR="00DD366E" w:rsidRPr="00C9173E">
        <w:rPr>
          <w:lang w:val="ky-KG"/>
        </w:rPr>
        <w:t xml:space="preserve">; </w:t>
      </w:r>
      <w:r w:rsidRPr="00C9173E">
        <w:rPr>
          <w:rFonts w:eastAsia="Times New Roman"/>
          <w:color w:val="000000"/>
          <w:lang w:val="ky-KG"/>
        </w:rPr>
        <w:t>же</w:t>
      </w:r>
      <w:r>
        <w:rPr>
          <w:rFonts w:eastAsia="Times New Roman"/>
          <w:color w:val="000000"/>
          <w:lang w:val="ky-KG"/>
        </w:rPr>
        <w:t xml:space="preserve"> </w:t>
      </w:r>
    </w:p>
    <w:p w:rsidR="004D0A00" w:rsidRPr="00E03D64" w:rsidRDefault="00C9173E">
      <w:pPr>
        <w:pStyle w:val="2"/>
        <w:tabs>
          <w:tab w:val="clear" w:pos="1267"/>
        </w:tabs>
        <w:rPr>
          <w:lang w:val="ky-KG"/>
        </w:rPr>
      </w:pPr>
      <w:r w:rsidRPr="00E03D64">
        <w:rPr>
          <w:rFonts w:eastAsia="Times New Roman"/>
          <w:color w:val="000000"/>
          <w:lang w:val="ky-KG"/>
        </w:rPr>
        <w:t>аудитор бүтүндөй алганда финансылык отчеттуулукта олуттуу бурмалоолор жок деген тыянак чыгаруу үчүн талаптагыдай жетиштүү аудитордук далилдерди ала албаса.</w:t>
      </w:r>
      <w:r w:rsidR="00DD366E" w:rsidRPr="00E03D64">
        <w:rPr>
          <w:lang w:val="ky-KG"/>
        </w:rPr>
        <w:t xml:space="preserve"> </w:t>
      </w:r>
    </w:p>
    <w:p w:rsidR="004D0A00" w:rsidRPr="00E03D64" w:rsidRDefault="00E03D64" w:rsidP="00D16D05">
      <w:pPr>
        <w:pStyle w:val="Heading2ChapterHeading"/>
      </w:pPr>
      <w:r>
        <w:t>Аныктамалар</w:t>
      </w:r>
    </w:p>
    <w:p w:rsidR="004D0A00" w:rsidRPr="00E03D64" w:rsidRDefault="00E03D64">
      <w:pPr>
        <w:pStyle w:val="List1"/>
        <w:tabs>
          <w:tab w:val="clear" w:pos="720"/>
        </w:tabs>
        <w:rPr>
          <w:lang w:val="ky-KG"/>
        </w:rPr>
      </w:pPr>
      <w:r w:rsidRPr="00E03D64">
        <w:rPr>
          <w:rFonts w:eastAsia="Times New Roman"/>
          <w:color w:val="000000"/>
          <w:lang w:val="ky-KG"/>
        </w:rPr>
        <w:t>Аудиттин эл аралык стандарттарынын максаттары үчүн төмөнкүдөй терминдер төмөндө келтирилген мааниге ээ:</w:t>
      </w:r>
      <w:r w:rsidR="00DD366E" w:rsidRPr="00E03D64">
        <w:rPr>
          <w:lang w:val="ky-KG"/>
        </w:rPr>
        <w:t xml:space="preserve"> </w:t>
      </w:r>
    </w:p>
    <w:p w:rsidR="004D0A00" w:rsidRPr="00E03D64" w:rsidRDefault="00E03D64">
      <w:pPr>
        <w:pStyle w:val="2"/>
        <w:numPr>
          <w:ilvl w:val="1"/>
          <w:numId w:val="34"/>
        </w:numPr>
        <w:tabs>
          <w:tab w:val="clear" w:pos="1267"/>
        </w:tabs>
        <w:ind w:left="1267"/>
        <w:rPr>
          <w:lang w:val="ky-KG"/>
        </w:rPr>
      </w:pPr>
      <w:r w:rsidRPr="00E03D64">
        <w:rPr>
          <w:rFonts w:eastAsia="Times New Roman"/>
          <w:color w:val="000000"/>
          <w:szCs w:val="14"/>
          <w:lang w:val="ky-KG"/>
        </w:rPr>
        <w:t xml:space="preserve">баарын камтыган </w:t>
      </w:r>
      <w:r w:rsidRPr="00E03D64">
        <w:rPr>
          <w:rFonts w:eastAsia="Times New Roman"/>
          <w:color w:val="000000"/>
          <w:lang w:val="ky-KG"/>
        </w:rPr>
        <w:t>– Талаптагыдай жетишүү аудитордук далилдерди алуу мүмкүн эместигинен улам, эгерде булар бар болсо, бурмалоолордун финансылык отчеттуулукка тийгизүүчү таасирин же бурмалоолордун финансылык отчеттуулукка ыктымалдуу таасирин сүрөттөө үчүн бурмалоолорго карата колдонулган термин. Финансылык отчеттуулукка көрсөтүлүүчү таасирлер баарын камтыган деп эсептелет, эгерде, аудитордун ой жүгүртүүсү боюнча, ал:</w:t>
      </w:r>
    </w:p>
    <w:p w:rsidR="004D0A00" w:rsidRPr="00E03D64" w:rsidRDefault="00E03D64">
      <w:pPr>
        <w:pStyle w:val="3"/>
        <w:rPr>
          <w:lang w:val="ky-KG"/>
        </w:rPr>
      </w:pPr>
      <w:r w:rsidRPr="00E03D64">
        <w:rPr>
          <w:rFonts w:eastAsia="Times New Roman"/>
          <w:color w:val="000000"/>
          <w:szCs w:val="16"/>
          <w:lang w:val="ky-KG"/>
        </w:rPr>
        <w:t>финансылык отчеттуулуктун айрым элементтери, эсептери же беренелери менен чектелбесе;</w:t>
      </w:r>
      <w:r w:rsidR="00DD366E" w:rsidRPr="00E03D64">
        <w:rPr>
          <w:lang w:val="ky-KG"/>
        </w:rPr>
        <w:t xml:space="preserve"> </w:t>
      </w:r>
    </w:p>
    <w:p w:rsidR="004D0A00" w:rsidRPr="00E03D64" w:rsidRDefault="00E03D64" w:rsidP="00E03D64">
      <w:pPr>
        <w:pStyle w:val="3"/>
        <w:rPr>
          <w:lang w:val="ky-KG"/>
        </w:rPr>
      </w:pPr>
      <w:r w:rsidRPr="00E03D64">
        <w:rPr>
          <w:rFonts w:eastAsia="Times New Roman"/>
          <w:color w:val="000000"/>
          <w:lang w:val="ky-KG"/>
        </w:rPr>
        <w:t>эгерде таасир айрым элементтер менен чектелген болсо, финансылык отчеттуулуктун кыйла бөлүгүн козгосо же козгошу мүмкүн болсо</w:t>
      </w:r>
      <w:r w:rsidR="00DD366E" w:rsidRPr="00E03D64">
        <w:rPr>
          <w:lang w:val="ky-KG"/>
        </w:rPr>
        <w:t xml:space="preserve">; </w:t>
      </w:r>
      <w:r>
        <w:rPr>
          <w:lang w:val="ky-KG"/>
        </w:rPr>
        <w:t>же</w:t>
      </w:r>
      <w:r w:rsidR="00DD366E" w:rsidRPr="00E03D64">
        <w:rPr>
          <w:lang w:val="ky-KG"/>
        </w:rPr>
        <w:t xml:space="preserve"> </w:t>
      </w:r>
    </w:p>
    <w:p w:rsidR="004D0A00" w:rsidRPr="001C3F51" w:rsidRDefault="001C3F51">
      <w:pPr>
        <w:pStyle w:val="3"/>
        <w:rPr>
          <w:lang w:val="ky-KG"/>
        </w:rPr>
      </w:pPr>
      <w:r w:rsidRPr="001C3F51">
        <w:rPr>
          <w:rFonts w:eastAsia="Times New Roman"/>
          <w:color w:val="000000"/>
          <w:lang w:val="ky-KG"/>
        </w:rPr>
        <w:t>маалыматты ачып көрсөтүү жагынан финансылык отчеттуулукту пайдалануучулар түшүнүшү үчүн негизги мааниге ээ болсо.</w:t>
      </w:r>
    </w:p>
    <w:p w:rsidR="004D0A00" w:rsidRPr="001C3F51" w:rsidRDefault="001C3F51">
      <w:pPr>
        <w:pStyle w:val="2"/>
        <w:tabs>
          <w:tab w:val="clear" w:pos="1267"/>
        </w:tabs>
        <w:rPr>
          <w:lang w:val="ky-KG"/>
        </w:rPr>
      </w:pPr>
      <w:r w:rsidRPr="00740849">
        <w:rPr>
          <w:rFonts w:eastAsia="Times New Roman"/>
          <w:color w:val="000000"/>
          <w:szCs w:val="14"/>
          <w:lang w:val="kk-KZ"/>
        </w:rPr>
        <w:t xml:space="preserve">модификацияланган пикир </w:t>
      </w:r>
      <w:r w:rsidRPr="001C3F51">
        <w:rPr>
          <w:rFonts w:eastAsia="Times New Roman"/>
          <w:color w:val="000000"/>
          <w:lang w:val="ky-KG"/>
        </w:rPr>
        <w:t xml:space="preserve">– </w:t>
      </w:r>
      <w:r>
        <w:rPr>
          <w:rFonts w:eastAsia="Times New Roman"/>
          <w:color w:val="000000"/>
          <w:lang w:val="kk-KZ"/>
        </w:rPr>
        <w:t xml:space="preserve">финансылык </w:t>
      </w:r>
      <w:r w:rsidRPr="00743205">
        <w:rPr>
          <w:rFonts w:eastAsia="Times New Roman"/>
          <w:color w:val="000000"/>
          <w:lang w:val="ky-KG"/>
        </w:rPr>
        <w:t>отчеттуулук</w:t>
      </w:r>
      <w:r w:rsidRPr="001C3F51">
        <w:rPr>
          <w:rFonts w:eastAsia="Times New Roman"/>
          <w:color w:val="000000"/>
          <w:lang w:val="ky-KG"/>
        </w:rPr>
        <w:t xml:space="preserve"> боюнча коюлган шарты бар </w:t>
      </w:r>
      <w:r>
        <w:rPr>
          <w:rFonts w:eastAsia="Times New Roman"/>
          <w:color w:val="000000"/>
          <w:lang w:val="kk-KZ"/>
        </w:rPr>
        <w:t>пикир</w:t>
      </w:r>
      <w:r w:rsidRPr="001C3F51">
        <w:rPr>
          <w:rFonts w:eastAsia="Times New Roman"/>
          <w:color w:val="000000"/>
          <w:lang w:val="ky-KG"/>
        </w:rPr>
        <w:t>, терс пикир же пикирди билдирүүдөн баш тартуу.</w:t>
      </w:r>
      <w:r w:rsidR="00DD366E" w:rsidRPr="001C3F51">
        <w:rPr>
          <w:lang w:val="ky-KG"/>
        </w:rPr>
        <w:t xml:space="preserve"> </w:t>
      </w:r>
    </w:p>
    <w:p w:rsidR="004D0A00" w:rsidRPr="001C3F51" w:rsidRDefault="001C3F51" w:rsidP="00D16D05">
      <w:pPr>
        <w:pStyle w:val="Heading2ChapterHeading"/>
      </w:pPr>
      <w:r>
        <w:t>Талаптар</w:t>
      </w:r>
    </w:p>
    <w:p w:rsidR="004D0A00" w:rsidRPr="001C3F51" w:rsidRDefault="001C3F51">
      <w:pPr>
        <w:pStyle w:val="Heading3Stacked"/>
        <w:rPr>
          <w:lang w:val="ky-KG"/>
        </w:rPr>
      </w:pPr>
      <w:r w:rsidRPr="001C3F51">
        <w:rPr>
          <w:rFonts w:eastAsia="Times New Roman"/>
          <w:color w:val="000000"/>
          <w:szCs w:val="20"/>
          <w:lang w:val="ky-KG"/>
        </w:rPr>
        <w:t>Аудитордун модификацияланган пикирин талап кылган жагдайлар</w:t>
      </w:r>
    </w:p>
    <w:p w:rsidR="004D0A00" w:rsidRPr="001C3F51" w:rsidRDefault="001C3F51">
      <w:pPr>
        <w:pStyle w:val="List1"/>
        <w:tabs>
          <w:tab w:val="clear" w:pos="720"/>
        </w:tabs>
        <w:rPr>
          <w:lang w:val="ky-KG"/>
        </w:rPr>
      </w:pPr>
      <w:r w:rsidRPr="001C3F51">
        <w:rPr>
          <w:rFonts w:eastAsia="Times New Roman"/>
          <w:color w:val="000000"/>
          <w:lang w:val="ky-KG"/>
        </w:rPr>
        <w:t>Аудитор аудитордук корутундуда модификацияланган пикирин билдирүүгө тийиш:</w:t>
      </w:r>
    </w:p>
    <w:p w:rsidR="004D0A00" w:rsidRPr="001C3F51" w:rsidRDefault="001C3F51">
      <w:pPr>
        <w:pStyle w:val="2"/>
        <w:numPr>
          <w:ilvl w:val="1"/>
          <w:numId w:val="33"/>
        </w:numPr>
        <w:tabs>
          <w:tab w:val="clear" w:pos="1267"/>
        </w:tabs>
        <w:ind w:left="1267"/>
        <w:rPr>
          <w:lang w:val="ky-KG"/>
        </w:rPr>
      </w:pPr>
      <w:r w:rsidRPr="001C3F51">
        <w:rPr>
          <w:rFonts w:eastAsia="Times New Roman"/>
          <w:color w:val="000000"/>
          <w:lang w:val="ky-KG"/>
        </w:rPr>
        <w:t>алынган аудитордук далилдердин негизинде аудитор бүтүндөй алганда финансылык отчет</w:t>
      </w:r>
      <w:r>
        <w:rPr>
          <w:rFonts w:eastAsia="Times New Roman"/>
          <w:color w:val="000000"/>
          <w:lang w:val="kk-KZ"/>
        </w:rPr>
        <w:t xml:space="preserve">туулук </w:t>
      </w:r>
      <w:r w:rsidRPr="001C3F51">
        <w:rPr>
          <w:rFonts w:eastAsia="Times New Roman"/>
          <w:color w:val="000000"/>
          <w:lang w:val="ky-KG"/>
        </w:rPr>
        <w:t>олуттуу бурмаланган деген тыянакка келет (A2-A7-пункттарды караңыз)</w:t>
      </w:r>
      <w:r>
        <w:rPr>
          <w:rFonts w:eastAsia="Times New Roman"/>
          <w:color w:val="000000"/>
          <w:lang w:val="ky-KG"/>
        </w:rPr>
        <w:t>; же</w:t>
      </w:r>
    </w:p>
    <w:p w:rsidR="004D0A00" w:rsidRPr="001C3F51" w:rsidRDefault="001C3F51">
      <w:pPr>
        <w:pStyle w:val="2"/>
        <w:tabs>
          <w:tab w:val="clear" w:pos="1267"/>
        </w:tabs>
        <w:rPr>
          <w:lang w:val="ky-KG"/>
        </w:rPr>
      </w:pPr>
      <w:r w:rsidRPr="00675738">
        <w:rPr>
          <w:rFonts w:eastAsia="Times New Roman"/>
          <w:color w:val="000000"/>
          <w:lang w:val="ky-KG"/>
        </w:rPr>
        <w:t>аудитор бүтүндөй алганда финансылык отчеттуулукта олуттуу бурмалоолор</w:t>
      </w:r>
      <w:r w:rsidRPr="001C3F51">
        <w:rPr>
          <w:rFonts w:eastAsia="Times New Roman"/>
          <w:color w:val="000000"/>
          <w:lang w:val="ky-KG"/>
        </w:rPr>
        <w:t xml:space="preserve"> жок деген тыянак чыгаруу үчүн</w:t>
      </w:r>
      <w:r>
        <w:rPr>
          <w:rFonts w:eastAsia="Times New Roman"/>
          <w:color w:val="000000"/>
          <w:lang w:val="ky-KG"/>
        </w:rPr>
        <w:t xml:space="preserve"> талаптагыдай</w:t>
      </w:r>
      <w:r w:rsidRPr="001C3F51">
        <w:rPr>
          <w:rFonts w:eastAsia="Times New Roman"/>
          <w:color w:val="000000"/>
          <w:lang w:val="ky-KG"/>
        </w:rPr>
        <w:t xml:space="preserve"> жетиштүү аудитордук далилдерди ала албаса (A8-A12-</w:t>
      </w:r>
      <w:r w:rsidRPr="001C3F51">
        <w:rPr>
          <w:rFonts w:eastAsia="Times New Roman"/>
          <w:color w:val="000000"/>
          <w:lang w:val="ky-KG"/>
        </w:rPr>
        <w:lastRenderedPageBreak/>
        <w:t>пункттарды караңыз).</w:t>
      </w:r>
      <w:r>
        <w:rPr>
          <w:rFonts w:eastAsia="Times New Roman"/>
          <w:color w:val="000000"/>
          <w:lang w:val="ky-KG"/>
        </w:rPr>
        <w:t xml:space="preserve"> </w:t>
      </w:r>
    </w:p>
    <w:p w:rsidR="004D0A00" w:rsidRPr="00675738" w:rsidRDefault="00675738">
      <w:pPr>
        <w:pStyle w:val="30"/>
        <w:rPr>
          <w:lang w:val="ky-KG"/>
        </w:rPr>
      </w:pPr>
      <w:r w:rsidRPr="00675738">
        <w:rPr>
          <w:color w:val="000000"/>
          <w:szCs w:val="20"/>
          <w:lang w:val="ky-KG"/>
        </w:rPr>
        <w:t>Аудитордун модификацияланган пикиринин түрүн аныктоо</w:t>
      </w:r>
    </w:p>
    <w:p w:rsidR="004D0A00" w:rsidRPr="00675738" w:rsidRDefault="00675738">
      <w:pPr>
        <w:pStyle w:val="Heading4Stacked"/>
        <w:rPr>
          <w:lang w:val="ky-KG"/>
        </w:rPr>
      </w:pPr>
      <w:r w:rsidRPr="00675738">
        <w:rPr>
          <w:rFonts w:eastAsia="Times New Roman"/>
          <w:color w:val="000000"/>
          <w:szCs w:val="20"/>
          <w:lang w:val="ky-KG"/>
        </w:rPr>
        <w:t>Коюлган шарты бар пикир</w:t>
      </w:r>
    </w:p>
    <w:p w:rsidR="004D0A00" w:rsidRPr="00675738" w:rsidRDefault="00675738">
      <w:pPr>
        <w:pStyle w:val="List1"/>
        <w:tabs>
          <w:tab w:val="clear" w:pos="720"/>
        </w:tabs>
        <w:rPr>
          <w:lang w:val="ky-KG"/>
        </w:rPr>
      </w:pPr>
      <w:r w:rsidRPr="00675738">
        <w:rPr>
          <w:rFonts w:eastAsia="Times New Roman"/>
          <w:color w:val="000000"/>
          <w:lang w:val="ky-KG"/>
        </w:rPr>
        <w:t>Аудитор коюлган шарты бар пикирин төмөнкү учурларда билдирет:</w:t>
      </w:r>
    </w:p>
    <w:p w:rsidR="004D0A00" w:rsidRPr="00675738" w:rsidRDefault="00675738" w:rsidP="00675738">
      <w:pPr>
        <w:pStyle w:val="2"/>
        <w:numPr>
          <w:ilvl w:val="1"/>
          <w:numId w:val="32"/>
        </w:numPr>
        <w:tabs>
          <w:tab w:val="clear" w:pos="1267"/>
        </w:tabs>
        <w:ind w:left="1267"/>
        <w:rPr>
          <w:lang w:val="ky-KG"/>
        </w:rPr>
      </w:pPr>
      <w:r w:rsidRPr="00675738">
        <w:rPr>
          <w:rFonts w:eastAsia="Times New Roman"/>
          <w:color w:val="000000"/>
          <w:lang w:val="ky-KG"/>
        </w:rPr>
        <w:t xml:space="preserve">аудитор </w:t>
      </w:r>
      <w:r>
        <w:rPr>
          <w:rFonts w:eastAsia="Times New Roman"/>
          <w:color w:val="000000"/>
          <w:lang w:val="kk-KZ"/>
        </w:rPr>
        <w:t xml:space="preserve">талаптагыдай </w:t>
      </w:r>
      <w:r w:rsidRPr="00675738">
        <w:rPr>
          <w:rFonts w:eastAsia="Times New Roman"/>
          <w:color w:val="000000"/>
          <w:lang w:val="ky-KG"/>
        </w:rPr>
        <w:t>жетиштүү аудитордук далилдерди алгандан кийин, бурмалоолор жекече же жалпысынан финансылык отчет</w:t>
      </w:r>
      <w:r>
        <w:rPr>
          <w:rFonts w:eastAsia="Times New Roman"/>
          <w:color w:val="000000"/>
          <w:lang w:val="kk-KZ"/>
        </w:rPr>
        <w:t xml:space="preserve">туулук </w:t>
      </w:r>
      <w:r w:rsidRPr="00675738">
        <w:rPr>
          <w:rFonts w:eastAsia="Times New Roman"/>
          <w:color w:val="000000"/>
          <w:lang w:val="ky-KG"/>
        </w:rPr>
        <w:t xml:space="preserve">үчүн олуттуу, бирок </w:t>
      </w:r>
      <w:r>
        <w:rPr>
          <w:rFonts w:eastAsia="Times New Roman"/>
          <w:color w:val="000000"/>
          <w:lang w:val="kk-KZ"/>
        </w:rPr>
        <w:t xml:space="preserve">баарын камтыган </w:t>
      </w:r>
      <w:r w:rsidRPr="00675738">
        <w:rPr>
          <w:rFonts w:eastAsia="Times New Roman"/>
          <w:color w:val="000000"/>
          <w:lang w:val="ky-KG"/>
        </w:rPr>
        <w:t>эмес деген тыянакка келет</w:t>
      </w:r>
      <w:r w:rsidR="00DD366E" w:rsidRPr="00675738">
        <w:rPr>
          <w:lang w:val="ky-KG"/>
        </w:rPr>
        <w:t xml:space="preserve">; </w:t>
      </w:r>
      <w:r>
        <w:rPr>
          <w:lang w:val="ky-KG"/>
        </w:rPr>
        <w:t>же</w:t>
      </w:r>
      <w:r w:rsidR="00DD366E" w:rsidRPr="00675738">
        <w:rPr>
          <w:lang w:val="ky-KG"/>
        </w:rPr>
        <w:t xml:space="preserve"> </w:t>
      </w:r>
    </w:p>
    <w:p w:rsidR="004D0A00" w:rsidRPr="00BF461C" w:rsidRDefault="00675738">
      <w:pPr>
        <w:pStyle w:val="2"/>
        <w:tabs>
          <w:tab w:val="clear" w:pos="1267"/>
        </w:tabs>
        <w:rPr>
          <w:lang w:val="ky-KG"/>
        </w:rPr>
      </w:pPr>
      <w:r w:rsidRPr="00BF461C">
        <w:rPr>
          <w:rFonts w:eastAsia="Times New Roman"/>
          <w:color w:val="000000"/>
          <w:lang w:val="ky-KG"/>
        </w:rPr>
        <w:t>аудитор өз пикирин ырастоо үчүн талаптагыдай жетиштүү аудитордук далилдерди ала албаса, бирок аныкталбаган бурмалоолордун финансылык отчеттуулукка мүмкүн болуучу таасири олуттуу болушу мүмкүн, бирок баарын камтыган эмес деген тыянакка келсе.</w:t>
      </w:r>
      <w:r w:rsidR="00DD366E" w:rsidRPr="00BF461C">
        <w:rPr>
          <w:lang w:val="ky-KG"/>
        </w:rPr>
        <w:t xml:space="preserve"> </w:t>
      </w:r>
    </w:p>
    <w:p w:rsidR="004D0A00" w:rsidRPr="00BF461C" w:rsidRDefault="00BF461C">
      <w:pPr>
        <w:pStyle w:val="40"/>
        <w:rPr>
          <w:lang w:val="ky-KG"/>
        </w:rPr>
      </w:pPr>
      <w:r>
        <w:rPr>
          <w:lang w:val="ky-KG"/>
        </w:rPr>
        <w:t>Терс пикир</w:t>
      </w:r>
    </w:p>
    <w:p w:rsidR="004D0A00" w:rsidRPr="00BF461C" w:rsidRDefault="00BF461C">
      <w:pPr>
        <w:pStyle w:val="List1"/>
        <w:tabs>
          <w:tab w:val="clear" w:pos="720"/>
        </w:tabs>
        <w:rPr>
          <w:lang w:val="ky-KG"/>
        </w:rPr>
      </w:pPr>
      <w:r w:rsidRPr="00BF461C">
        <w:rPr>
          <w:rFonts w:eastAsia="Times New Roman"/>
          <w:color w:val="000000"/>
          <w:lang w:val="ky-KG"/>
        </w:rPr>
        <w:t xml:space="preserve">Талаптагыдай жетиштүү аудитордук далилдерди алгандан кийин, аудитор өз алдынча же жалпысынан бурмалоолор финансылык отчеттуулукка олуттуу жана баарын камтыган деген тыянакка келсе, аудитор терс корутунду билдирүүгө милдеттүү. </w:t>
      </w:r>
    </w:p>
    <w:p w:rsidR="004D0A00" w:rsidRPr="00BF461C" w:rsidRDefault="00BF461C">
      <w:pPr>
        <w:pStyle w:val="40"/>
        <w:rPr>
          <w:lang w:val="ky-KG"/>
        </w:rPr>
      </w:pPr>
      <w:r w:rsidRPr="00BF461C">
        <w:rPr>
          <w:color w:val="000000"/>
          <w:szCs w:val="20"/>
          <w:lang w:val="ky-KG"/>
        </w:rPr>
        <w:t>Пикирди билдирүүдөн баш тартуу</w:t>
      </w:r>
    </w:p>
    <w:p w:rsidR="004D0A00" w:rsidRPr="00BF461C" w:rsidRDefault="00BF461C">
      <w:pPr>
        <w:pStyle w:val="List1"/>
        <w:tabs>
          <w:tab w:val="clear" w:pos="720"/>
        </w:tabs>
        <w:rPr>
          <w:lang w:val="ky-KG"/>
        </w:rPr>
      </w:pPr>
      <w:r w:rsidRPr="00BF461C">
        <w:rPr>
          <w:rFonts w:eastAsia="Times New Roman"/>
          <w:color w:val="000000"/>
          <w:lang w:val="ky-KG"/>
        </w:rPr>
        <w:t xml:space="preserve">Аудитор өз пикирин ырастоо үчүн </w:t>
      </w:r>
      <w:r>
        <w:rPr>
          <w:rFonts w:eastAsia="Times New Roman"/>
          <w:color w:val="000000"/>
          <w:lang w:val="kk-KZ"/>
        </w:rPr>
        <w:t xml:space="preserve">талаптагыдай </w:t>
      </w:r>
      <w:r w:rsidRPr="00BF461C">
        <w:rPr>
          <w:rFonts w:eastAsia="Times New Roman"/>
          <w:color w:val="000000"/>
          <w:lang w:val="ky-KG"/>
        </w:rPr>
        <w:t>жетиштүү аудитордук далилдерди ала албаган учурда корутунду берүүдөн баш тартат жана аныкталбаган бурмалоолордун финансылык отчет</w:t>
      </w:r>
      <w:r>
        <w:rPr>
          <w:rFonts w:eastAsia="Times New Roman"/>
          <w:color w:val="000000"/>
          <w:lang w:val="kk-KZ"/>
        </w:rPr>
        <w:t xml:space="preserve">туулугуна </w:t>
      </w:r>
      <w:r w:rsidRPr="00BF461C">
        <w:rPr>
          <w:rFonts w:eastAsia="Times New Roman"/>
          <w:color w:val="000000"/>
          <w:lang w:val="ky-KG"/>
        </w:rPr>
        <w:t xml:space="preserve">мүмкүн болуучу таасири, эгерде бар болсо, олуттуу да, </w:t>
      </w:r>
      <w:r>
        <w:rPr>
          <w:rFonts w:eastAsia="Times New Roman"/>
          <w:color w:val="000000"/>
          <w:lang w:val="kk-KZ"/>
        </w:rPr>
        <w:t>баарын камтыган</w:t>
      </w:r>
      <w:r w:rsidRPr="00BF461C">
        <w:rPr>
          <w:rFonts w:eastAsia="Times New Roman"/>
          <w:color w:val="000000"/>
          <w:lang w:val="ky-KG"/>
        </w:rPr>
        <w:t xml:space="preserve"> да болушу мүмкүн деген тыянакка келет.</w:t>
      </w:r>
      <w:r w:rsidR="00DD366E" w:rsidRPr="00BF461C">
        <w:rPr>
          <w:lang w:val="ky-KG"/>
        </w:rPr>
        <w:t xml:space="preserve"> </w:t>
      </w:r>
    </w:p>
    <w:p w:rsidR="004D0A00" w:rsidRPr="00BF461C" w:rsidRDefault="00BF461C">
      <w:pPr>
        <w:pStyle w:val="List1"/>
        <w:tabs>
          <w:tab w:val="clear" w:pos="720"/>
        </w:tabs>
        <w:rPr>
          <w:lang w:val="ky-KG"/>
        </w:rPr>
      </w:pPr>
      <w:r w:rsidRPr="00BF461C">
        <w:rPr>
          <w:rFonts w:eastAsia="Times New Roman"/>
          <w:color w:val="000000"/>
          <w:lang w:val="ky-KG"/>
        </w:rPr>
        <w:t>Бир нече айкын эместикти камтыган өзгөчө сейрек учурларда аудитор ар бир айкын эместик боюнча жетиштүү аудитордук далилдер алынганына карабастан, финансылык отчеттуулук боюнча корутунду түзүү мүмкүн эмес деген тыянакка келсе, айкын эместиктердин потенциалдуу өз ара аракетинен жана алардын финансылык отчеттуулукка мүмкүн болгон жыйындылык таасиринен улам аудитор корутунду берүүдөн баш тартат.</w:t>
      </w:r>
    </w:p>
    <w:p w:rsidR="004D0A00" w:rsidRPr="00B76BE8" w:rsidRDefault="00B76BE8">
      <w:pPr>
        <w:pStyle w:val="40"/>
        <w:rPr>
          <w:lang w:val="ky-KG"/>
        </w:rPr>
      </w:pPr>
      <w:r w:rsidRPr="00B76BE8">
        <w:rPr>
          <w:color w:val="000000"/>
          <w:szCs w:val="20"/>
          <w:lang w:val="ky-KG"/>
        </w:rPr>
        <w:t xml:space="preserve">Аудитор тапшырманы кабыл алгандан кийин жетекчилик тарабынан киргизилген чектөөлөрдүн натыйжасында </w:t>
      </w:r>
      <w:r w:rsidRPr="00B76BE8">
        <w:rPr>
          <w:color w:val="000000"/>
          <w:szCs w:val="20"/>
          <w:lang w:val="kk-KZ"/>
        </w:rPr>
        <w:t xml:space="preserve">талаптагыдай </w:t>
      </w:r>
      <w:r w:rsidRPr="00B76BE8">
        <w:rPr>
          <w:color w:val="000000"/>
          <w:szCs w:val="20"/>
          <w:lang w:val="ky-KG"/>
        </w:rPr>
        <w:t>жетиштүү аудитордук далилдерди ала албагандыктын кесепеттери</w:t>
      </w:r>
      <w:r w:rsidR="00DD366E" w:rsidRPr="00B76BE8">
        <w:rPr>
          <w:lang w:val="ky-KG"/>
        </w:rPr>
        <w:t xml:space="preserve"> </w:t>
      </w:r>
    </w:p>
    <w:p w:rsidR="004D0A00" w:rsidRPr="00B76BE8" w:rsidRDefault="00B76BE8">
      <w:pPr>
        <w:pStyle w:val="List1"/>
        <w:tabs>
          <w:tab w:val="clear" w:pos="720"/>
        </w:tabs>
        <w:rPr>
          <w:lang w:val="ky-KG"/>
        </w:rPr>
      </w:pPr>
      <w:r w:rsidRPr="00B76BE8">
        <w:rPr>
          <w:rFonts w:eastAsia="Times New Roman"/>
          <w:color w:val="000000"/>
          <w:lang w:val="ky-KG"/>
        </w:rPr>
        <w:t xml:space="preserve">Эгерде тапшырманы кабыл алгандан кийин аудитор жетекчилик аудиттин көлөмүнө чектөө киргизгендигин билсе, бул аудитордун пикири боюнча, финансылык отчеттуулук боюнча коюлган шарты бар пикирин билдирүүнү же пикирин билдирүүдөн баш тартууну </w:t>
      </w:r>
      <w:r w:rsidRPr="00B76BE8">
        <w:rPr>
          <w:rFonts w:eastAsia="Times New Roman"/>
          <w:color w:val="000000"/>
          <w:lang w:val="ky-KG"/>
        </w:rPr>
        <w:lastRenderedPageBreak/>
        <w:t xml:space="preserve">талап кылса, аудитор жетекчиликтен чектөөлөрдү алып салууну талап кылууга тийиш. </w:t>
      </w:r>
      <w:r w:rsidR="00DD366E" w:rsidRPr="00B76BE8">
        <w:rPr>
          <w:lang w:val="ky-KG"/>
        </w:rPr>
        <w:t xml:space="preserve"> </w:t>
      </w:r>
    </w:p>
    <w:p w:rsidR="004D0A00" w:rsidRPr="00855ED7" w:rsidRDefault="00855ED7" w:rsidP="00855ED7">
      <w:pPr>
        <w:pStyle w:val="List1"/>
        <w:rPr>
          <w:lang w:val="ky-KG"/>
        </w:rPr>
      </w:pPr>
      <w:r w:rsidRPr="00855ED7">
        <w:rPr>
          <w:lang w:val="ky-KG"/>
        </w:rPr>
        <w:t>Эгерде</w:t>
      </w:r>
      <w:r>
        <w:rPr>
          <w:lang w:val="ky-KG"/>
        </w:rPr>
        <w:t xml:space="preserve"> </w:t>
      </w:r>
      <w:r w:rsidRPr="00855ED7">
        <w:rPr>
          <w:lang w:val="ky-KG"/>
        </w:rPr>
        <w:t>жетекчилик ушул стандарттын 11-пунктундагы чектөөнү алып салуудан баш тартса, аудитор, эгерде корпоративдик башкаруу үчүн жооп берүүчү жактардын бардыгы ишкананы башкарууга тартылган учурлардан тышкары</w:t>
      </w:r>
      <w:r w:rsidR="00DD366E">
        <w:rPr>
          <w:vertAlign w:val="superscript"/>
        </w:rPr>
        <w:footnoteReference w:id="2"/>
      </w:r>
      <w:r w:rsidR="00DD366E" w:rsidRPr="00855ED7">
        <w:rPr>
          <w:vertAlign w:val="superscript"/>
          <w:lang w:val="ky-KG"/>
        </w:rPr>
        <w:t xml:space="preserve"> </w:t>
      </w:r>
      <w:r w:rsidRPr="00855ED7">
        <w:rPr>
          <w:lang w:val="ky-KG"/>
        </w:rPr>
        <w:t>учурларда, корпоративдик башкаруу үчүн жооп берүүчү жактарга кайрылып, жетиштүү аудитордук далилдерди алуу үчүн альтернативдик жол-жоболорду аткаруу мүмкүндүгүн аныктоого тийиш.</w:t>
      </w:r>
      <w:r w:rsidR="00DD366E" w:rsidRPr="00855ED7">
        <w:rPr>
          <w:lang w:val="ky-KG"/>
        </w:rPr>
        <w:t xml:space="preserve"> </w:t>
      </w:r>
    </w:p>
    <w:p w:rsidR="004D0A00" w:rsidRPr="00855ED7" w:rsidRDefault="00855ED7">
      <w:pPr>
        <w:pStyle w:val="List1"/>
        <w:tabs>
          <w:tab w:val="clear" w:pos="720"/>
        </w:tabs>
        <w:rPr>
          <w:lang w:val="ky-KG"/>
        </w:rPr>
      </w:pPr>
      <w:r w:rsidRPr="00855ED7">
        <w:rPr>
          <w:rFonts w:eastAsia="Times New Roman"/>
          <w:color w:val="000000"/>
          <w:lang w:val="ky-KG"/>
        </w:rPr>
        <w:t>Эгерде аудитор</w:t>
      </w:r>
      <w:r>
        <w:rPr>
          <w:rFonts w:eastAsia="Times New Roman"/>
          <w:color w:val="000000"/>
          <w:lang w:val="ky-KG"/>
        </w:rPr>
        <w:t xml:space="preserve"> талаптагыдай</w:t>
      </w:r>
      <w:r w:rsidRPr="00855ED7">
        <w:rPr>
          <w:rFonts w:eastAsia="Times New Roman"/>
          <w:color w:val="000000"/>
          <w:lang w:val="ky-KG"/>
        </w:rPr>
        <w:t xml:space="preserve"> жетиштүү аудитордук далилдерди ала албаса, аудитор төмөнкүдөй</w:t>
      </w:r>
      <w:r>
        <w:rPr>
          <w:rFonts w:eastAsia="Times New Roman"/>
          <w:color w:val="000000"/>
          <w:lang w:val="ky-KG"/>
        </w:rPr>
        <w:t xml:space="preserve"> жолдор менен</w:t>
      </w:r>
      <w:r w:rsidRPr="00855ED7">
        <w:rPr>
          <w:rFonts w:eastAsia="Times New Roman"/>
          <w:color w:val="000000"/>
          <w:lang w:val="ky-KG"/>
        </w:rPr>
        <w:t xml:space="preserve"> кесепеттерди аныкташы керек</w:t>
      </w:r>
      <w:r>
        <w:rPr>
          <w:rFonts w:eastAsia="Times New Roman"/>
          <w:color w:val="000000"/>
          <w:lang w:val="ky-KG"/>
        </w:rPr>
        <w:t>:</w:t>
      </w:r>
    </w:p>
    <w:p w:rsidR="004D0A00" w:rsidRPr="00855ED7" w:rsidRDefault="00855ED7" w:rsidP="00855ED7">
      <w:pPr>
        <w:pStyle w:val="2"/>
        <w:numPr>
          <w:ilvl w:val="1"/>
          <w:numId w:val="31"/>
        </w:numPr>
        <w:tabs>
          <w:tab w:val="clear" w:pos="1267"/>
        </w:tabs>
        <w:ind w:left="1267"/>
        <w:rPr>
          <w:lang w:val="ky-KG"/>
        </w:rPr>
      </w:pPr>
      <w:r w:rsidRPr="00855ED7">
        <w:rPr>
          <w:rFonts w:eastAsia="Times New Roman"/>
          <w:color w:val="000000"/>
          <w:lang w:val="ky-KG"/>
        </w:rPr>
        <w:t>эгерде аудитор аныкталбаган</w:t>
      </w:r>
      <w:r>
        <w:rPr>
          <w:rFonts w:eastAsia="Times New Roman"/>
          <w:color w:val="000000"/>
          <w:lang w:val="ky-KG"/>
        </w:rPr>
        <w:t xml:space="preserve"> </w:t>
      </w:r>
      <w:r w:rsidRPr="00855ED7">
        <w:rPr>
          <w:rFonts w:eastAsia="Times New Roman"/>
          <w:color w:val="000000"/>
          <w:lang w:val="ky-KG"/>
        </w:rPr>
        <w:t>бурмалоолордун</w:t>
      </w:r>
      <w:r>
        <w:rPr>
          <w:rFonts w:eastAsia="Times New Roman"/>
          <w:color w:val="000000"/>
          <w:lang w:val="ky-KG"/>
        </w:rPr>
        <w:t xml:space="preserve"> (эгер бар болсо)</w:t>
      </w:r>
      <w:r w:rsidRPr="00855ED7">
        <w:rPr>
          <w:rFonts w:eastAsia="Times New Roman"/>
          <w:color w:val="000000"/>
          <w:lang w:val="ky-KG"/>
        </w:rPr>
        <w:t xml:space="preserve"> финансылык отчет</w:t>
      </w:r>
      <w:r>
        <w:rPr>
          <w:rFonts w:eastAsia="Times New Roman"/>
          <w:color w:val="000000"/>
          <w:lang w:val="ky-KG"/>
        </w:rPr>
        <w:t>ко</w:t>
      </w:r>
      <w:r w:rsidRPr="00855ED7">
        <w:rPr>
          <w:rFonts w:eastAsia="Times New Roman"/>
          <w:color w:val="000000"/>
          <w:lang w:val="ky-KG"/>
        </w:rPr>
        <w:t xml:space="preserve"> мүмкүн болуучу таасири олуттуу</w:t>
      </w:r>
      <w:r>
        <w:rPr>
          <w:rFonts w:eastAsia="Times New Roman"/>
          <w:color w:val="000000"/>
          <w:lang w:val="ky-KG"/>
        </w:rPr>
        <w:t xml:space="preserve"> бирок баарын камтыган эмес</w:t>
      </w:r>
      <w:r w:rsidRPr="00855ED7">
        <w:rPr>
          <w:rFonts w:eastAsia="Times New Roman"/>
          <w:color w:val="000000"/>
          <w:lang w:val="ky-KG"/>
        </w:rPr>
        <w:t xml:space="preserve"> болушу мүмкүн деген тыянакка келсе, аудитор </w:t>
      </w:r>
      <w:r>
        <w:rPr>
          <w:rFonts w:eastAsia="Times New Roman"/>
          <w:color w:val="000000"/>
          <w:lang w:val="ky-KG"/>
        </w:rPr>
        <w:t>коюлган шарты бар</w:t>
      </w:r>
      <w:r w:rsidRPr="00855ED7">
        <w:rPr>
          <w:rFonts w:eastAsia="Times New Roman"/>
          <w:color w:val="000000"/>
          <w:lang w:val="ky-KG"/>
        </w:rPr>
        <w:t xml:space="preserve"> </w:t>
      </w:r>
      <w:r>
        <w:rPr>
          <w:rFonts w:eastAsia="Times New Roman"/>
          <w:color w:val="000000"/>
          <w:lang w:val="ky-KG"/>
        </w:rPr>
        <w:t>пикирин</w:t>
      </w:r>
      <w:r w:rsidRPr="00855ED7">
        <w:rPr>
          <w:rFonts w:eastAsia="Times New Roman"/>
          <w:color w:val="000000"/>
          <w:lang w:val="ky-KG"/>
        </w:rPr>
        <w:t xml:space="preserve"> билдирүүгө тийиш</w:t>
      </w:r>
      <w:r w:rsidR="00DD366E" w:rsidRPr="00855ED7">
        <w:rPr>
          <w:lang w:val="ky-KG"/>
        </w:rPr>
        <w:t xml:space="preserve">; </w:t>
      </w:r>
      <w:r>
        <w:rPr>
          <w:lang w:val="ky-KG"/>
        </w:rPr>
        <w:t>же</w:t>
      </w:r>
    </w:p>
    <w:p w:rsidR="004D0A00" w:rsidRPr="00855ED7" w:rsidRDefault="00855ED7">
      <w:pPr>
        <w:pStyle w:val="2"/>
        <w:tabs>
          <w:tab w:val="clear" w:pos="1267"/>
        </w:tabs>
        <w:rPr>
          <w:lang w:val="ky-KG"/>
        </w:rPr>
      </w:pPr>
      <w:r w:rsidRPr="00855ED7">
        <w:rPr>
          <w:rFonts w:eastAsia="Times New Roman"/>
          <w:color w:val="000000"/>
          <w:lang w:val="ky-KG"/>
        </w:rPr>
        <w:t>эгерде аудитор аныкталбаган бурмалоолордун</w:t>
      </w:r>
      <w:r>
        <w:rPr>
          <w:rFonts w:eastAsia="Times New Roman"/>
          <w:color w:val="000000"/>
          <w:lang w:val="ky-KG"/>
        </w:rPr>
        <w:t xml:space="preserve"> (эгер бар болсо)</w:t>
      </w:r>
      <w:r w:rsidRPr="00855ED7">
        <w:rPr>
          <w:rFonts w:eastAsia="Times New Roman"/>
          <w:color w:val="000000"/>
          <w:lang w:val="ky-KG"/>
        </w:rPr>
        <w:t xml:space="preserve"> финансылык отчет</w:t>
      </w:r>
      <w:r>
        <w:rPr>
          <w:rFonts w:eastAsia="Times New Roman"/>
          <w:color w:val="000000"/>
          <w:lang w:val="ky-KG"/>
        </w:rPr>
        <w:t>ко</w:t>
      </w:r>
      <w:r w:rsidRPr="00855ED7">
        <w:rPr>
          <w:rFonts w:eastAsia="Times New Roman"/>
          <w:color w:val="000000"/>
          <w:lang w:val="ky-KG"/>
        </w:rPr>
        <w:t xml:space="preserve"> мүмкүн болуучу таасири олуттуу</w:t>
      </w:r>
      <w:r>
        <w:rPr>
          <w:rFonts w:eastAsia="Times New Roman"/>
          <w:color w:val="000000"/>
          <w:lang w:val="ky-KG"/>
        </w:rPr>
        <w:t xml:space="preserve"> да,</w:t>
      </w:r>
      <w:r w:rsidRPr="00855ED7">
        <w:rPr>
          <w:rFonts w:eastAsia="Times New Roman"/>
          <w:color w:val="000000"/>
          <w:lang w:val="ky-KG"/>
        </w:rPr>
        <w:t xml:space="preserve"> жана </w:t>
      </w:r>
      <w:r>
        <w:rPr>
          <w:rFonts w:eastAsia="Times New Roman"/>
          <w:color w:val="000000"/>
          <w:lang w:val="ky-KG"/>
        </w:rPr>
        <w:t>баарын камтыган да</w:t>
      </w:r>
      <w:r w:rsidRPr="00855ED7">
        <w:rPr>
          <w:rFonts w:eastAsia="Times New Roman"/>
          <w:color w:val="000000"/>
          <w:lang w:val="ky-KG"/>
        </w:rPr>
        <w:t xml:space="preserve"> болушу мүмкүн деген тыянакка келсе, </w:t>
      </w:r>
      <w:r>
        <w:rPr>
          <w:rFonts w:eastAsia="Times New Roman"/>
          <w:color w:val="000000"/>
          <w:lang w:val="ky-KG"/>
        </w:rPr>
        <w:t>коюлган шарты бар</w:t>
      </w:r>
      <w:r w:rsidRPr="00855ED7">
        <w:rPr>
          <w:rFonts w:eastAsia="Times New Roman"/>
          <w:color w:val="000000"/>
          <w:lang w:val="ky-KG"/>
        </w:rPr>
        <w:t xml:space="preserve"> </w:t>
      </w:r>
      <w:r>
        <w:rPr>
          <w:rFonts w:eastAsia="Times New Roman"/>
          <w:color w:val="000000"/>
          <w:lang w:val="ky-KG"/>
        </w:rPr>
        <w:t>пикир</w:t>
      </w:r>
      <w:r w:rsidRPr="00855ED7">
        <w:rPr>
          <w:rFonts w:eastAsia="Times New Roman"/>
          <w:color w:val="000000"/>
          <w:lang w:val="ky-KG"/>
        </w:rPr>
        <w:t xml:space="preserve"> жагдайдын олуттуулугун көрсөтүү үчүн жетишсиз болуп калат, аудитор:</w:t>
      </w:r>
      <w:r w:rsidR="00DD366E" w:rsidRPr="00855ED7">
        <w:rPr>
          <w:lang w:val="ky-KG"/>
        </w:rPr>
        <w:t xml:space="preserve"> </w:t>
      </w:r>
    </w:p>
    <w:p w:rsidR="004D0A00" w:rsidRPr="004473FC" w:rsidRDefault="004473FC">
      <w:pPr>
        <w:pStyle w:val="3"/>
        <w:rPr>
          <w:lang w:val="ky-KG"/>
        </w:rPr>
      </w:pPr>
      <w:r w:rsidRPr="004473FC">
        <w:rPr>
          <w:rFonts w:eastAsia="Times New Roman"/>
          <w:color w:val="000000"/>
          <w:lang w:val="ky-KG"/>
        </w:rPr>
        <w:t>эгерде колдонуудагы мыйзамдарга же ченемдик укуктук актыларга ылайык аудит жүргүзүү</w:t>
      </w:r>
      <w:r>
        <w:rPr>
          <w:rFonts w:eastAsia="Times New Roman"/>
          <w:color w:val="000000"/>
          <w:lang w:val="ky-KG"/>
        </w:rPr>
        <w:t xml:space="preserve"> максатка ылайыктуу жана</w:t>
      </w:r>
      <w:r w:rsidRPr="004473FC">
        <w:rPr>
          <w:rFonts w:eastAsia="Times New Roman"/>
          <w:color w:val="000000"/>
          <w:lang w:val="ky-KG"/>
        </w:rPr>
        <w:t xml:space="preserve"> мүмкүн болсо</w:t>
      </w:r>
      <w:r>
        <w:rPr>
          <w:rFonts w:eastAsia="Times New Roman"/>
          <w:color w:val="000000"/>
          <w:lang w:val="ky-KG"/>
        </w:rPr>
        <w:t>,</w:t>
      </w:r>
      <w:r w:rsidRPr="004473FC">
        <w:rPr>
          <w:rFonts w:eastAsia="Times New Roman"/>
          <w:color w:val="000000"/>
          <w:lang w:val="ky-KG"/>
        </w:rPr>
        <w:t xml:space="preserve"> аудит жүргүзүүдөн баш тартуу (A13-пунктту караңыз)</w:t>
      </w:r>
      <w:r>
        <w:rPr>
          <w:rFonts w:eastAsia="Times New Roman"/>
          <w:color w:val="000000"/>
          <w:lang w:val="ky-KG"/>
        </w:rPr>
        <w:t>;</w:t>
      </w:r>
    </w:p>
    <w:p w:rsidR="004D0A00" w:rsidRPr="004473FC" w:rsidRDefault="004473FC">
      <w:pPr>
        <w:pStyle w:val="3"/>
        <w:rPr>
          <w:lang w:val="ky-KG"/>
        </w:rPr>
      </w:pPr>
      <w:r w:rsidRPr="004473FC">
        <w:rPr>
          <w:rFonts w:eastAsia="Times New Roman"/>
          <w:color w:val="000000"/>
          <w:lang w:val="ky-KG"/>
        </w:rPr>
        <w:t xml:space="preserve">эгерде аудитордун корутундусуна чейин аудиттен баш тартуу мүмкүн болбосо же </w:t>
      </w:r>
      <w:r>
        <w:rPr>
          <w:rFonts w:eastAsia="Times New Roman"/>
          <w:color w:val="000000"/>
          <w:lang w:val="ky-KG"/>
        </w:rPr>
        <w:t>ишке ашпай турган</w:t>
      </w:r>
      <w:r w:rsidRPr="004473FC">
        <w:rPr>
          <w:rFonts w:eastAsia="Times New Roman"/>
          <w:color w:val="000000"/>
          <w:lang w:val="ky-KG"/>
        </w:rPr>
        <w:t xml:space="preserve"> болсо, анда финансылык отчеттуулук боюнча </w:t>
      </w:r>
      <w:r>
        <w:rPr>
          <w:rFonts w:eastAsia="Times New Roman"/>
          <w:color w:val="000000"/>
          <w:lang w:val="ky-KG"/>
        </w:rPr>
        <w:t>пикир</w:t>
      </w:r>
      <w:r w:rsidRPr="004473FC">
        <w:rPr>
          <w:rFonts w:eastAsia="Times New Roman"/>
          <w:color w:val="000000"/>
          <w:lang w:val="ky-KG"/>
        </w:rPr>
        <w:t xml:space="preserve"> берүүдөн баш тартуу (А14-пунктту караңыз).</w:t>
      </w:r>
    </w:p>
    <w:p w:rsidR="004D0A00" w:rsidRPr="004473FC" w:rsidRDefault="004473FC">
      <w:pPr>
        <w:pStyle w:val="List1"/>
        <w:tabs>
          <w:tab w:val="clear" w:pos="720"/>
        </w:tabs>
        <w:rPr>
          <w:lang w:val="ky-KG"/>
        </w:rPr>
      </w:pPr>
      <w:r w:rsidRPr="004473FC">
        <w:rPr>
          <w:rFonts w:eastAsia="Times New Roman"/>
          <w:color w:val="000000"/>
          <w:lang w:val="ky-KG"/>
        </w:rPr>
        <w:t>Эгерде аудитор 13(b)</w:t>
      </w:r>
      <w:r>
        <w:rPr>
          <w:rFonts w:eastAsia="Times New Roman"/>
          <w:color w:val="000000"/>
          <w:lang w:val="ky-KG"/>
        </w:rPr>
        <w:t xml:space="preserve"> </w:t>
      </w:r>
      <w:r w:rsidRPr="004473FC">
        <w:rPr>
          <w:rFonts w:eastAsia="Times New Roman"/>
          <w:color w:val="000000"/>
          <w:lang w:val="ky-KG"/>
        </w:rPr>
        <w:t>(i)</w:t>
      </w:r>
      <w:r>
        <w:rPr>
          <w:rFonts w:eastAsia="Times New Roman"/>
          <w:color w:val="000000"/>
          <w:lang w:val="kk-KZ"/>
        </w:rPr>
        <w:t>-</w:t>
      </w:r>
      <w:r w:rsidRPr="004473FC">
        <w:rPr>
          <w:rFonts w:eastAsia="Times New Roman"/>
          <w:color w:val="000000"/>
          <w:lang w:val="ky-KG"/>
        </w:rPr>
        <w:t xml:space="preserve">пунктунда каралгандай аудит жүргүзүүдөн баш тартса, аудитор адегенде </w:t>
      </w:r>
      <w:r>
        <w:rPr>
          <w:rFonts w:eastAsia="Times New Roman"/>
          <w:color w:val="000000"/>
          <w:lang w:val="kk-KZ"/>
        </w:rPr>
        <w:t xml:space="preserve">корпоративдик </w:t>
      </w:r>
      <w:r w:rsidRPr="004473FC">
        <w:rPr>
          <w:rFonts w:eastAsia="Times New Roman"/>
          <w:color w:val="000000"/>
          <w:lang w:val="ky-KG"/>
        </w:rPr>
        <w:t>башкаруу</w:t>
      </w:r>
      <w:r>
        <w:rPr>
          <w:rFonts w:eastAsia="Times New Roman"/>
          <w:color w:val="000000"/>
          <w:lang w:val="ky-KG"/>
        </w:rPr>
        <w:t xml:space="preserve"> үчүн</w:t>
      </w:r>
      <w:r w:rsidRPr="004473FC">
        <w:rPr>
          <w:rFonts w:eastAsia="Times New Roman"/>
          <w:color w:val="000000"/>
          <w:lang w:val="ky-KG"/>
        </w:rPr>
        <w:t xml:space="preserve"> жооп</w:t>
      </w:r>
      <w:r>
        <w:rPr>
          <w:rFonts w:eastAsia="Times New Roman"/>
          <w:color w:val="000000"/>
          <w:lang w:val="kk-KZ"/>
        </w:rPr>
        <w:t xml:space="preserve"> берүүчү жакт</w:t>
      </w:r>
      <w:r w:rsidRPr="004473FC">
        <w:rPr>
          <w:rFonts w:eastAsia="Times New Roman"/>
          <w:color w:val="000000"/>
          <w:lang w:val="ky-KG"/>
        </w:rPr>
        <w:t xml:space="preserve">арга аудитте аныкталган, </w:t>
      </w:r>
      <w:r>
        <w:rPr>
          <w:rFonts w:eastAsia="Times New Roman"/>
          <w:color w:val="000000"/>
          <w:lang w:val="ky-KG"/>
        </w:rPr>
        <w:t xml:space="preserve">модификацияланган пикирге </w:t>
      </w:r>
      <w:r w:rsidRPr="004473FC">
        <w:rPr>
          <w:rFonts w:eastAsia="Times New Roman"/>
          <w:color w:val="000000"/>
          <w:lang w:val="ky-KG"/>
        </w:rPr>
        <w:t>негиз боло турган бурмалоолорго байланыштуу жагдайлар жөнүндө маалымдайт. (A15-пунктту караңыз).</w:t>
      </w:r>
    </w:p>
    <w:p w:rsidR="004D0A00" w:rsidRPr="004473FC" w:rsidRDefault="004473FC">
      <w:pPr>
        <w:pStyle w:val="40"/>
        <w:rPr>
          <w:lang w:val="ky-KG"/>
        </w:rPr>
      </w:pPr>
      <w:bookmarkStart w:id="0" w:name="16"/>
      <w:bookmarkStart w:id="1" w:name="17"/>
      <w:bookmarkStart w:id="2" w:name="18"/>
      <w:bookmarkStart w:id="3" w:name="19"/>
      <w:bookmarkEnd w:id="0"/>
      <w:bookmarkEnd w:id="1"/>
      <w:bookmarkEnd w:id="2"/>
      <w:bookmarkEnd w:id="3"/>
      <w:r w:rsidRPr="004473FC">
        <w:rPr>
          <w:color w:val="000000"/>
          <w:szCs w:val="20"/>
          <w:lang w:val="ky-KG"/>
        </w:rPr>
        <w:lastRenderedPageBreak/>
        <w:t xml:space="preserve">Терс пикирди билдирүүгө же пикирди билдирүүдөн баш тартууга байланышкан башка маселелер </w:t>
      </w:r>
    </w:p>
    <w:p w:rsidR="004D0A00" w:rsidRPr="00800BFB" w:rsidRDefault="00800BFB" w:rsidP="00800BFB">
      <w:pPr>
        <w:pStyle w:val="List1"/>
        <w:tabs>
          <w:tab w:val="clear" w:pos="720"/>
        </w:tabs>
        <w:rPr>
          <w:lang w:val="ky-KG"/>
        </w:rPr>
      </w:pPr>
      <w:r w:rsidRPr="00800BFB">
        <w:rPr>
          <w:rFonts w:eastAsia="Times New Roman"/>
          <w:color w:val="000000"/>
          <w:lang w:val="ky-KG"/>
        </w:rPr>
        <w:t>Аудитор терс пикирди билдирүүнү зарыл деп эсептегенде же бүтүндөй финансылык отчеттуулук боюнча пикир билдирүүдөн баш тартса, аудитордун отчету ошондой эле финансылык отчеттуулуктун ошол эле негиздерине ылайык конкреттүү финансылык отчет боюнча же бир же бир нече айрым пункттар, пункттардын топтору, же линиялар же финансылык отчеттуулуктун пункттары боюнча модификацияланбаган пикирди камтыбашы керек. Мындай модификацияланбаган пикир ошол эле отчетко киргизүү</w:t>
      </w:r>
      <w:r>
        <w:rPr>
          <w:rFonts w:eastAsia="Times New Roman"/>
          <w:color w:val="000000"/>
          <w:lang w:val="ky-KG"/>
        </w:rPr>
        <w:t>,</w:t>
      </w:r>
      <w:r w:rsidR="00DD366E" w:rsidRPr="00800BFB">
        <w:rPr>
          <w:vertAlign w:val="superscript"/>
          <w:lang w:val="ky-KG"/>
        </w:rPr>
        <w:footnoteReference w:id="3"/>
      </w:r>
      <w:r w:rsidR="00DD366E" w:rsidRPr="00800BFB">
        <w:rPr>
          <w:vertAlign w:val="superscript"/>
          <w:lang w:val="ky-KG"/>
        </w:rPr>
        <w:t xml:space="preserve"> </w:t>
      </w:r>
      <w:r w:rsidRPr="00800BFB">
        <w:rPr>
          <w:rFonts w:eastAsia="Times New Roman"/>
          <w:color w:val="000000"/>
          <w:lang w:val="ky-KG"/>
        </w:rPr>
        <w:t xml:space="preserve">мындай жагдайларда, аудитордун терс корутундусуна же бүтүндөй финансылык отчеттуулук боюнча пикирден баш тартууга карама-каршы келмек (A16- пунктту караңыз). </w:t>
      </w:r>
    </w:p>
    <w:p w:rsidR="004D0A00" w:rsidRPr="00800BFB" w:rsidRDefault="00800BFB">
      <w:pPr>
        <w:pStyle w:val="30"/>
        <w:rPr>
          <w:lang w:val="ky-KG"/>
        </w:rPr>
      </w:pPr>
      <w:r w:rsidRPr="00800BFB">
        <w:rPr>
          <w:color w:val="000000"/>
          <w:szCs w:val="20"/>
          <w:lang w:val="ky-KG"/>
        </w:rPr>
        <w:t>Аудитордун пикири модификацияланган учурда аудитордун корутундусунун формасы жана мазмуну</w:t>
      </w:r>
    </w:p>
    <w:p w:rsidR="004D0A00" w:rsidRDefault="00800BFB">
      <w:pPr>
        <w:pStyle w:val="Heading4Stacked"/>
        <w:rPr>
          <w:b/>
        </w:rPr>
      </w:pPr>
      <w:r>
        <w:rPr>
          <w:lang w:val="ky-KG"/>
        </w:rPr>
        <w:t>Аудитордун пикири</w:t>
      </w:r>
      <w:r w:rsidR="00DD366E">
        <w:t xml:space="preserve"> </w:t>
      </w:r>
    </w:p>
    <w:p w:rsidR="004D0A00" w:rsidRPr="00800BFB" w:rsidRDefault="00800BFB">
      <w:pPr>
        <w:pStyle w:val="List1"/>
        <w:tabs>
          <w:tab w:val="clear" w:pos="720"/>
        </w:tabs>
        <w:rPr>
          <w:lang w:val="ky-KG"/>
        </w:rPr>
      </w:pPr>
      <w:r w:rsidRPr="00800BFB">
        <w:rPr>
          <w:rFonts w:eastAsia="Times New Roman"/>
          <w:color w:val="000000"/>
          <w:lang w:val="ky-KG"/>
        </w:rPr>
        <w:t>Аудитор модификацияланган пикирин билдиргенде, ал өзүнүн пикири айтылган бөлүмдүн аталышын колдонушу керек, тиешелүү түрдө «Коюлган шарты бар пикир», «Терс пикир» же «Пикирди билдирүүдөн баш тартуу» (A17-A19-пункттарды караңыз).</w:t>
      </w:r>
      <w:r w:rsidR="00DD366E" w:rsidRPr="00800BFB">
        <w:rPr>
          <w:lang w:val="ky-KG"/>
        </w:rPr>
        <w:t xml:space="preserve"> </w:t>
      </w:r>
    </w:p>
    <w:p w:rsidR="004D0A00" w:rsidRPr="00D268B6" w:rsidRDefault="00D268B6">
      <w:pPr>
        <w:pStyle w:val="50"/>
        <w:rPr>
          <w:b/>
          <w:lang w:val="ky-KG"/>
        </w:rPr>
      </w:pPr>
      <w:r w:rsidRPr="00D268B6">
        <w:rPr>
          <w:color w:val="000000"/>
          <w:szCs w:val="20"/>
          <w:lang w:val="ky-KG"/>
        </w:rPr>
        <w:t>Коюлган шарты бар пикир</w:t>
      </w:r>
    </w:p>
    <w:p w:rsidR="004D0A00" w:rsidRPr="00D268B6" w:rsidRDefault="00D268B6">
      <w:pPr>
        <w:pStyle w:val="List1"/>
        <w:tabs>
          <w:tab w:val="clear" w:pos="720"/>
        </w:tabs>
        <w:rPr>
          <w:lang w:val="ky-KG"/>
        </w:rPr>
      </w:pPr>
      <w:r w:rsidRPr="00D268B6">
        <w:rPr>
          <w:rFonts w:eastAsia="Times New Roman"/>
          <w:color w:val="000000"/>
          <w:lang w:val="ky-KG"/>
        </w:rPr>
        <w:t xml:space="preserve">Финансылык отчеттуулуктун олуттуу бурмалоосунан улам аудитор </w:t>
      </w:r>
      <w:r>
        <w:rPr>
          <w:rFonts w:eastAsia="Times New Roman"/>
          <w:color w:val="000000"/>
          <w:lang w:val="ky-KG"/>
        </w:rPr>
        <w:t>коюлган шарты бар пикирди</w:t>
      </w:r>
      <w:r w:rsidRPr="00D268B6">
        <w:rPr>
          <w:rFonts w:eastAsia="Times New Roman"/>
          <w:color w:val="000000"/>
          <w:lang w:val="ky-KG"/>
        </w:rPr>
        <w:t xml:space="preserve"> билдиргенде, анын пикири боюнча, </w:t>
      </w:r>
      <w:r>
        <w:rPr>
          <w:rFonts w:eastAsia="Times New Roman"/>
          <w:color w:val="000000"/>
          <w:lang w:val="ky-KG"/>
        </w:rPr>
        <w:t>“</w:t>
      </w:r>
      <w:r w:rsidRPr="00D268B6">
        <w:rPr>
          <w:rFonts w:eastAsia="Times New Roman"/>
          <w:color w:val="000000"/>
          <w:lang w:val="ky-KG"/>
        </w:rPr>
        <w:t>Коюлган шарты бар пикир</w:t>
      </w:r>
      <w:r>
        <w:rPr>
          <w:rFonts w:eastAsia="Times New Roman"/>
          <w:color w:val="000000"/>
          <w:lang w:val="ky-KG"/>
        </w:rPr>
        <w:t xml:space="preserve"> билдирүү</w:t>
      </w:r>
      <w:r w:rsidRPr="00D268B6">
        <w:rPr>
          <w:rFonts w:eastAsia="Times New Roman"/>
          <w:color w:val="000000"/>
          <w:lang w:val="ky-KG"/>
        </w:rPr>
        <w:t xml:space="preserve"> үчүн негиз</w:t>
      </w:r>
      <w:r>
        <w:rPr>
          <w:rFonts w:eastAsia="Times New Roman"/>
          <w:color w:val="000000"/>
          <w:lang w:val="ky-KG"/>
        </w:rPr>
        <w:t>дин</w:t>
      </w:r>
      <w:r w:rsidRPr="00D268B6">
        <w:rPr>
          <w:rFonts w:eastAsia="Times New Roman"/>
          <w:color w:val="000000"/>
          <w:lang w:val="ky-KG"/>
        </w:rPr>
        <w:t>”</w:t>
      </w:r>
      <w:r>
        <w:rPr>
          <w:rFonts w:eastAsia="Times New Roman"/>
          <w:color w:val="000000"/>
          <w:lang w:val="ky-KG"/>
        </w:rPr>
        <w:t xml:space="preserve"> </w:t>
      </w:r>
      <w:r w:rsidRPr="00D268B6">
        <w:rPr>
          <w:rFonts w:eastAsia="Times New Roman"/>
          <w:color w:val="000000"/>
          <w:lang w:val="ky-KG"/>
        </w:rPr>
        <w:t>бөлүм</w:t>
      </w:r>
      <w:r>
        <w:rPr>
          <w:rFonts w:eastAsia="Times New Roman"/>
          <w:color w:val="000000"/>
          <w:lang w:val="ky-KG"/>
        </w:rPr>
        <w:t>үн</w:t>
      </w:r>
      <w:r w:rsidRPr="00D268B6">
        <w:rPr>
          <w:rFonts w:eastAsia="Times New Roman"/>
          <w:color w:val="000000"/>
          <w:lang w:val="ky-KG"/>
        </w:rPr>
        <w:t>дө баяндалган маселе</w:t>
      </w:r>
      <w:r>
        <w:rPr>
          <w:rFonts w:eastAsia="Times New Roman"/>
          <w:color w:val="000000"/>
          <w:lang w:val="ky-KG"/>
        </w:rPr>
        <w:t>ден</w:t>
      </w:r>
      <w:r w:rsidRPr="00D268B6">
        <w:rPr>
          <w:rFonts w:eastAsia="Times New Roman"/>
          <w:color w:val="000000"/>
          <w:lang w:val="ky-KG"/>
        </w:rPr>
        <w:t xml:space="preserve"> же маселелерден башка </w:t>
      </w:r>
      <w:r>
        <w:rPr>
          <w:rFonts w:eastAsia="Times New Roman"/>
          <w:color w:val="000000"/>
          <w:lang w:val="ky-KG"/>
        </w:rPr>
        <w:t>төмөндөгүлөрдү</w:t>
      </w:r>
      <w:r w:rsidRPr="00D268B6">
        <w:rPr>
          <w:rFonts w:eastAsia="Times New Roman"/>
          <w:color w:val="000000"/>
          <w:lang w:val="ky-KG"/>
        </w:rPr>
        <w:t xml:space="preserve"> көрсөтөт</w:t>
      </w:r>
      <w:r w:rsidR="00DD366E" w:rsidRPr="00D268B6">
        <w:rPr>
          <w:lang w:val="ky-KG"/>
        </w:rPr>
        <w:t>:</w:t>
      </w:r>
    </w:p>
    <w:p w:rsidR="004D0A00" w:rsidRPr="00D268B6" w:rsidRDefault="00D268B6" w:rsidP="00D268B6">
      <w:pPr>
        <w:pStyle w:val="2"/>
        <w:numPr>
          <w:ilvl w:val="1"/>
          <w:numId w:val="29"/>
        </w:numPr>
        <w:tabs>
          <w:tab w:val="clear" w:pos="1267"/>
        </w:tabs>
        <w:ind w:left="1267"/>
        <w:rPr>
          <w:lang w:val="ky-KG"/>
        </w:rPr>
      </w:pPr>
      <w:r w:rsidRPr="00D268B6">
        <w:rPr>
          <w:rFonts w:eastAsia="Times New Roman"/>
          <w:color w:val="000000"/>
          <w:lang w:val="ky-KG"/>
        </w:rPr>
        <w:t>Эгерде отчеттуулук</w:t>
      </w:r>
      <w:r>
        <w:rPr>
          <w:rFonts w:eastAsia="Times New Roman"/>
          <w:color w:val="000000"/>
          <w:lang w:val="ky-KG"/>
        </w:rPr>
        <w:t xml:space="preserve"> ишенимдүү берүү концепциясына ылайык түзүлсө,</w:t>
      </w:r>
      <w:r w:rsidRPr="00D268B6">
        <w:rPr>
          <w:rFonts w:eastAsia="Times New Roman"/>
          <w:color w:val="000000"/>
          <w:lang w:val="ky-KG"/>
        </w:rPr>
        <w:t xml:space="preserve"> тиркелген финансылык отчеттуулук [...] [финансылык отчеттуулукту даярдоонун</w:t>
      </w:r>
      <w:r>
        <w:rPr>
          <w:rFonts w:eastAsia="Times New Roman"/>
          <w:color w:val="000000"/>
          <w:lang w:val="kk-KZ"/>
        </w:rPr>
        <w:t xml:space="preserve"> </w:t>
      </w:r>
      <w:r w:rsidRPr="00D268B6">
        <w:rPr>
          <w:rFonts w:eastAsia="Times New Roman"/>
          <w:color w:val="000000"/>
          <w:lang w:val="ky-KG"/>
        </w:rPr>
        <w:t>колдонулу</w:t>
      </w:r>
      <w:r>
        <w:rPr>
          <w:rFonts w:eastAsia="Times New Roman"/>
          <w:color w:val="000000"/>
          <w:lang w:val="ky-KG"/>
        </w:rPr>
        <w:t>п жаткан</w:t>
      </w:r>
      <w:r w:rsidRPr="00D268B6">
        <w:rPr>
          <w:rFonts w:eastAsia="Times New Roman"/>
          <w:color w:val="000000"/>
          <w:lang w:val="ky-KG"/>
        </w:rPr>
        <w:t xml:space="preserve"> </w:t>
      </w:r>
      <w:r>
        <w:rPr>
          <w:rFonts w:eastAsia="Times New Roman"/>
          <w:color w:val="000000"/>
          <w:lang w:val="ky-KG"/>
        </w:rPr>
        <w:t>концепциясына</w:t>
      </w:r>
      <w:r w:rsidRPr="00D268B6">
        <w:rPr>
          <w:rFonts w:eastAsia="Times New Roman"/>
          <w:color w:val="000000"/>
          <w:lang w:val="ky-KG"/>
        </w:rPr>
        <w:t xml:space="preserve">] ылайык бардык </w:t>
      </w:r>
      <w:r>
        <w:rPr>
          <w:rFonts w:eastAsia="Times New Roman"/>
          <w:color w:val="000000"/>
          <w:lang w:val="ky-KG"/>
        </w:rPr>
        <w:t>олуттуу мамилелерде туура</w:t>
      </w:r>
      <w:r>
        <w:rPr>
          <w:rFonts w:eastAsia="Times New Roman"/>
          <w:color w:val="000000"/>
          <w:lang w:val="kk-KZ"/>
        </w:rPr>
        <w:t xml:space="preserve"> </w:t>
      </w:r>
      <w:r w:rsidRPr="00D268B6">
        <w:rPr>
          <w:rFonts w:eastAsia="Times New Roman"/>
          <w:color w:val="000000"/>
          <w:lang w:val="ky-KG"/>
        </w:rPr>
        <w:t xml:space="preserve">чагылдырат (же </w:t>
      </w:r>
      <w:r>
        <w:rPr>
          <w:rFonts w:eastAsia="Times New Roman"/>
          <w:color w:val="000000"/>
          <w:lang w:val="kk-KZ"/>
        </w:rPr>
        <w:t>анык</w:t>
      </w:r>
      <w:r w:rsidRPr="00D268B6">
        <w:rPr>
          <w:rFonts w:eastAsia="Times New Roman"/>
          <w:color w:val="000000"/>
          <w:lang w:val="ky-KG"/>
        </w:rPr>
        <w:t xml:space="preserve"> жана </w:t>
      </w:r>
      <w:r>
        <w:rPr>
          <w:rFonts w:eastAsia="Times New Roman"/>
          <w:color w:val="000000"/>
          <w:lang w:val="ky-KG"/>
        </w:rPr>
        <w:t>ишенимдүү</w:t>
      </w:r>
      <w:r w:rsidRPr="00D268B6">
        <w:rPr>
          <w:rFonts w:eastAsia="Times New Roman"/>
          <w:color w:val="000000"/>
          <w:lang w:val="ky-KG"/>
        </w:rPr>
        <w:t xml:space="preserve"> </w:t>
      </w:r>
      <w:r>
        <w:rPr>
          <w:rFonts w:eastAsia="Times New Roman"/>
          <w:color w:val="000000"/>
          <w:lang w:val="kk-KZ"/>
        </w:rPr>
        <w:t xml:space="preserve">түшүнүктү </w:t>
      </w:r>
      <w:r w:rsidRPr="00D268B6">
        <w:rPr>
          <w:rFonts w:eastAsia="Times New Roman"/>
          <w:color w:val="000000"/>
          <w:lang w:val="ky-KG"/>
        </w:rPr>
        <w:t>берет)</w:t>
      </w:r>
      <w:r w:rsidR="00DD366E" w:rsidRPr="00D268B6">
        <w:rPr>
          <w:lang w:val="ky-KG"/>
        </w:rPr>
        <w:t xml:space="preserve">; </w:t>
      </w:r>
      <w:r>
        <w:rPr>
          <w:lang w:val="ky-KG"/>
        </w:rPr>
        <w:t>же</w:t>
      </w:r>
      <w:r w:rsidR="00DD366E" w:rsidRPr="00D268B6">
        <w:rPr>
          <w:lang w:val="ky-KG"/>
        </w:rPr>
        <w:t xml:space="preserve"> </w:t>
      </w:r>
    </w:p>
    <w:p w:rsidR="004D0A00" w:rsidRPr="00D268B6" w:rsidRDefault="00D268B6">
      <w:pPr>
        <w:pStyle w:val="2"/>
        <w:tabs>
          <w:tab w:val="clear" w:pos="1267"/>
        </w:tabs>
        <w:rPr>
          <w:lang w:val="ky-KG"/>
        </w:rPr>
      </w:pPr>
      <w:r w:rsidRPr="00D268B6">
        <w:rPr>
          <w:rFonts w:eastAsia="Times New Roman"/>
          <w:color w:val="000000"/>
          <w:lang w:val="ky-KG"/>
        </w:rPr>
        <w:t xml:space="preserve">Отчеттуулукту шайкештик концепциясына ылайык түзүүдө тиркелген финансылык отчеттуулук бардык олуттуу </w:t>
      </w:r>
      <w:r>
        <w:rPr>
          <w:rFonts w:eastAsia="Times New Roman"/>
          <w:color w:val="000000"/>
          <w:lang w:val="kk-KZ"/>
        </w:rPr>
        <w:t xml:space="preserve">мамилелерде </w:t>
      </w:r>
      <w:r w:rsidRPr="00D268B6">
        <w:rPr>
          <w:rFonts w:eastAsia="Times New Roman"/>
          <w:color w:val="000000"/>
          <w:lang w:val="ky-KG"/>
        </w:rPr>
        <w:t xml:space="preserve">[финансылык отчеттуулукту даярдоонун </w:t>
      </w:r>
      <w:r>
        <w:rPr>
          <w:rFonts w:eastAsia="Times New Roman"/>
          <w:color w:val="000000"/>
          <w:lang w:val="kk-KZ"/>
        </w:rPr>
        <w:t>колдонулуп жаткан концепциясына</w:t>
      </w:r>
      <w:r w:rsidRPr="00D268B6">
        <w:rPr>
          <w:rFonts w:eastAsia="Times New Roman"/>
          <w:color w:val="000000"/>
          <w:lang w:val="ky-KG"/>
        </w:rPr>
        <w:t>] ылайык даярдалган.</w:t>
      </w:r>
      <w:r w:rsidR="00DD366E" w:rsidRPr="00D268B6">
        <w:rPr>
          <w:lang w:val="ky-KG"/>
        </w:rPr>
        <w:t xml:space="preserve"> </w:t>
      </w:r>
    </w:p>
    <w:p w:rsidR="004D0A00" w:rsidRDefault="00193B7B">
      <w:pPr>
        <w:pStyle w:val="BodyTextIndended"/>
      </w:pPr>
      <w:r w:rsidRPr="00193B7B">
        <w:rPr>
          <w:rFonts w:eastAsia="Times New Roman"/>
          <w:color w:val="000000"/>
          <w:szCs w:val="20"/>
          <w:lang w:val="ky-KG"/>
        </w:rPr>
        <w:lastRenderedPageBreak/>
        <w:t xml:space="preserve">Эгерде </w:t>
      </w:r>
      <w:r>
        <w:rPr>
          <w:rFonts w:eastAsia="Times New Roman"/>
          <w:color w:val="000000"/>
          <w:szCs w:val="20"/>
          <w:lang w:val="ky-KG"/>
        </w:rPr>
        <w:t xml:space="preserve">модификация талаптагыдай </w:t>
      </w:r>
      <w:r w:rsidRPr="00193B7B">
        <w:rPr>
          <w:rFonts w:eastAsia="Times New Roman"/>
          <w:color w:val="000000"/>
          <w:szCs w:val="20"/>
          <w:lang w:val="ky-KG"/>
        </w:rPr>
        <w:t xml:space="preserve">жетиштүү аудитордук далилдерди ала албагандыктан келип чыкса, аудитор </w:t>
      </w:r>
      <w:r>
        <w:rPr>
          <w:rFonts w:eastAsia="Times New Roman"/>
          <w:color w:val="000000"/>
          <w:szCs w:val="20"/>
          <w:lang w:val="ky-KG"/>
        </w:rPr>
        <w:t>модификацияланган пикирди</w:t>
      </w:r>
      <w:r w:rsidRPr="00193B7B">
        <w:rPr>
          <w:rFonts w:eastAsia="Times New Roman"/>
          <w:color w:val="000000"/>
          <w:szCs w:val="20"/>
          <w:lang w:val="ky-KG"/>
        </w:rPr>
        <w:t xml:space="preserve"> билдирүү үчүн тиешелүү формулировканы колдонушу керек: “жагдай</w:t>
      </w:r>
      <w:r>
        <w:rPr>
          <w:rFonts w:eastAsia="Times New Roman"/>
          <w:color w:val="000000"/>
          <w:szCs w:val="20"/>
          <w:lang w:val="ky-KG"/>
        </w:rPr>
        <w:t>(лар)</w:t>
      </w:r>
      <w:r w:rsidRPr="00193B7B">
        <w:rPr>
          <w:rFonts w:eastAsia="Times New Roman"/>
          <w:color w:val="000000"/>
          <w:szCs w:val="20"/>
          <w:lang w:val="ky-KG"/>
        </w:rPr>
        <w:t xml:space="preserve">дын мүмкүн болуучу кесепеттерин эске албаганда...” </w:t>
      </w:r>
      <w:r w:rsidRPr="00024DB8">
        <w:rPr>
          <w:rFonts w:eastAsia="Times New Roman"/>
          <w:color w:val="000000"/>
          <w:szCs w:val="20"/>
        </w:rPr>
        <w:t>(A20 - пунктту караңыз).</w:t>
      </w:r>
      <w:r w:rsidR="00DD366E">
        <w:t xml:space="preserve"> </w:t>
      </w:r>
    </w:p>
    <w:p w:rsidR="004D0A00" w:rsidRPr="0080035D" w:rsidRDefault="0080035D">
      <w:pPr>
        <w:pStyle w:val="50"/>
        <w:rPr>
          <w:b/>
          <w:lang w:val="ky-KG"/>
        </w:rPr>
      </w:pPr>
      <w:r>
        <w:rPr>
          <w:lang w:val="ky-KG"/>
        </w:rPr>
        <w:t>Терс пикир</w:t>
      </w:r>
    </w:p>
    <w:p w:rsidR="004D0A00" w:rsidRPr="0080035D" w:rsidRDefault="0080035D">
      <w:pPr>
        <w:pStyle w:val="List1"/>
        <w:tabs>
          <w:tab w:val="clear" w:pos="720"/>
        </w:tabs>
        <w:rPr>
          <w:lang w:val="ky-KG"/>
        </w:rPr>
      </w:pPr>
      <w:r w:rsidRPr="0080035D">
        <w:rPr>
          <w:rFonts w:eastAsia="Times New Roman"/>
          <w:color w:val="000000"/>
          <w:lang w:val="ky-KG"/>
        </w:rPr>
        <w:t xml:space="preserve">Аудитор терс корутунду бергенде, </w:t>
      </w:r>
      <w:r>
        <w:rPr>
          <w:rFonts w:eastAsia="Times New Roman"/>
          <w:color w:val="000000"/>
          <w:lang w:val="ky-KG"/>
        </w:rPr>
        <w:t>ал</w:t>
      </w:r>
      <w:r w:rsidRPr="0080035D">
        <w:rPr>
          <w:rFonts w:eastAsia="Times New Roman"/>
          <w:color w:val="000000"/>
          <w:lang w:val="ky-KG"/>
        </w:rPr>
        <w:t xml:space="preserve"> аудитордун пикири боюнча, «Терс пикир</w:t>
      </w:r>
      <w:r>
        <w:rPr>
          <w:rFonts w:eastAsia="Times New Roman"/>
          <w:color w:val="000000"/>
          <w:lang w:val="ky-KG"/>
        </w:rPr>
        <w:t xml:space="preserve"> үчүн</w:t>
      </w:r>
      <w:r w:rsidRPr="0080035D">
        <w:rPr>
          <w:rFonts w:eastAsia="Times New Roman"/>
          <w:color w:val="000000"/>
          <w:lang w:val="ky-KG"/>
        </w:rPr>
        <w:t xml:space="preserve"> негиздер» бөлүмүндө аныкталган жагдайдын же жагдайлардын маанилүүлүгүнөн улам:</w:t>
      </w:r>
    </w:p>
    <w:p w:rsidR="004D0A00" w:rsidRPr="0080035D" w:rsidRDefault="0080035D" w:rsidP="0080035D">
      <w:pPr>
        <w:pStyle w:val="2"/>
        <w:numPr>
          <w:ilvl w:val="1"/>
          <w:numId w:val="30"/>
        </w:numPr>
        <w:tabs>
          <w:tab w:val="clear" w:pos="1267"/>
        </w:tabs>
        <w:ind w:left="1267"/>
        <w:rPr>
          <w:lang w:val="ky-KG"/>
        </w:rPr>
      </w:pPr>
      <w:r>
        <w:rPr>
          <w:rFonts w:eastAsia="Times New Roman"/>
          <w:color w:val="000000"/>
          <w:lang w:val="ky-KG"/>
        </w:rPr>
        <w:t>Эгерде отчеттуулук ишенимдүү берүү концепциясына ылайык түзүлсө</w:t>
      </w:r>
      <w:r w:rsidRPr="0080035D">
        <w:rPr>
          <w:rFonts w:eastAsia="Times New Roman"/>
          <w:color w:val="000000"/>
          <w:lang w:val="ky-KG"/>
        </w:rPr>
        <w:t>, тиркелген финансылык отчеттуулук [...] [финансылык отчеттуулукту</w:t>
      </w:r>
      <w:r>
        <w:rPr>
          <w:rFonts w:eastAsia="Times New Roman"/>
          <w:color w:val="000000"/>
          <w:lang w:val="kk-KZ"/>
        </w:rPr>
        <w:t xml:space="preserve"> даярдоонун </w:t>
      </w:r>
      <w:r w:rsidRPr="0080035D">
        <w:rPr>
          <w:rFonts w:eastAsia="Times New Roman"/>
          <w:color w:val="000000"/>
          <w:lang w:val="ky-KG"/>
        </w:rPr>
        <w:t>колдону</w:t>
      </w:r>
      <w:r>
        <w:rPr>
          <w:rFonts w:eastAsia="Times New Roman"/>
          <w:color w:val="000000"/>
          <w:lang w:val="ky-KG"/>
        </w:rPr>
        <w:t>луп жаткан</w:t>
      </w:r>
      <w:r w:rsidRPr="0080035D">
        <w:rPr>
          <w:rFonts w:eastAsia="Times New Roman"/>
          <w:color w:val="000000"/>
          <w:lang w:val="ky-KG"/>
        </w:rPr>
        <w:t xml:space="preserve"> </w:t>
      </w:r>
      <w:r>
        <w:rPr>
          <w:rFonts w:eastAsia="Times New Roman"/>
          <w:color w:val="000000"/>
          <w:lang w:val="ky-KG"/>
        </w:rPr>
        <w:t>концепциясына</w:t>
      </w:r>
      <w:r w:rsidRPr="0080035D">
        <w:rPr>
          <w:rFonts w:eastAsia="Times New Roman"/>
          <w:color w:val="000000"/>
          <w:lang w:val="ky-KG"/>
        </w:rPr>
        <w:t xml:space="preserve"> ылайык </w:t>
      </w:r>
      <w:r>
        <w:rPr>
          <w:rFonts w:eastAsia="Times New Roman"/>
          <w:color w:val="000000"/>
          <w:lang w:val="kk-KZ"/>
        </w:rPr>
        <w:t>туура чагылдырбайт</w:t>
      </w:r>
      <w:r w:rsidRPr="0080035D">
        <w:rPr>
          <w:rFonts w:eastAsia="Times New Roman"/>
          <w:color w:val="000000"/>
          <w:lang w:val="ky-KG"/>
        </w:rPr>
        <w:t xml:space="preserve"> берилбейт (же </w:t>
      </w:r>
      <w:r>
        <w:rPr>
          <w:rFonts w:eastAsia="Times New Roman"/>
          <w:color w:val="000000"/>
          <w:lang w:val="kk-KZ"/>
        </w:rPr>
        <w:t xml:space="preserve">анык </w:t>
      </w:r>
      <w:r w:rsidRPr="0080035D">
        <w:rPr>
          <w:rFonts w:eastAsia="Times New Roman"/>
          <w:color w:val="000000"/>
          <w:lang w:val="ky-KG"/>
        </w:rPr>
        <w:t xml:space="preserve">жана </w:t>
      </w:r>
      <w:r>
        <w:rPr>
          <w:rFonts w:eastAsia="Times New Roman"/>
          <w:color w:val="000000"/>
          <w:lang w:val="ky-KG"/>
        </w:rPr>
        <w:t>ишенимдүү</w:t>
      </w:r>
      <w:r w:rsidRPr="0080035D">
        <w:rPr>
          <w:rFonts w:eastAsia="Times New Roman"/>
          <w:color w:val="000000"/>
          <w:lang w:val="ky-KG"/>
        </w:rPr>
        <w:t xml:space="preserve"> </w:t>
      </w:r>
      <w:r>
        <w:rPr>
          <w:rFonts w:eastAsia="Times New Roman"/>
          <w:color w:val="000000"/>
          <w:lang w:val="kk-KZ"/>
        </w:rPr>
        <w:t>түшүнүк</w:t>
      </w:r>
      <w:r w:rsidRPr="0080035D">
        <w:rPr>
          <w:rFonts w:eastAsia="Times New Roman"/>
          <w:color w:val="000000"/>
          <w:lang w:val="ky-KG"/>
        </w:rPr>
        <w:t xml:space="preserve"> бербейт)</w:t>
      </w:r>
      <w:r w:rsidR="00DD366E" w:rsidRPr="0080035D">
        <w:rPr>
          <w:lang w:val="ky-KG"/>
        </w:rPr>
        <w:t>;</w:t>
      </w:r>
      <w:r>
        <w:rPr>
          <w:lang w:val="ky-KG"/>
        </w:rPr>
        <w:t xml:space="preserve"> же</w:t>
      </w:r>
      <w:r w:rsidR="00DD366E" w:rsidRPr="0080035D">
        <w:rPr>
          <w:lang w:val="ky-KG"/>
        </w:rPr>
        <w:t xml:space="preserve"> </w:t>
      </w:r>
    </w:p>
    <w:p w:rsidR="004D0A00" w:rsidRPr="0080035D" w:rsidRDefault="0080035D" w:rsidP="0080035D">
      <w:pPr>
        <w:pStyle w:val="2"/>
        <w:tabs>
          <w:tab w:val="clear" w:pos="1267"/>
        </w:tabs>
        <w:rPr>
          <w:lang w:val="ky-KG"/>
        </w:rPr>
      </w:pPr>
      <w:r w:rsidRPr="0080035D">
        <w:rPr>
          <w:rFonts w:eastAsia="Times New Roman"/>
          <w:color w:val="000000"/>
          <w:lang w:val="ky-KG"/>
        </w:rPr>
        <w:t>Эгер отчеттуулук шайкештик концепциясына ылайык түзүлсө, тиркелген финансылык отчеттуулук бардык олуттуу мамилелерде [финансылык отчеттуулукту даярдоонун колдонулуп жаткан концепциясына] ылайык даярдалган эмес.</w:t>
      </w:r>
    </w:p>
    <w:p w:rsidR="004D0A00" w:rsidRDefault="0080035D">
      <w:pPr>
        <w:pStyle w:val="50"/>
        <w:rPr>
          <w:b/>
        </w:rPr>
      </w:pPr>
      <w:r>
        <w:rPr>
          <w:lang w:val="ky-KG"/>
        </w:rPr>
        <w:t>Пикирди билдирүүдөн баш тартуу</w:t>
      </w:r>
      <w:r w:rsidR="00DD366E">
        <w:t xml:space="preserve"> </w:t>
      </w:r>
    </w:p>
    <w:p w:rsidR="004D0A00" w:rsidRPr="00F75887" w:rsidRDefault="00A438E1">
      <w:pPr>
        <w:pStyle w:val="List1"/>
        <w:tabs>
          <w:tab w:val="clear" w:pos="720"/>
        </w:tabs>
        <w:rPr>
          <w:lang w:val="ky-KG"/>
        </w:rPr>
      </w:pPr>
      <w:r w:rsidRPr="00F75887">
        <w:rPr>
          <w:rFonts w:eastAsia="Times New Roman"/>
          <w:color w:val="000000"/>
          <w:lang w:val="ky-KG"/>
        </w:rPr>
        <w:t>Эгерде аудитор талаптагыдай жетиштүү аудитордук далилдерди ала албагандыктан пикир билдирүүдөн баш тартканда, аудитор төмөнкүлөргө милдеттүү</w:t>
      </w:r>
      <w:r w:rsidR="00DD366E" w:rsidRPr="00F75887">
        <w:rPr>
          <w:lang w:val="ky-KG"/>
        </w:rPr>
        <w:t xml:space="preserve">: </w:t>
      </w:r>
    </w:p>
    <w:p w:rsidR="004D0A00" w:rsidRPr="00F75887" w:rsidRDefault="00F75887">
      <w:pPr>
        <w:pStyle w:val="2"/>
        <w:numPr>
          <w:ilvl w:val="1"/>
          <w:numId w:val="28"/>
        </w:numPr>
        <w:tabs>
          <w:tab w:val="clear" w:pos="1267"/>
        </w:tabs>
        <w:ind w:left="1267"/>
        <w:rPr>
          <w:lang w:val="ky-KG"/>
        </w:rPr>
      </w:pPr>
      <w:r w:rsidRPr="00F75887">
        <w:rPr>
          <w:rFonts w:eastAsia="Times New Roman"/>
          <w:color w:val="000000"/>
          <w:lang w:val="ky-KG"/>
        </w:rPr>
        <w:t>тиркелген финансылык отчет</w:t>
      </w:r>
      <w:r>
        <w:rPr>
          <w:rFonts w:eastAsia="Times New Roman"/>
          <w:color w:val="000000"/>
          <w:lang w:val="kk-KZ"/>
        </w:rPr>
        <w:t>туулук</w:t>
      </w:r>
      <w:r w:rsidRPr="00F75887">
        <w:rPr>
          <w:rFonts w:eastAsia="Times New Roman"/>
          <w:color w:val="000000"/>
          <w:lang w:val="ky-KG"/>
        </w:rPr>
        <w:t xml:space="preserve"> боюнча өз пикирин билдирбестигин билдирүүгө</w:t>
      </w:r>
      <w:r w:rsidR="00DD366E" w:rsidRPr="00F75887">
        <w:rPr>
          <w:lang w:val="ky-KG"/>
        </w:rPr>
        <w:t xml:space="preserve">; </w:t>
      </w:r>
    </w:p>
    <w:p w:rsidR="004D0A00" w:rsidRPr="00F75887" w:rsidRDefault="00F75887" w:rsidP="00F75887">
      <w:pPr>
        <w:pStyle w:val="2"/>
        <w:tabs>
          <w:tab w:val="clear" w:pos="1267"/>
        </w:tabs>
        <w:rPr>
          <w:lang w:val="ky-KG"/>
        </w:rPr>
      </w:pPr>
      <w:r>
        <w:rPr>
          <w:rFonts w:eastAsia="Times New Roman"/>
          <w:color w:val="000000"/>
          <w:lang w:val="ky-KG"/>
        </w:rPr>
        <w:t>пикир билдирүүдөн</w:t>
      </w:r>
      <w:r w:rsidRPr="00F75887">
        <w:rPr>
          <w:rFonts w:eastAsia="Times New Roman"/>
          <w:color w:val="000000"/>
          <w:lang w:val="ky-KG"/>
        </w:rPr>
        <w:t xml:space="preserve"> баш тартуу үчүн негиздер бөлүмүндө аныкталган жагдайдын же жагдайлардын маанилүүлүгүнөн улам, ал финансылык отчеттуулук боюнча аудитордун </w:t>
      </w:r>
      <w:r>
        <w:rPr>
          <w:rFonts w:eastAsia="Times New Roman"/>
          <w:color w:val="000000"/>
          <w:lang w:val="ky-KG"/>
        </w:rPr>
        <w:t xml:space="preserve">пикирин </w:t>
      </w:r>
      <w:r w:rsidRPr="00F75887">
        <w:rPr>
          <w:rFonts w:eastAsia="Times New Roman"/>
          <w:color w:val="000000"/>
          <w:lang w:val="ky-KG"/>
        </w:rPr>
        <w:t>ырастоо үчүн</w:t>
      </w:r>
      <w:r>
        <w:rPr>
          <w:rFonts w:eastAsia="Times New Roman"/>
          <w:color w:val="000000"/>
          <w:lang w:val="ky-KG"/>
        </w:rPr>
        <w:t xml:space="preserve"> талаптагыдай</w:t>
      </w:r>
      <w:r w:rsidRPr="00F75887">
        <w:rPr>
          <w:rFonts w:eastAsia="Times New Roman"/>
          <w:color w:val="000000"/>
          <w:lang w:val="ky-KG"/>
        </w:rPr>
        <w:t xml:space="preserve"> жетиштүү аудитордук далилдерди ала албагандыгын көрсөтүү</w:t>
      </w:r>
      <w:r w:rsidR="00DD366E" w:rsidRPr="00F75887">
        <w:rPr>
          <w:lang w:val="ky-KG"/>
        </w:rPr>
        <w:t xml:space="preserve">; </w:t>
      </w:r>
      <w:r>
        <w:rPr>
          <w:lang w:val="ky-KG"/>
        </w:rPr>
        <w:t>же</w:t>
      </w:r>
      <w:r w:rsidR="00DD366E" w:rsidRPr="00F75887">
        <w:rPr>
          <w:lang w:val="ky-KG"/>
        </w:rPr>
        <w:t xml:space="preserve"> </w:t>
      </w:r>
    </w:p>
    <w:p w:rsidR="004D0A00" w:rsidRPr="00F75887" w:rsidRDefault="00F75887">
      <w:pPr>
        <w:pStyle w:val="2"/>
        <w:tabs>
          <w:tab w:val="clear" w:pos="1267"/>
        </w:tabs>
        <w:rPr>
          <w:lang w:val="ky-KG"/>
        </w:rPr>
      </w:pPr>
      <w:r w:rsidRPr="00F75887">
        <w:rPr>
          <w:rFonts w:eastAsia="Times New Roman"/>
          <w:color w:val="000000"/>
          <w:lang w:val="ky-KG"/>
        </w:rPr>
        <w:t>A</w:t>
      </w:r>
      <w:r>
        <w:rPr>
          <w:rFonts w:eastAsia="Times New Roman"/>
          <w:color w:val="000000"/>
          <w:lang w:val="ky-KG"/>
        </w:rPr>
        <w:t>ЭС</w:t>
      </w:r>
      <w:r w:rsidRPr="00F75887">
        <w:rPr>
          <w:rFonts w:eastAsia="Times New Roman"/>
          <w:color w:val="000000"/>
          <w:lang w:val="ky-KG"/>
        </w:rPr>
        <w:t xml:space="preserve"> 700 (</w:t>
      </w:r>
      <w:r>
        <w:rPr>
          <w:rFonts w:eastAsia="Times New Roman"/>
          <w:color w:val="000000"/>
          <w:lang w:val="ky-KG"/>
        </w:rPr>
        <w:t>Кайра каралган</w:t>
      </w:r>
      <w:r w:rsidRPr="00F75887">
        <w:rPr>
          <w:rFonts w:eastAsia="Times New Roman"/>
          <w:color w:val="000000"/>
          <w:lang w:val="ky-KG"/>
        </w:rPr>
        <w:t>) 24(b)</w:t>
      </w:r>
      <w:r>
        <w:rPr>
          <w:rFonts w:eastAsia="Times New Roman"/>
          <w:color w:val="000000"/>
          <w:lang w:val="kk-KZ"/>
        </w:rPr>
        <w:t>-</w:t>
      </w:r>
      <w:r w:rsidRPr="00F75887">
        <w:rPr>
          <w:rFonts w:eastAsia="Times New Roman"/>
          <w:color w:val="000000"/>
          <w:lang w:val="ky-KG"/>
        </w:rPr>
        <w:t>пунктуна ылайык талап кылынган редакцияны өзгөртүү</w:t>
      </w:r>
      <w:r>
        <w:rPr>
          <w:rFonts w:eastAsia="Times New Roman"/>
          <w:color w:val="000000"/>
          <w:lang w:val="ky-KG"/>
        </w:rPr>
        <w:t>, анда финансылык</w:t>
      </w:r>
      <w:r w:rsidRPr="00F75887">
        <w:rPr>
          <w:rFonts w:eastAsia="Times New Roman"/>
          <w:color w:val="000000"/>
          <w:lang w:val="ky-KG"/>
        </w:rPr>
        <w:t xml:space="preserve"> </w:t>
      </w:r>
      <w:r>
        <w:rPr>
          <w:rFonts w:eastAsia="Times New Roman"/>
          <w:color w:val="000000"/>
          <w:lang w:val="ky-KG"/>
        </w:rPr>
        <w:t xml:space="preserve">отчеттуулукту аудиттен өткөрүүгө аудитор тартылгандыгын көрсөтүү менен финансылык отчеттуулук аудиттен өткөрүлгөндүгүн билдирүү. </w:t>
      </w:r>
      <w:r w:rsidR="00DD366E" w:rsidRPr="00F75887">
        <w:rPr>
          <w:lang w:val="ky-KG"/>
        </w:rPr>
        <w:t xml:space="preserve"> </w:t>
      </w:r>
    </w:p>
    <w:p w:rsidR="004D0A00" w:rsidRDefault="00F75887">
      <w:pPr>
        <w:keepNext/>
        <w:spacing w:before="180" w:line="280" w:lineRule="exact"/>
        <w:jc w:val="left"/>
        <w:rPr>
          <w:b/>
        </w:rPr>
      </w:pPr>
      <w:r>
        <w:rPr>
          <w:lang w:val="ky-KG"/>
        </w:rPr>
        <w:t>Пикир билдирүү үчүн негиздер</w:t>
      </w:r>
      <w:r w:rsidR="00DD366E">
        <w:t xml:space="preserve"> </w:t>
      </w:r>
    </w:p>
    <w:p w:rsidR="004D0A00" w:rsidRDefault="00054BC5" w:rsidP="00054BC5">
      <w:pPr>
        <w:pStyle w:val="List1"/>
        <w:keepNext/>
        <w:keepLines/>
        <w:tabs>
          <w:tab w:val="clear" w:pos="720"/>
        </w:tabs>
      </w:pPr>
      <w:r w:rsidRPr="00054BC5">
        <w:rPr>
          <w:rFonts w:eastAsia="Times New Roman"/>
          <w:color w:val="000000"/>
          <w:lang w:val="ky-KG"/>
        </w:rPr>
        <w:t>Аудитор финансылык отчеттуулук боюнча модификацияланган пикирди билдиргенде, аудитор АЭС 700 (кайра каралган) камтылууга тийиш болгон кээ бир элементтерден тышкары (A21-пункттун караңыз) төмөндөгүлөрдү аткарат:</w:t>
      </w:r>
      <w:r w:rsidR="00DD366E">
        <w:rPr>
          <w:spacing w:val="-4"/>
        </w:rPr>
        <w:t xml:space="preserve"> </w:t>
      </w:r>
    </w:p>
    <w:p w:rsidR="004D0A00" w:rsidRDefault="00054BC5" w:rsidP="00054BC5">
      <w:pPr>
        <w:pStyle w:val="2"/>
        <w:numPr>
          <w:ilvl w:val="1"/>
          <w:numId w:val="27"/>
        </w:numPr>
        <w:tabs>
          <w:tab w:val="clear" w:pos="1267"/>
        </w:tabs>
        <w:ind w:left="1267"/>
      </w:pPr>
      <w:r w:rsidRPr="00054BC5">
        <w:rPr>
          <w:rFonts w:eastAsia="Times New Roman"/>
          <w:color w:val="000000"/>
          <w:lang w:val="ky-KG"/>
        </w:rPr>
        <w:lastRenderedPageBreak/>
        <w:t>АЭС 700 (кайра каралган) 28-пунктунда талап кылынган “Пикир билдирүү үчүн негиздер” аталышын жагдайга жараша “ Коюлган шарты бар пикир үчүн негиздер”, “Терс пикир үчүн негиздер” же “Пикирден баш тартуу үчүн негиздер”</w:t>
      </w:r>
      <w:r w:rsidR="00DD366E">
        <w:t xml:space="preserve">; </w:t>
      </w:r>
      <w:r>
        <w:rPr>
          <w:lang w:val="ky-KG"/>
        </w:rPr>
        <w:t>жана</w:t>
      </w:r>
      <w:r w:rsidR="00DD366E">
        <w:t xml:space="preserve"> </w:t>
      </w:r>
    </w:p>
    <w:p w:rsidR="004D0A00" w:rsidRPr="00054BC5" w:rsidRDefault="00054BC5">
      <w:pPr>
        <w:pStyle w:val="2"/>
        <w:tabs>
          <w:tab w:val="clear" w:pos="1267"/>
        </w:tabs>
        <w:rPr>
          <w:lang w:val="ky-KG"/>
        </w:rPr>
      </w:pPr>
      <w:r w:rsidRPr="00054BC5">
        <w:rPr>
          <w:rFonts w:eastAsia="Times New Roman"/>
          <w:color w:val="000000"/>
          <w:lang w:val="ky-KG"/>
        </w:rPr>
        <w:t>ушул бөлүмгө өзгөртүлгөн корутундуга негиз болгон жагдайлардын сыпаттамасын камтууга.</w:t>
      </w:r>
      <w:r w:rsidR="00DD366E" w:rsidRPr="00054BC5">
        <w:rPr>
          <w:lang w:val="ky-KG"/>
        </w:rPr>
        <w:t xml:space="preserve"> </w:t>
      </w:r>
    </w:p>
    <w:p w:rsidR="004D0A00" w:rsidRPr="00054BC5" w:rsidRDefault="00054BC5">
      <w:pPr>
        <w:pStyle w:val="List1"/>
        <w:tabs>
          <w:tab w:val="clear" w:pos="720"/>
        </w:tabs>
        <w:rPr>
          <w:lang w:val="ky-KG"/>
        </w:rPr>
      </w:pPr>
      <w:r w:rsidRPr="00054BC5">
        <w:rPr>
          <w:rFonts w:eastAsia="Times New Roman"/>
          <w:color w:val="000000"/>
          <w:lang w:val="ky-KG"/>
        </w:rPr>
        <w:t>Финансылык отчеттуулукта айрым суммаларга байланыштуу финансылык отчетт</w:t>
      </w:r>
      <w:r>
        <w:rPr>
          <w:rFonts w:eastAsia="Times New Roman"/>
          <w:color w:val="000000"/>
          <w:lang w:val="ky-KG"/>
        </w:rPr>
        <w:t>уулукта</w:t>
      </w:r>
      <w:r w:rsidRPr="00054BC5">
        <w:rPr>
          <w:rFonts w:eastAsia="Times New Roman"/>
          <w:color w:val="000000"/>
          <w:lang w:val="ky-KG"/>
        </w:rPr>
        <w:t xml:space="preserve"> олуттуу бурмалоо болгон учурда (анын ичинде финансылык отчет</w:t>
      </w:r>
      <w:r>
        <w:rPr>
          <w:rFonts w:eastAsia="Times New Roman"/>
          <w:color w:val="000000"/>
          <w:lang w:val="ky-KG"/>
        </w:rPr>
        <w:t>туулукка</w:t>
      </w:r>
      <w:r w:rsidRPr="00054BC5">
        <w:rPr>
          <w:rFonts w:eastAsia="Times New Roman"/>
          <w:color w:val="000000"/>
          <w:lang w:val="ky-KG"/>
        </w:rPr>
        <w:t xml:space="preserve"> эскертүүлөрдөгү сандык </w:t>
      </w:r>
      <w:r>
        <w:rPr>
          <w:rFonts w:eastAsia="Times New Roman"/>
          <w:color w:val="000000"/>
          <w:lang w:val="ky-KG"/>
        </w:rPr>
        <w:t>ачып көрсөтүүлөр</w:t>
      </w:r>
      <w:r w:rsidRPr="00054BC5">
        <w:rPr>
          <w:rFonts w:eastAsia="Times New Roman"/>
          <w:color w:val="000000"/>
          <w:lang w:val="ky-KG"/>
        </w:rPr>
        <w:t>),</w:t>
      </w:r>
      <w:r>
        <w:rPr>
          <w:rFonts w:eastAsia="Times New Roman"/>
          <w:color w:val="000000"/>
          <w:lang w:val="ky-KG"/>
        </w:rPr>
        <w:t xml:space="preserve"> эгерде ишке ашыруу мүмкүн болбосо,</w:t>
      </w:r>
      <w:r w:rsidRPr="00054BC5">
        <w:rPr>
          <w:rFonts w:eastAsia="Times New Roman"/>
          <w:color w:val="000000"/>
          <w:lang w:val="ky-KG"/>
        </w:rPr>
        <w:t xml:space="preserve"> аудитор </w:t>
      </w:r>
      <w:r>
        <w:rPr>
          <w:rFonts w:eastAsia="Times New Roman"/>
          <w:color w:val="000000"/>
          <w:lang w:val="ky-KG"/>
        </w:rPr>
        <w:t>“Пикир билдирүү</w:t>
      </w:r>
      <w:r w:rsidRPr="00054BC5">
        <w:rPr>
          <w:rFonts w:eastAsia="Times New Roman"/>
          <w:color w:val="000000"/>
          <w:lang w:val="ky-KG"/>
        </w:rPr>
        <w:t xml:space="preserve"> үчүн негиздер</w:t>
      </w:r>
      <w:r>
        <w:rPr>
          <w:rFonts w:eastAsia="Times New Roman"/>
          <w:color w:val="000000"/>
          <w:lang w:val="kk-KZ"/>
        </w:rPr>
        <w:t>»</w:t>
      </w:r>
      <w:r w:rsidRPr="00054BC5">
        <w:rPr>
          <w:rFonts w:eastAsia="Times New Roman"/>
          <w:color w:val="000000"/>
          <w:lang w:val="ky-KG"/>
        </w:rPr>
        <w:t xml:space="preserve"> бөлүмүндө финансылык натыйжанын сыпаттамасын жана сандык баасын камтыйт</w:t>
      </w:r>
      <w:r>
        <w:rPr>
          <w:rFonts w:eastAsia="Times New Roman"/>
          <w:color w:val="000000"/>
          <w:lang w:val="ky-KG"/>
        </w:rPr>
        <w:t>.</w:t>
      </w:r>
      <w:r w:rsidRPr="00054BC5">
        <w:rPr>
          <w:rFonts w:eastAsia="Times New Roman"/>
          <w:color w:val="000000"/>
          <w:lang w:val="ky-KG"/>
        </w:rPr>
        <w:t xml:space="preserve"> Эгерде финансылык таасирди сандык баалоо мүмкүн болбосо, аудитор муну ушул бөлүмдө көрсөтүшү керек (A22-пункттун караңыз).</w:t>
      </w:r>
      <w:r w:rsidR="00DD366E" w:rsidRPr="00054BC5">
        <w:rPr>
          <w:lang w:val="ky-KG"/>
        </w:rPr>
        <w:t xml:space="preserve"> </w:t>
      </w:r>
    </w:p>
    <w:p w:rsidR="004D0A00" w:rsidRPr="00AB5590" w:rsidRDefault="00AB5590" w:rsidP="00AB5590">
      <w:pPr>
        <w:pStyle w:val="List1"/>
        <w:tabs>
          <w:tab w:val="clear" w:pos="720"/>
        </w:tabs>
        <w:rPr>
          <w:lang w:val="ky-KG"/>
        </w:rPr>
      </w:pPr>
      <w:r w:rsidRPr="00AB5590">
        <w:rPr>
          <w:rFonts w:eastAsia="Times New Roman"/>
          <w:color w:val="000000"/>
          <w:lang w:val="ky-KG"/>
        </w:rPr>
        <w:t>Тексттик</w:t>
      </w:r>
      <w:r>
        <w:rPr>
          <w:rFonts w:eastAsia="Times New Roman"/>
          <w:color w:val="000000"/>
          <w:lang w:val="ky-KG"/>
        </w:rPr>
        <w:t xml:space="preserve"> маалыматты</w:t>
      </w:r>
      <w:r w:rsidRPr="00AB5590">
        <w:rPr>
          <w:rFonts w:eastAsia="Times New Roman"/>
          <w:color w:val="000000"/>
          <w:lang w:val="ky-KG"/>
        </w:rPr>
        <w:t xml:space="preserve"> ач</w:t>
      </w:r>
      <w:r>
        <w:rPr>
          <w:rFonts w:eastAsia="Times New Roman"/>
          <w:color w:val="000000"/>
          <w:lang w:val="ky-KG"/>
        </w:rPr>
        <w:t>ып көрсөтүүгө</w:t>
      </w:r>
      <w:r w:rsidRPr="00AB5590">
        <w:rPr>
          <w:rFonts w:eastAsia="Times New Roman"/>
          <w:color w:val="000000"/>
          <w:lang w:val="ky-KG"/>
        </w:rPr>
        <w:t xml:space="preserve"> байланыштуу финансылык отчетт</w:t>
      </w:r>
      <w:r>
        <w:rPr>
          <w:rFonts w:eastAsia="Times New Roman"/>
          <w:color w:val="000000"/>
          <w:lang w:val="ky-KG"/>
        </w:rPr>
        <w:t>уулукта</w:t>
      </w:r>
      <w:r w:rsidRPr="00AB5590">
        <w:rPr>
          <w:rFonts w:eastAsia="Times New Roman"/>
          <w:color w:val="000000"/>
          <w:lang w:val="ky-KG"/>
        </w:rPr>
        <w:t xml:space="preserve"> олуттуу бурмалоо бар болсо, аудитор «Пикир</w:t>
      </w:r>
      <w:r>
        <w:rPr>
          <w:rFonts w:eastAsia="Times New Roman"/>
          <w:color w:val="000000"/>
          <w:lang w:val="ky-KG"/>
        </w:rPr>
        <w:t xml:space="preserve"> билдирүү үчүн</w:t>
      </w:r>
      <w:r w:rsidRPr="00AB5590">
        <w:rPr>
          <w:rFonts w:eastAsia="Times New Roman"/>
          <w:color w:val="000000"/>
          <w:lang w:val="ky-KG"/>
        </w:rPr>
        <w:t xml:space="preserve"> негиз</w:t>
      </w:r>
      <w:r>
        <w:rPr>
          <w:rFonts w:eastAsia="Times New Roman"/>
          <w:color w:val="000000"/>
          <w:lang w:val="ky-KG"/>
        </w:rPr>
        <w:t>дер</w:t>
      </w:r>
      <w:r w:rsidRPr="00AB5590">
        <w:rPr>
          <w:rFonts w:eastAsia="Times New Roman"/>
          <w:color w:val="000000"/>
          <w:lang w:val="ky-KG"/>
        </w:rPr>
        <w:t>» бөлүмүндө ачы</w:t>
      </w:r>
      <w:r>
        <w:rPr>
          <w:rFonts w:eastAsia="Times New Roman"/>
          <w:color w:val="000000"/>
          <w:lang w:val="ky-KG"/>
        </w:rPr>
        <w:t>п көрсөтүүлөр</w:t>
      </w:r>
      <w:r w:rsidRPr="00AB5590">
        <w:rPr>
          <w:rFonts w:eastAsia="Times New Roman"/>
          <w:color w:val="000000"/>
          <w:lang w:val="ky-KG"/>
        </w:rPr>
        <w:t xml:space="preserve"> кандайча бурмаланган</w:t>
      </w:r>
      <w:r>
        <w:rPr>
          <w:rFonts w:eastAsia="Times New Roman"/>
          <w:color w:val="000000"/>
          <w:lang w:val="ky-KG"/>
        </w:rPr>
        <w:t>дыг</w:t>
      </w:r>
      <w:r w:rsidRPr="00AB5590">
        <w:rPr>
          <w:rFonts w:eastAsia="Times New Roman"/>
          <w:color w:val="000000"/>
          <w:lang w:val="ky-KG"/>
        </w:rPr>
        <w:t>ы жөнүндө түшүндүрмөлөрдү камтышы керек.</w:t>
      </w:r>
      <w:r w:rsidR="00DD366E" w:rsidRPr="00AB5590">
        <w:rPr>
          <w:lang w:val="ky-KG"/>
        </w:rPr>
        <w:t xml:space="preserve"> </w:t>
      </w:r>
    </w:p>
    <w:p w:rsidR="004D0A00" w:rsidRPr="00AB5590" w:rsidRDefault="00AB5590">
      <w:pPr>
        <w:pStyle w:val="List1"/>
        <w:tabs>
          <w:tab w:val="clear" w:pos="720"/>
        </w:tabs>
        <w:rPr>
          <w:lang w:val="ky-KG"/>
        </w:rPr>
      </w:pPr>
      <w:r w:rsidRPr="00AB5590">
        <w:rPr>
          <w:rFonts w:eastAsia="Times New Roman"/>
          <w:color w:val="000000"/>
          <w:lang w:val="ky-KG"/>
        </w:rPr>
        <w:t>Тиешелүү маалыматтын ачыкка чыгарылбагандыгынан улам финансылык отчетт</w:t>
      </w:r>
      <w:r>
        <w:rPr>
          <w:rFonts w:eastAsia="Times New Roman"/>
          <w:color w:val="000000"/>
          <w:lang w:val="ky-KG"/>
        </w:rPr>
        <w:t>уулукта</w:t>
      </w:r>
      <w:r w:rsidRPr="00AB5590">
        <w:rPr>
          <w:rFonts w:eastAsia="Times New Roman"/>
          <w:color w:val="000000"/>
          <w:lang w:val="ky-KG"/>
        </w:rPr>
        <w:t xml:space="preserve"> олуттуу бурмалоо бар болсо, аудитор төмөнкүлөргө милдеттүү:</w:t>
      </w:r>
      <w:r w:rsidR="00DD366E" w:rsidRPr="00AB5590">
        <w:rPr>
          <w:lang w:val="ky-KG"/>
        </w:rPr>
        <w:t xml:space="preserve"> </w:t>
      </w:r>
    </w:p>
    <w:p w:rsidR="004D0A00" w:rsidRPr="00AB5590" w:rsidRDefault="00AB5590">
      <w:pPr>
        <w:pStyle w:val="2"/>
        <w:numPr>
          <w:ilvl w:val="1"/>
          <w:numId w:val="26"/>
        </w:numPr>
        <w:tabs>
          <w:tab w:val="clear" w:pos="1267"/>
        </w:tabs>
        <w:ind w:left="1267"/>
        <w:rPr>
          <w:lang w:val="ky-KG"/>
        </w:rPr>
      </w:pPr>
      <w:r>
        <w:rPr>
          <w:rFonts w:eastAsia="Times New Roman"/>
          <w:color w:val="000000"/>
          <w:lang w:val="ky-KG"/>
        </w:rPr>
        <w:t xml:space="preserve">корпоративдик </w:t>
      </w:r>
      <w:r w:rsidRPr="00AB5590">
        <w:rPr>
          <w:rFonts w:eastAsia="Times New Roman"/>
          <w:color w:val="000000"/>
          <w:lang w:val="ky-KG"/>
        </w:rPr>
        <w:t>башкаруу</w:t>
      </w:r>
      <w:r>
        <w:rPr>
          <w:rFonts w:eastAsia="Times New Roman"/>
          <w:color w:val="000000"/>
          <w:lang w:val="ky-KG"/>
        </w:rPr>
        <w:t xml:space="preserve"> үчүн жооп берүүчү жактар</w:t>
      </w:r>
      <w:r w:rsidRPr="00AB5590">
        <w:rPr>
          <w:rFonts w:eastAsia="Times New Roman"/>
          <w:color w:val="000000"/>
          <w:lang w:val="ky-KG"/>
        </w:rPr>
        <w:t xml:space="preserve"> менен мындай ачыкка чыгарбоо маселесин талкуулоо</w:t>
      </w:r>
      <w:r w:rsidR="00DD366E" w:rsidRPr="00AB5590">
        <w:rPr>
          <w:lang w:val="ky-KG"/>
        </w:rPr>
        <w:t xml:space="preserve">; </w:t>
      </w:r>
    </w:p>
    <w:p w:rsidR="004D0A00" w:rsidRPr="00AB5590" w:rsidRDefault="00AB5590" w:rsidP="00AB5590">
      <w:pPr>
        <w:pStyle w:val="2"/>
        <w:tabs>
          <w:tab w:val="clear" w:pos="1267"/>
        </w:tabs>
        <w:rPr>
          <w:lang w:val="ky-KG"/>
        </w:rPr>
      </w:pPr>
      <w:r w:rsidRPr="00AB5590">
        <w:rPr>
          <w:rFonts w:eastAsia="Times New Roman"/>
          <w:color w:val="000000"/>
          <w:lang w:val="ky-KG"/>
        </w:rPr>
        <w:t>«Пикир</w:t>
      </w:r>
      <w:r>
        <w:rPr>
          <w:rFonts w:eastAsia="Times New Roman"/>
          <w:color w:val="000000"/>
          <w:lang w:val="ky-KG"/>
        </w:rPr>
        <w:t xml:space="preserve"> билдирүү үчүн</w:t>
      </w:r>
      <w:r w:rsidRPr="00AB5590">
        <w:rPr>
          <w:rFonts w:eastAsia="Times New Roman"/>
          <w:color w:val="000000"/>
          <w:lang w:val="ky-KG"/>
        </w:rPr>
        <w:t xml:space="preserve"> негиз</w:t>
      </w:r>
      <w:r>
        <w:rPr>
          <w:rFonts w:eastAsia="Times New Roman"/>
          <w:color w:val="000000"/>
          <w:lang w:val="ky-KG"/>
        </w:rPr>
        <w:t>дер</w:t>
      </w:r>
      <w:r w:rsidRPr="00AB5590">
        <w:rPr>
          <w:rFonts w:eastAsia="Times New Roman"/>
          <w:color w:val="000000"/>
          <w:lang w:val="ky-KG"/>
        </w:rPr>
        <w:t>» бөлүмүндө жетишпеген маалыматтын мүнөзүн көрсөтүү</w:t>
      </w:r>
      <w:r w:rsidR="00DD366E" w:rsidRPr="00AB5590">
        <w:rPr>
          <w:lang w:val="ky-KG"/>
        </w:rPr>
        <w:t xml:space="preserve">; </w:t>
      </w:r>
      <w:r>
        <w:rPr>
          <w:lang w:val="ky-KG"/>
        </w:rPr>
        <w:t>жана</w:t>
      </w:r>
      <w:r w:rsidR="00DD366E" w:rsidRPr="00AB5590">
        <w:rPr>
          <w:lang w:val="ky-KG"/>
        </w:rPr>
        <w:t xml:space="preserve"> </w:t>
      </w:r>
    </w:p>
    <w:p w:rsidR="004D0A00" w:rsidRPr="004E4183" w:rsidRDefault="004E4183">
      <w:pPr>
        <w:pStyle w:val="2"/>
        <w:tabs>
          <w:tab w:val="clear" w:pos="1267"/>
        </w:tabs>
        <w:rPr>
          <w:shd w:val="clear" w:color="auto" w:fill="BFBFBF"/>
          <w:lang w:val="ky-KG"/>
        </w:rPr>
      </w:pPr>
      <w:r w:rsidRPr="004E4183">
        <w:rPr>
          <w:rFonts w:eastAsia="Times New Roman"/>
          <w:color w:val="000000"/>
          <w:lang w:val="ky-KG"/>
        </w:rPr>
        <w:t xml:space="preserve">эгерде мыйзам же ченемдик укуктук актылар тарабынан тыюу салынбаса, бул ишке ашырылууга мүмкүн болгон шартта жана аудитор ачып </w:t>
      </w:r>
      <w:r>
        <w:rPr>
          <w:rFonts w:eastAsia="Times New Roman"/>
          <w:color w:val="000000"/>
          <w:lang w:val="ky-KG"/>
        </w:rPr>
        <w:t>көрсөтүлбөгөн маалымат</w:t>
      </w:r>
      <w:r w:rsidRPr="004E4183">
        <w:rPr>
          <w:rFonts w:eastAsia="Times New Roman"/>
          <w:color w:val="000000"/>
          <w:lang w:val="ky-KG"/>
        </w:rPr>
        <w:t xml:space="preserve"> боюнча</w:t>
      </w:r>
      <w:r>
        <w:rPr>
          <w:rFonts w:eastAsia="Times New Roman"/>
          <w:color w:val="000000"/>
          <w:lang w:val="ky-KG"/>
        </w:rPr>
        <w:t xml:space="preserve"> талаптагыдай</w:t>
      </w:r>
      <w:r w:rsidRPr="004E4183">
        <w:rPr>
          <w:rFonts w:eastAsia="Times New Roman"/>
          <w:color w:val="000000"/>
          <w:lang w:val="ky-KG"/>
        </w:rPr>
        <w:t xml:space="preserve"> жетиштүү аудитордук далилдерди алган шартта, </w:t>
      </w:r>
      <w:r>
        <w:rPr>
          <w:rFonts w:eastAsia="Times New Roman"/>
          <w:color w:val="000000"/>
          <w:lang w:val="ky-KG"/>
        </w:rPr>
        <w:t>ачып көрсөтүлбөгөн маалыматты</w:t>
      </w:r>
      <w:r w:rsidRPr="004E4183">
        <w:rPr>
          <w:rFonts w:eastAsia="Times New Roman"/>
          <w:color w:val="000000"/>
          <w:lang w:val="ky-KG"/>
        </w:rPr>
        <w:t xml:space="preserve"> камтууга тийиш (А23-пункттун караңыз)</w:t>
      </w:r>
      <w:r>
        <w:rPr>
          <w:rFonts w:eastAsia="Times New Roman"/>
          <w:color w:val="000000"/>
          <w:lang w:val="ky-KG"/>
        </w:rPr>
        <w:t>.</w:t>
      </w:r>
      <w:r w:rsidR="00DD366E" w:rsidRPr="004E4183">
        <w:rPr>
          <w:lang w:val="ky-KG"/>
        </w:rPr>
        <w:t xml:space="preserve"> </w:t>
      </w:r>
    </w:p>
    <w:p w:rsidR="004D0A00" w:rsidRPr="004E4183" w:rsidRDefault="004E4183">
      <w:pPr>
        <w:pStyle w:val="List1"/>
        <w:tabs>
          <w:tab w:val="clear" w:pos="720"/>
        </w:tabs>
        <w:rPr>
          <w:lang w:val="ky-KG"/>
        </w:rPr>
      </w:pPr>
      <w:r w:rsidRPr="004E4183">
        <w:rPr>
          <w:rFonts w:eastAsia="Times New Roman"/>
          <w:color w:val="000000"/>
          <w:lang w:val="ky-KG"/>
        </w:rPr>
        <w:t xml:space="preserve">Эгерде </w:t>
      </w:r>
      <w:r>
        <w:rPr>
          <w:rFonts w:eastAsia="Times New Roman"/>
          <w:color w:val="000000"/>
          <w:lang w:val="ky-KG"/>
        </w:rPr>
        <w:t>модификацияланган пикир талаптагыдай</w:t>
      </w:r>
      <w:r w:rsidRPr="004E4183">
        <w:rPr>
          <w:rFonts w:eastAsia="Times New Roman"/>
          <w:color w:val="000000"/>
          <w:lang w:val="ky-KG"/>
        </w:rPr>
        <w:t xml:space="preserve"> жетиштүү ылайыктуу аудитордук далилдерди алуу мүмкүн эместигинин натыйжасы болсо, аудитор </w:t>
      </w:r>
      <w:r>
        <w:rPr>
          <w:rFonts w:eastAsia="Times New Roman"/>
          <w:color w:val="000000"/>
          <w:lang w:val="kk-KZ"/>
        </w:rPr>
        <w:t>«</w:t>
      </w:r>
      <w:r>
        <w:rPr>
          <w:rFonts w:eastAsia="Times New Roman"/>
          <w:color w:val="000000"/>
          <w:lang w:val="ky-KG"/>
        </w:rPr>
        <w:t>Пикир билдирүү үчүн</w:t>
      </w:r>
      <w:r w:rsidRPr="004E4183">
        <w:rPr>
          <w:rFonts w:eastAsia="Times New Roman"/>
          <w:color w:val="000000"/>
          <w:lang w:val="ky-KG"/>
        </w:rPr>
        <w:t xml:space="preserve"> негиздер</w:t>
      </w:r>
      <w:r>
        <w:rPr>
          <w:rFonts w:eastAsia="Times New Roman"/>
          <w:color w:val="000000"/>
          <w:lang w:val="kk-KZ"/>
        </w:rPr>
        <w:t>»</w:t>
      </w:r>
      <w:r w:rsidRPr="004E4183">
        <w:rPr>
          <w:rFonts w:eastAsia="Times New Roman"/>
          <w:color w:val="000000"/>
          <w:lang w:val="ky-KG"/>
        </w:rPr>
        <w:t xml:space="preserve"> бөлүмүндө бул мүмкүн эместигинин себептерин көрсөтүүсү керек.</w:t>
      </w:r>
    </w:p>
    <w:p w:rsidR="004D0A00" w:rsidRPr="00B97585" w:rsidRDefault="00B97585">
      <w:pPr>
        <w:pStyle w:val="List1"/>
        <w:tabs>
          <w:tab w:val="clear" w:pos="720"/>
        </w:tabs>
        <w:rPr>
          <w:lang w:val="ky-KG"/>
        </w:rPr>
      </w:pPr>
      <w:r w:rsidRPr="00B97585">
        <w:rPr>
          <w:rFonts w:eastAsia="Times New Roman"/>
          <w:color w:val="000000"/>
          <w:lang w:val="ky-KG"/>
        </w:rPr>
        <w:t xml:space="preserve">Эгерде аудитор </w:t>
      </w:r>
      <w:r>
        <w:rPr>
          <w:rFonts w:eastAsia="Times New Roman"/>
          <w:color w:val="000000"/>
          <w:lang w:val="ky-KG"/>
        </w:rPr>
        <w:t xml:space="preserve">коюлган шарты бар пикир </w:t>
      </w:r>
      <w:r w:rsidRPr="00B97585">
        <w:rPr>
          <w:rFonts w:eastAsia="Times New Roman"/>
          <w:color w:val="000000"/>
          <w:lang w:val="ky-KG"/>
        </w:rPr>
        <w:t>же те</w:t>
      </w:r>
      <w:r>
        <w:rPr>
          <w:rFonts w:eastAsia="Times New Roman"/>
          <w:color w:val="000000"/>
          <w:lang w:val="kk-KZ"/>
        </w:rPr>
        <w:t>рс</w:t>
      </w:r>
      <w:r w:rsidRPr="00B97585">
        <w:rPr>
          <w:rFonts w:eastAsia="Times New Roman"/>
          <w:color w:val="000000"/>
          <w:lang w:val="ky-KG"/>
        </w:rPr>
        <w:t xml:space="preserve"> </w:t>
      </w:r>
      <w:r>
        <w:rPr>
          <w:rFonts w:eastAsia="Times New Roman"/>
          <w:color w:val="000000"/>
          <w:lang w:val="ky-KG"/>
        </w:rPr>
        <w:t>пикир билдирсе</w:t>
      </w:r>
      <w:r w:rsidRPr="00B97585">
        <w:rPr>
          <w:rFonts w:eastAsia="Times New Roman"/>
          <w:color w:val="000000"/>
          <w:lang w:val="ky-KG"/>
        </w:rPr>
        <w:t>, ал</w:t>
      </w:r>
      <w:r>
        <w:rPr>
          <w:rFonts w:eastAsia="Times New Roman"/>
          <w:color w:val="000000"/>
          <w:lang w:val="ky-KG"/>
        </w:rPr>
        <w:t xml:space="preserve"> АЭС 700 (кайра каралган) </w:t>
      </w:r>
      <w:r w:rsidRPr="00B97585">
        <w:rPr>
          <w:rFonts w:eastAsia="Times New Roman"/>
          <w:color w:val="000000"/>
          <w:lang w:val="ky-KG"/>
        </w:rPr>
        <w:t>28(d)</w:t>
      </w:r>
      <w:r>
        <w:rPr>
          <w:rFonts w:eastAsia="Times New Roman"/>
          <w:color w:val="000000"/>
          <w:lang w:val="ky-KG"/>
        </w:rPr>
        <w:t xml:space="preserve"> пунктунда талап кылынган аудитордун пикирин негиздөө үчүн жагдайга жараша “коюлган шарты бар” же “терс” деген сөздөрдү кошуу менен,</w:t>
      </w:r>
      <w:r w:rsidRPr="00B97585">
        <w:rPr>
          <w:rFonts w:eastAsia="Times New Roman"/>
          <w:color w:val="000000"/>
          <w:lang w:val="ky-KG"/>
        </w:rPr>
        <w:t xml:space="preserve"> алынган аудитордук далилдер</w:t>
      </w:r>
      <w:r>
        <w:rPr>
          <w:rFonts w:eastAsia="Times New Roman"/>
          <w:color w:val="000000"/>
          <w:lang w:val="ky-KG"/>
        </w:rPr>
        <w:t xml:space="preserve"> талаптагыдай</w:t>
      </w:r>
      <w:r w:rsidRPr="00B97585">
        <w:rPr>
          <w:rFonts w:eastAsia="Times New Roman"/>
          <w:color w:val="000000"/>
          <w:lang w:val="ky-KG"/>
        </w:rPr>
        <w:t xml:space="preserve"> жетиштүү жана ылайыктуубу деген билдирүүнү оңдоп-</w:t>
      </w:r>
      <w:r w:rsidRPr="00B97585">
        <w:rPr>
          <w:rFonts w:eastAsia="Times New Roman"/>
          <w:color w:val="000000"/>
          <w:lang w:val="ky-KG"/>
        </w:rPr>
        <w:lastRenderedPageBreak/>
        <w:t>түзөө керек.</w:t>
      </w:r>
      <w:r>
        <w:rPr>
          <w:rFonts w:eastAsia="Times New Roman"/>
          <w:color w:val="000000"/>
          <w:lang w:val="ky-KG"/>
        </w:rPr>
        <w:t xml:space="preserve"> </w:t>
      </w:r>
      <w:r w:rsidR="00DD366E" w:rsidRPr="00B97585">
        <w:rPr>
          <w:lang w:val="ky-KG"/>
        </w:rPr>
        <w:t xml:space="preserve"> </w:t>
      </w:r>
    </w:p>
    <w:p w:rsidR="004D0A00" w:rsidRPr="00B97585" w:rsidRDefault="00B97585">
      <w:pPr>
        <w:pStyle w:val="List1"/>
        <w:keepNext/>
        <w:keepLines/>
        <w:tabs>
          <w:tab w:val="clear" w:pos="720"/>
        </w:tabs>
        <w:rPr>
          <w:lang w:val="ky-KG"/>
        </w:rPr>
      </w:pPr>
      <w:r w:rsidRPr="00B97585">
        <w:rPr>
          <w:rFonts w:eastAsia="Times New Roman"/>
          <w:color w:val="000000"/>
          <w:lang w:val="ky-KG"/>
        </w:rPr>
        <w:t>Эгерде аудитор финансылык отчеттуулук боюнча пикир билдирүүдөн баш тартса, аудитордун корутундусу АЭС 700 (кайра каралган) 28(b) жана 28(d)-пункттарында талап кылынган элементтерди камтыбашы керек. Бул элементтерге төмөнкүлөр кирет</w:t>
      </w:r>
      <w:r w:rsidR="00DD366E" w:rsidRPr="00B97585">
        <w:rPr>
          <w:lang w:val="ky-KG"/>
        </w:rPr>
        <w:t xml:space="preserve">: </w:t>
      </w:r>
    </w:p>
    <w:p w:rsidR="004D0A00" w:rsidRPr="00B97585" w:rsidRDefault="00B97585" w:rsidP="00B97585">
      <w:pPr>
        <w:pStyle w:val="2"/>
        <w:numPr>
          <w:ilvl w:val="1"/>
          <w:numId w:val="36"/>
        </w:numPr>
        <w:tabs>
          <w:tab w:val="clear" w:pos="1267"/>
        </w:tabs>
        <w:ind w:left="1267"/>
        <w:rPr>
          <w:lang w:val="ky-KG"/>
        </w:rPr>
      </w:pPr>
      <w:r w:rsidRPr="00B97585">
        <w:rPr>
          <w:rFonts w:eastAsia="Times New Roman"/>
          <w:color w:val="000000"/>
          <w:lang w:val="ky-KG"/>
        </w:rPr>
        <w:t xml:space="preserve">аудитордун жоопкерчилигин сүрөттөгөн аудитордук </w:t>
      </w:r>
      <w:r>
        <w:rPr>
          <w:rFonts w:eastAsia="Times New Roman"/>
          <w:color w:val="000000"/>
          <w:lang w:val="kk-KZ"/>
        </w:rPr>
        <w:t xml:space="preserve">корутундунун </w:t>
      </w:r>
      <w:r w:rsidRPr="00B97585">
        <w:rPr>
          <w:rFonts w:eastAsia="Times New Roman"/>
          <w:color w:val="000000"/>
          <w:lang w:val="ky-KG"/>
        </w:rPr>
        <w:t>бөлүгүнө шилтеме</w:t>
      </w:r>
      <w:r w:rsidR="00DD366E" w:rsidRPr="00B97585">
        <w:rPr>
          <w:lang w:val="ky-KG"/>
        </w:rPr>
        <w:t xml:space="preserve">; </w:t>
      </w:r>
      <w:r>
        <w:rPr>
          <w:lang w:val="ky-KG"/>
        </w:rPr>
        <w:t>жана</w:t>
      </w:r>
      <w:r w:rsidR="00DD366E" w:rsidRPr="00B97585">
        <w:rPr>
          <w:lang w:val="ky-KG"/>
        </w:rPr>
        <w:t xml:space="preserve"> </w:t>
      </w:r>
    </w:p>
    <w:p w:rsidR="004D0A00" w:rsidRPr="00B97585" w:rsidRDefault="00B97585">
      <w:pPr>
        <w:pStyle w:val="2"/>
        <w:tabs>
          <w:tab w:val="clear" w:pos="1267"/>
        </w:tabs>
        <w:rPr>
          <w:lang w:val="ky-KG"/>
        </w:rPr>
      </w:pPr>
      <w:r w:rsidRPr="00B97585">
        <w:rPr>
          <w:rFonts w:eastAsia="Times New Roman"/>
          <w:color w:val="000000"/>
          <w:lang w:val="ky-KG"/>
        </w:rPr>
        <w:t>алынган</w:t>
      </w:r>
      <w:r>
        <w:rPr>
          <w:rFonts w:eastAsia="Times New Roman"/>
          <w:color w:val="000000"/>
          <w:lang w:val="ky-KG"/>
        </w:rPr>
        <w:t xml:space="preserve"> талаптагыдай жетиштүү</w:t>
      </w:r>
      <w:r w:rsidRPr="00B97585">
        <w:rPr>
          <w:rFonts w:eastAsia="Times New Roman"/>
          <w:color w:val="000000"/>
          <w:lang w:val="ky-KG"/>
        </w:rPr>
        <w:t xml:space="preserve"> аудитордук далилдер аудитордун </w:t>
      </w:r>
      <w:r>
        <w:rPr>
          <w:rFonts w:eastAsia="Times New Roman"/>
          <w:color w:val="000000"/>
          <w:lang w:val="ky-KG"/>
        </w:rPr>
        <w:t>пикир билдирүүсү</w:t>
      </w:r>
      <w:r w:rsidRPr="00B97585">
        <w:rPr>
          <w:rFonts w:eastAsia="Times New Roman"/>
          <w:color w:val="000000"/>
          <w:lang w:val="ky-KG"/>
        </w:rPr>
        <w:t xml:space="preserve"> үчүн негиз болуп бере алабы же жокпу деген билдирүү.</w:t>
      </w:r>
      <w:r w:rsidR="00DD366E" w:rsidRPr="00B97585">
        <w:rPr>
          <w:lang w:val="ky-KG"/>
        </w:rPr>
        <w:t xml:space="preserve"> </w:t>
      </w:r>
    </w:p>
    <w:p w:rsidR="004D0A00" w:rsidRPr="00B97585" w:rsidRDefault="00B97585">
      <w:pPr>
        <w:pStyle w:val="List1"/>
        <w:tabs>
          <w:tab w:val="clear" w:pos="720"/>
        </w:tabs>
        <w:rPr>
          <w:lang w:val="ky-KG"/>
        </w:rPr>
      </w:pPr>
      <w:r w:rsidRPr="00B97585">
        <w:rPr>
          <w:rFonts w:eastAsia="Times New Roman"/>
          <w:color w:val="000000"/>
          <w:lang w:val="ky-KG"/>
        </w:rPr>
        <w:t>Эгерде аудитор те</w:t>
      </w:r>
      <w:r>
        <w:rPr>
          <w:rFonts w:eastAsia="Times New Roman"/>
          <w:color w:val="000000"/>
          <w:lang w:val="kk-KZ"/>
        </w:rPr>
        <w:t xml:space="preserve">рс </w:t>
      </w:r>
      <w:r>
        <w:rPr>
          <w:rFonts w:eastAsia="Times New Roman"/>
          <w:color w:val="000000"/>
          <w:lang w:val="ky-KG"/>
        </w:rPr>
        <w:t>пикир билдирсе да,</w:t>
      </w:r>
      <w:r w:rsidRPr="00B97585">
        <w:rPr>
          <w:rFonts w:eastAsia="Times New Roman"/>
          <w:color w:val="000000"/>
          <w:lang w:val="ky-KG"/>
        </w:rPr>
        <w:t xml:space="preserve"> же финансылык отчеттуулук боюнча </w:t>
      </w:r>
      <w:r>
        <w:rPr>
          <w:rFonts w:eastAsia="Times New Roman"/>
          <w:color w:val="000000"/>
          <w:lang w:val="ky-KG"/>
        </w:rPr>
        <w:t>пикир билдирүүдөн</w:t>
      </w:r>
      <w:r w:rsidRPr="00B97585">
        <w:rPr>
          <w:rFonts w:eastAsia="Times New Roman"/>
          <w:color w:val="000000"/>
          <w:lang w:val="ky-KG"/>
        </w:rPr>
        <w:t xml:space="preserve"> баш тартса да, аудитор </w:t>
      </w:r>
      <w:r>
        <w:rPr>
          <w:rFonts w:eastAsia="Times New Roman"/>
          <w:color w:val="000000"/>
          <w:lang w:val="ky-KG"/>
        </w:rPr>
        <w:t>Пикир билдирүү үчүн</w:t>
      </w:r>
      <w:r w:rsidRPr="00B97585">
        <w:rPr>
          <w:rFonts w:eastAsia="Times New Roman"/>
          <w:color w:val="000000"/>
          <w:lang w:val="ky-KG"/>
        </w:rPr>
        <w:t xml:space="preserve"> негиз</w:t>
      </w:r>
      <w:r>
        <w:rPr>
          <w:rFonts w:eastAsia="Times New Roman"/>
          <w:color w:val="000000"/>
          <w:lang w:val="ky-KG"/>
        </w:rPr>
        <w:t>дер</w:t>
      </w:r>
      <w:r w:rsidRPr="00B97585">
        <w:rPr>
          <w:rFonts w:eastAsia="Times New Roman"/>
          <w:color w:val="000000"/>
          <w:lang w:val="ky-KG"/>
        </w:rPr>
        <w:t xml:space="preserve"> бөлүмүндө аудиторго белгилүү болгон, </w:t>
      </w:r>
      <w:r>
        <w:rPr>
          <w:rFonts w:eastAsia="Times New Roman"/>
          <w:color w:val="000000"/>
          <w:lang w:val="ky-KG"/>
        </w:rPr>
        <w:t>модификацияланган пикир билдирүүгө</w:t>
      </w:r>
      <w:r w:rsidRPr="00B97585">
        <w:rPr>
          <w:rFonts w:eastAsia="Times New Roman"/>
          <w:color w:val="000000"/>
          <w:lang w:val="ky-KG"/>
        </w:rPr>
        <w:t xml:space="preserve"> негиз болуучу башка маселелерге тиешелүү жагдайларды жана ага байланыштуу кесепеттерди ачып </w:t>
      </w:r>
      <w:r>
        <w:rPr>
          <w:rFonts w:eastAsia="Times New Roman"/>
          <w:color w:val="000000"/>
          <w:lang w:val="ky-KG"/>
        </w:rPr>
        <w:t>көрсөтүшү</w:t>
      </w:r>
      <w:r w:rsidRPr="00B97585">
        <w:rPr>
          <w:rFonts w:eastAsia="Times New Roman"/>
          <w:color w:val="000000"/>
          <w:lang w:val="ky-KG"/>
        </w:rPr>
        <w:t xml:space="preserve"> керек (A24-пунктту караңыз).</w:t>
      </w:r>
      <w:r w:rsidR="00DD366E" w:rsidRPr="00B97585">
        <w:rPr>
          <w:lang w:val="ky-KG"/>
        </w:rPr>
        <w:t xml:space="preserve"> </w:t>
      </w:r>
    </w:p>
    <w:p w:rsidR="004D0A00" w:rsidRPr="00191628" w:rsidRDefault="00191628">
      <w:pPr>
        <w:pStyle w:val="40"/>
        <w:rPr>
          <w:lang w:val="ky-KG"/>
        </w:rPr>
      </w:pPr>
      <w:r w:rsidRPr="00191628">
        <w:rPr>
          <w:color w:val="000000"/>
          <w:szCs w:val="20"/>
          <w:lang w:val="ky-KG"/>
        </w:rPr>
        <w:t>Аудитор финансылык отчеттуулук боюнча пикир билдирүүдөн баш тартканда финансылык отчеттуулуктун аудитин жүргүзүү боюнча аудитордун милдеттеринин сүрөттөлүшү</w:t>
      </w:r>
    </w:p>
    <w:p w:rsidR="004D0A00" w:rsidRDefault="00191628">
      <w:pPr>
        <w:pStyle w:val="List1"/>
        <w:tabs>
          <w:tab w:val="clear" w:pos="720"/>
        </w:tabs>
      </w:pPr>
      <w:r w:rsidRPr="00191628">
        <w:rPr>
          <w:rFonts w:eastAsia="Times New Roman"/>
          <w:color w:val="000000"/>
          <w:lang w:val="ky-KG"/>
        </w:rPr>
        <w:t>Эгерде аудитор</w:t>
      </w:r>
      <w:r>
        <w:rPr>
          <w:rFonts w:eastAsia="Times New Roman"/>
          <w:color w:val="000000"/>
          <w:lang w:val="ky-KG"/>
        </w:rPr>
        <w:t xml:space="preserve"> талаптагыдай</w:t>
      </w:r>
      <w:r w:rsidRPr="00191628">
        <w:rPr>
          <w:rFonts w:eastAsia="Times New Roman"/>
          <w:color w:val="000000"/>
          <w:lang w:val="ky-KG"/>
        </w:rPr>
        <w:t xml:space="preserve"> жетиштүү тиешелүү аудитордук далилдерди ала албагандыктан, финансылык отчеттуулук боюнча </w:t>
      </w:r>
      <w:r>
        <w:rPr>
          <w:rFonts w:eastAsia="Times New Roman"/>
          <w:color w:val="000000"/>
          <w:lang w:val="ky-KG"/>
        </w:rPr>
        <w:t>пикир билдирүүдөн</w:t>
      </w:r>
      <w:r w:rsidRPr="00191628">
        <w:rPr>
          <w:rFonts w:eastAsia="Times New Roman"/>
          <w:color w:val="000000"/>
          <w:lang w:val="ky-KG"/>
        </w:rPr>
        <w:t xml:space="preserve"> баш тартса, аудитор АЭС 700</w:t>
      </w:r>
      <w:r>
        <w:rPr>
          <w:rFonts w:eastAsia="Times New Roman"/>
          <w:color w:val="000000"/>
          <w:lang w:val="kk-KZ"/>
        </w:rPr>
        <w:t>дүн</w:t>
      </w:r>
      <w:r w:rsidRPr="00191628">
        <w:rPr>
          <w:rFonts w:eastAsia="Times New Roman"/>
          <w:color w:val="000000"/>
          <w:lang w:val="ky-KG"/>
        </w:rPr>
        <w:t xml:space="preserve"> (кайра каралган) 39-41-пункттарында талап кылынган аудитордун жоопкерчилигинин сыпаттамасын төмөндөгүлөрдү гана камтуу үчүн оңдоп-түзөө керек. </w:t>
      </w:r>
      <w:r w:rsidRPr="00024DB8">
        <w:rPr>
          <w:rFonts w:eastAsia="Times New Roman"/>
          <w:color w:val="000000"/>
        </w:rPr>
        <w:t>(A25–пунктту караңыз)</w:t>
      </w:r>
      <w:r>
        <w:rPr>
          <w:rFonts w:eastAsia="Times New Roman"/>
          <w:color w:val="000000"/>
          <w:lang w:val="ky-KG"/>
        </w:rPr>
        <w:t>:</w:t>
      </w:r>
      <w:r w:rsidR="00DD366E">
        <w:t xml:space="preserve"> </w:t>
      </w:r>
    </w:p>
    <w:p w:rsidR="004D0A00" w:rsidRPr="00191628" w:rsidRDefault="00191628">
      <w:pPr>
        <w:pStyle w:val="2"/>
        <w:numPr>
          <w:ilvl w:val="1"/>
          <w:numId w:val="25"/>
        </w:numPr>
        <w:tabs>
          <w:tab w:val="clear" w:pos="1267"/>
        </w:tabs>
        <w:ind w:left="1267"/>
        <w:rPr>
          <w:lang w:val="ky-KG"/>
        </w:rPr>
      </w:pPr>
      <w:r w:rsidRPr="00191628">
        <w:rPr>
          <w:rFonts w:eastAsia="Times New Roman"/>
          <w:color w:val="000000"/>
          <w:lang w:val="ky-KG"/>
        </w:rPr>
        <w:t>аудитордун жоопкерчилиги Аудиттин эл аралык стандарттарына ылайык ишкананын финансылык отчеттуулугуна аудит жүргүзүү жана аудитордун корутундусун берүү жөнүндө билдирүү</w:t>
      </w:r>
      <w:r>
        <w:rPr>
          <w:rFonts w:eastAsia="Times New Roman"/>
          <w:color w:val="000000"/>
          <w:lang w:val="ky-KG"/>
        </w:rPr>
        <w:t>;</w:t>
      </w:r>
      <w:r w:rsidR="00DD366E" w:rsidRPr="00191628">
        <w:rPr>
          <w:lang w:val="ky-KG"/>
        </w:rPr>
        <w:t xml:space="preserve"> </w:t>
      </w:r>
    </w:p>
    <w:p w:rsidR="004D0A00" w:rsidRPr="00191628" w:rsidRDefault="00191628">
      <w:pPr>
        <w:pStyle w:val="2"/>
        <w:numPr>
          <w:ilvl w:val="1"/>
          <w:numId w:val="25"/>
        </w:numPr>
        <w:tabs>
          <w:tab w:val="clear" w:pos="1267"/>
        </w:tabs>
        <w:ind w:left="1267"/>
        <w:rPr>
          <w:lang w:val="ky-KG"/>
        </w:rPr>
      </w:pPr>
      <w:r w:rsidRPr="00191628">
        <w:rPr>
          <w:rFonts w:eastAsia="Times New Roman"/>
          <w:color w:val="000000"/>
          <w:lang w:val="ky-KG"/>
        </w:rPr>
        <w:t xml:space="preserve">бирок, </w:t>
      </w:r>
      <w:r>
        <w:rPr>
          <w:rFonts w:eastAsia="Times New Roman"/>
          <w:color w:val="000000"/>
          <w:lang w:val="ky-KG"/>
        </w:rPr>
        <w:t>“Пикир билдирүүдөн</w:t>
      </w:r>
      <w:r w:rsidRPr="00191628">
        <w:rPr>
          <w:rFonts w:eastAsia="Times New Roman"/>
          <w:color w:val="000000"/>
          <w:lang w:val="ky-KG"/>
        </w:rPr>
        <w:t xml:space="preserve"> баш тартуу үчүн негиз</w:t>
      </w:r>
      <w:r>
        <w:rPr>
          <w:rFonts w:eastAsia="Times New Roman"/>
          <w:color w:val="000000"/>
          <w:lang w:val="ky-KG"/>
        </w:rPr>
        <w:t>дер”</w:t>
      </w:r>
      <w:r w:rsidRPr="00191628">
        <w:rPr>
          <w:rFonts w:eastAsia="Times New Roman"/>
          <w:color w:val="000000"/>
          <w:lang w:val="ky-KG"/>
        </w:rPr>
        <w:t xml:space="preserve"> бөлүмүндө баяндалган жагдайдан же жагдайлардан улам аудитор финансылык отчеттуулук боюнча аудитордун </w:t>
      </w:r>
      <w:r>
        <w:rPr>
          <w:rFonts w:eastAsia="Times New Roman"/>
          <w:color w:val="000000"/>
          <w:lang w:val="ky-KG"/>
        </w:rPr>
        <w:t>пикирин билдирүүсү</w:t>
      </w:r>
      <w:r w:rsidRPr="00191628">
        <w:rPr>
          <w:rFonts w:eastAsia="Times New Roman"/>
          <w:color w:val="000000"/>
          <w:lang w:val="ky-KG"/>
        </w:rPr>
        <w:t xml:space="preserve"> үчүн</w:t>
      </w:r>
      <w:r>
        <w:rPr>
          <w:rFonts w:eastAsia="Times New Roman"/>
          <w:color w:val="000000"/>
          <w:lang w:val="ky-KG"/>
        </w:rPr>
        <w:t xml:space="preserve"> талаптагыдай</w:t>
      </w:r>
      <w:r w:rsidRPr="00191628">
        <w:rPr>
          <w:rFonts w:eastAsia="Times New Roman"/>
          <w:color w:val="000000"/>
          <w:lang w:val="ky-KG"/>
        </w:rPr>
        <w:t xml:space="preserve"> жетиштүү аудитордук далилдерди ала албагандыгынын көрсөткүчү; </w:t>
      </w:r>
      <w:r>
        <w:rPr>
          <w:rFonts w:eastAsia="Times New Roman"/>
          <w:color w:val="000000"/>
          <w:lang w:val="ky-KG"/>
        </w:rPr>
        <w:t>жана</w:t>
      </w:r>
      <w:r w:rsidR="00DD366E" w:rsidRPr="00191628">
        <w:rPr>
          <w:lang w:val="ky-KG"/>
        </w:rPr>
        <w:t xml:space="preserve"> </w:t>
      </w:r>
    </w:p>
    <w:p w:rsidR="004D0A00" w:rsidRPr="00DA7FF0" w:rsidRDefault="00DA7FF0">
      <w:pPr>
        <w:pStyle w:val="2"/>
        <w:numPr>
          <w:ilvl w:val="1"/>
          <w:numId w:val="25"/>
        </w:numPr>
        <w:tabs>
          <w:tab w:val="clear" w:pos="1267"/>
        </w:tabs>
        <w:ind w:left="1267"/>
        <w:rPr>
          <w:lang w:val="ky-KG"/>
        </w:rPr>
      </w:pPr>
      <w:r w:rsidRPr="00DA7FF0">
        <w:rPr>
          <w:rFonts w:eastAsia="Times New Roman"/>
          <w:color w:val="000000"/>
          <w:lang w:val="ky-KG"/>
        </w:rPr>
        <w:t>АЭС 700</w:t>
      </w:r>
      <w:r>
        <w:rPr>
          <w:rFonts w:eastAsia="Times New Roman"/>
          <w:color w:val="000000"/>
          <w:lang w:val="kk-KZ"/>
        </w:rPr>
        <w:t>дүн</w:t>
      </w:r>
      <w:r w:rsidRPr="00DA7FF0">
        <w:rPr>
          <w:rFonts w:eastAsia="Times New Roman"/>
          <w:color w:val="000000"/>
          <w:lang w:val="ky-KG"/>
        </w:rPr>
        <w:t xml:space="preserve"> (кайра каралган) 28(с)</w:t>
      </w:r>
      <w:r>
        <w:rPr>
          <w:rFonts w:eastAsia="Times New Roman"/>
          <w:color w:val="000000"/>
          <w:lang w:val="kk-KZ"/>
        </w:rPr>
        <w:t>-</w:t>
      </w:r>
      <w:r w:rsidRPr="00DA7FF0">
        <w:rPr>
          <w:rFonts w:eastAsia="Times New Roman"/>
          <w:color w:val="000000"/>
          <w:lang w:val="ky-KG"/>
        </w:rPr>
        <w:t>пунктуна ылайык аудитордун көз карандысыздыгы жана башка этикалык жоопкерчиликтери жөнүндө билдирүү.</w:t>
      </w:r>
      <w:r w:rsidR="00DD366E" w:rsidRPr="00DA7FF0">
        <w:rPr>
          <w:lang w:val="ky-KG"/>
        </w:rPr>
        <w:t xml:space="preserve"> </w:t>
      </w:r>
    </w:p>
    <w:p w:rsidR="004D0A00" w:rsidRPr="00DA7FF0" w:rsidRDefault="00DA7FF0">
      <w:pPr>
        <w:pStyle w:val="40"/>
        <w:rPr>
          <w:lang w:val="ky-KG"/>
        </w:rPr>
      </w:pPr>
      <w:r w:rsidRPr="00DA7FF0">
        <w:rPr>
          <w:color w:val="000000"/>
          <w:szCs w:val="20"/>
          <w:lang w:val="ky-KG"/>
        </w:rPr>
        <w:t>Финансылык отчет боюнча аудитордун пикир билдирүүдөн баш тартуусуна байланыштуу өзгөчөлүктөр</w:t>
      </w:r>
    </w:p>
    <w:p w:rsidR="004D0A00" w:rsidRPr="00907782" w:rsidRDefault="00907782" w:rsidP="00907782">
      <w:pPr>
        <w:pStyle w:val="List1"/>
        <w:tabs>
          <w:tab w:val="clear" w:pos="720"/>
        </w:tabs>
        <w:rPr>
          <w:lang w:val="ky-KG"/>
        </w:rPr>
      </w:pPr>
      <w:r w:rsidRPr="00907782">
        <w:rPr>
          <w:rFonts w:eastAsia="Times New Roman"/>
          <w:color w:val="000000"/>
          <w:lang w:val="ky-KG"/>
        </w:rPr>
        <w:t>Эгерде</w:t>
      </w:r>
      <w:r>
        <w:rPr>
          <w:rFonts w:eastAsia="Times New Roman"/>
          <w:color w:val="000000"/>
          <w:lang w:val="ky-KG"/>
        </w:rPr>
        <w:t xml:space="preserve"> мыйзам же жобо менен талап кылынбаса,</w:t>
      </w:r>
      <w:r w:rsidRPr="00907782">
        <w:rPr>
          <w:rFonts w:eastAsia="Times New Roman"/>
          <w:color w:val="000000"/>
          <w:lang w:val="ky-KG"/>
        </w:rPr>
        <w:t xml:space="preserve"> аудитор </w:t>
      </w:r>
      <w:r w:rsidRPr="00907782">
        <w:rPr>
          <w:rFonts w:eastAsia="Times New Roman"/>
          <w:color w:val="000000"/>
          <w:lang w:val="ky-KG"/>
        </w:rPr>
        <w:lastRenderedPageBreak/>
        <w:t xml:space="preserve">финансылык отчеттуулук боюнча </w:t>
      </w:r>
      <w:r>
        <w:rPr>
          <w:rFonts w:eastAsia="Times New Roman"/>
          <w:color w:val="000000"/>
          <w:lang w:val="ky-KG"/>
        </w:rPr>
        <w:t>пикир билдирүүдөн</w:t>
      </w:r>
      <w:r w:rsidRPr="00907782">
        <w:rPr>
          <w:rFonts w:eastAsia="Times New Roman"/>
          <w:color w:val="000000"/>
          <w:lang w:val="ky-KG"/>
        </w:rPr>
        <w:t xml:space="preserve"> баш тартканда, аудитордун </w:t>
      </w:r>
      <w:r>
        <w:rPr>
          <w:rFonts w:eastAsia="Times New Roman"/>
          <w:color w:val="000000"/>
          <w:lang w:val="ky-KG"/>
        </w:rPr>
        <w:t xml:space="preserve">корутундусунда </w:t>
      </w:r>
      <w:r w:rsidRPr="00907782">
        <w:rPr>
          <w:rFonts w:eastAsia="Times New Roman"/>
          <w:color w:val="000000"/>
          <w:lang w:val="ky-KG"/>
        </w:rPr>
        <w:t>АЭС 701</w:t>
      </w:r>
      <w:r w:rsidR="00DD366E">
        <w:rPr>
          <w:rStyle w:val="af2"/>
        </w:rPr>
        <w:footnoteReference w:id="4"/>
      </w:r>
      <w:r>
        <w:rPr>
          <w:rFonts w:eastAsia="Times New Roman"/>
          <w:color w:val="000000"/>
          <w:lang w:val="ky-KG"/>
        </w:rPr>
        <w:t xml:space="preserve"> </w:t>
      </w:r>
      <w:r w:rsidRPr="00907782">
        <w:rPr>
          <w:rFonts w:eastAsia="Times New Roman"/>
          <w:color w:val="000000"/>
          <w:lang w:val="ky-KG"/>
        </w:rPr>
        <w:t>ылайык Аудит</w:t>
      </w:r>
      <w:r>
        <w:rPr>
          <w:rFonts w:eastAsia="Times New Roman"/>
          <w:color w:val="000000"/>
          <w:lang w:val="ky-KG"/>
        </w:rPr>
        <w:t xml:space="preserve"> </w:t>
      </w:r>
      <w:r w:rsidRPr="00907782">
        <w:rPr>
          <w:rFonts w:eastAsia="Times New Roman"/>
          <w:color w:val="000000"/>
          <w:lang w:val="ky-KG"/>
        </w:rPr>
        <w:t>негизги маселе</w:t>
      </w:r>
      <w:r>
        <w:rPr>
          <w:rFonts w:eastAsia="Times New Roman"/>
          <w:color w:val="000000"/>
          <w:lang w:val="kk-KZ"/>
        </w:rPr>
        <w:t>лер</w:t>
      </w:r>
      <w:r w:rsidRPr="00907782">
        <w:rPr>
          <w:rFonts w:eastAsia="Times New Roman"/>
          <w:color w:val="000000"/>
          <w:lang w:val="ky-KG"/>
        </w:rPr>
        <w:t>и бөлүмү же АЭС 720</w:t>
      </w:r>
      <w:r w:rsidR="00DD366E">
        <w:rPr>
          <w:rStyle w:val="af2"/>
        </w:rPr>
        <w:footnoteReference w:id="5"/>
      </w:r>
      <w:r w:rsidR="00DD366E" w:rsidRPr="00907782">
        <w:rPr>
          <w:lang w:val="ky-KG"/>
        </w:rPr>
        <w:t xml:space="preserve"> </w:t>
      </w:r>
      <w:r w:rsidRPr="00907782">
        <w:rPr>
          <w:rFonts w:eastAsia="Times New Roman"/>
          <w:color w:val="000000"/>
          <w:lang w:val="ky-KG"/>
        </w:rPr>
        <w:t>(кайра каралган) ылайык Башка маалымат</w:t>
      </w:r>
      <w:r>
        <w:rPr>
          <w:rFonts w:eastAsia="Times New Roman"/>
          <w:color w:val="000000"/>
          <w:lang w:val="kk-KZ"/>
        </w:rPr>
        <w:t>тар</w:t>
      </w:r>
      <w:r w:rsidRPr="00907782">
        <w:rPr>
          <w:rFonts w:eastAsia="Times New Roman"/>
          <w:color w:val="000000"/>
          <w:lang w:val="ky-KG"/>
        </w:rPr>
        <w:t xml:space="preserve"> бөлүмү камтылбашы керек (A26–пункту караңыз).</w:t>
      </w:r>
    </w:p>
    <w:p w:rsidR="004D0A00" w:rsidRPr="00907782" w:rsidRDefault="00907782">
      <w:pPr>
        <w:pStyle w:val="30"/>
        <w:rPr>
          <w:lang w:val="ky-KG"/>
        </w:rPr>
      </w:pPr>
      <w:r w:rsidRPr="00907782">
        <w:rPr>
          <w:color w:val="000000"/>
          <w:szCs w:val="20"/>
          <w:lang w:val="ky-KG"/>
        </w:rPr>
        <w:t>Корпоративдик башкаруу үчүн жооп берүүчү жактар менен өз ара аракеттенүү</w:t>
      </w:r>
      <w:r w:rsidR="00DD366E" w:rsidRPr="00907782">
        <w:rPr>
          <w:lang w:val="ky-KG"/>
        </w:rPr>
        <w:t xml:space="preserve"> </w:t>
      </w:r>
    </w:p>
    <w:p w:rsidR="004D0A00" w:rsidRPr="00907782" w:rsidRDefault="00907782">
      <w:pPr>
        <w:pStyle w:val="List1"/>
        <w:keepNext/>
        <w:keepLines/>
        <w:tabs>
          <w:tab w:val="clear" w:pos="720"/>
        </w:tabs>
        <w:rPr>
          <w:lang w:val="ky-KG"/>
        </w:rPr>
      </w:pPr>
      <w:r w:rsidRPr="00907782">
        <w:rPr>
          <w:rFonts w:eastAsia="Times New Roman"/>
          <w:color w:val="000000"/>
          <w:lang w:val="ky-KG"/>
        </w:rPr>
        <w:t xml:space="preserve">Аудитор аудитордун корутундусунда </w:t>
      </w:r>
      <w:r>
        <w:rPr>
          <w:rFonts w:eastAsia="Times New Roman"/>
          <w:color w:val="000000"/>
          <w:lang w:val="ky-KG"/>
        </w:rPr>
        <w:t>модификацияланган пикирди</w:t>
      </w:r>
      <w:r w:rsidRPr="00907782">
        <w:rPr>
          <w:rFonts w:eastAsia="Times New Roman"/>
          <w:color w:val="000000"/>
          <w:lang w:val="ky-KG"/>
        </w:rPr>
        <w:t xml:space="preserve"> билдирүүгө ниеттенген учурда, аудитор</w:t>
      </w:r>
      <w:r>
        <w:rPr>
          <w:rFonts w:eastAsia="Times New Roman"/>
          <w:color w:val="000000"/>
          <w:lang w:val="ky-KG"/>
        </w:rPr>
        <w:t xml:space="preserve"> корпоративдик</w:t>
      </w:r>
      <w:r w:rsidRPr="00907782">
        <w:rPr>
          <w:rFonts w:eastAsia="Times New Roman"/>
          <w:color w:val="000000"/>
          <w:lang w:val="ky-KG"/>
        </w:rPr>
        <w:t xml:space="preserve"> башкаруу </w:t>
      </w:r>
      <w:r>
        <w:rPr>
          <w:rFonts w:eastAsia="Times New Roman"/>
          <w:color w:val="000000"/>
          <w:lang w:val="ky-KG"/>
        </w:rPr>
        <w:t>үчүн жооп берүүчү жактарга</w:t>
      </w:r>
      <w:r w:rsidRPr="00907782">
        <w:rPr>
          <w:rFonts w:eastAsia="Times New Roman"/>
          <w:color w:val="000000"/>
          <w:lang w:val="ky-KG"/>
        </w:rPr>
        <w:t xml:space="preserve"> сунушталган </w:t>
      </w:r>
      <w:r>
        <w:rPr>
          <w:rFonts w:eastAsia="Times New Roman"/>
          <w:color w:val="000000"/>
          <w:lang w:val="ky-KG"/>
        </w:rPr>
        <w:t>модификацияга</w:t>
      </w:r>
      <w:r w:rsidRPr="00907782">
        <w:rPr>
          <w:rFonts w:eastAsia="Times New Roman"/>
          <w:color w:val="000000"/>
          <w:lang w:val="ky-KG"/>
        </w:rPr>
        <w:t xml:space="preserve"> алып келген жагдайларды жана </w:t>
      </w:r>
      <w:r>
        <w:rPr>
          <w:rFonts w:eastAsia="Times New Roman"/>
          <w:color w:val="000000"/>
          <w:lang w:val="ky-KG"/>
        </w:rPr>
        <w:t>модификациянын</w:t>
      </w:r>
      <w:r w:rsidRPr="00907782">
        <w:rPr>
          <w:rFonts w:eastAsia="Times New Roman"/>
          <w:color w:val="000000"/>
          <w:lang w:val="ky-KG"/>
        </w:rPr>
        <w:t xml:space="preserve"> текстин билдирүүгө тийиш (A27-пунктту караңыз).</w:t>
      </w:r>
      <w:r w:rsidR="00DD366E" w:rsidRPr="00907782">
        <w:rPr>
          <w:lang w:val="ky-KG"/>
        </w:rPr>
        <w:t xml:space="preserve"> </w:t>
      </w:r>
    </w:p>
    <w:p w:rsidR="004D0A00" w:rsidRPr="00831708" w:rsidRDefault="00DD366E">
      <w:pPr>
        <w:pStyle w:val="a0"/>
        <w:jc w:val="center"/>
        <w:rPr>
          <w:lang w:val="ru-RU"/>
        </w:rPr>
      </w:pPr>
      <w:r w:rsidRPr="00831708">
        <w:rPr>
          <w:lang w:val="ru-RU"/>
        </w:rPr>
        <w:t>***</w:t>
      </w:r>
    </w:p>
    <w:p w:rsidR="004D0A00" w:rsidRPr="00831708" w:rsidRDefault="00831708" w:rsidP="00D16D05">
      <w:pPr>
        <w:pStyle w:val="Heading2ChapterHeading"/>
      </w:pPr>
      <w:r w:rsidRPr="00831708">
        <w:t>Пайдалануу боюнча колдонмо жана башка түшүндүрмө материалдар</w:t>
      </w:r>
    </w:p>
    <w:p w:rsidR="004D0A00" w:rsidRPr="00831708" w:rsidRDefault="00831708">
      <w:pPr>
        <w:pStyle w:val="Heading3Stacked"/>
        <w:rPr>
          <w:lang w:val="ky-KG"/>
        </w:rPr>
      </w:pPr>
      <w:r w:rsidRPr="00831708">
        <w:rPr>
          <w:rFonts w:eastAsia="Times New Roman"/>
          <w:color w:val="000000"/>
          <w:szCs w:val="20"/>
          <w:lang w:val="ky-KG"/>
        </w:rPr>
        <w:t xml:space="preserve">Модификацияланган пикирдин түрлөрү </w:t>
      </w:r>
      <w:r w:rsidRPr="00831708">
        <w:rPr>
          <w:rFonts w:eastAsia="Times New Roman"/>
          <w:b w:val="0"/>
          <w:bCs/>
          <w:color w:val="000000"/>
          <w:szCs w:val="20"/>
          <w:lang w:val="ky-KG"/>
        </w:rPr>
        <w:t>(2-пунктту караңыз)</w:t>
      </w:r>
    </w:p>
    <w:p w:rsidR="004D0A00" w:rsidRPr="00AD6703" w:rsidRDefault="00AD6703">
      <w:pPr>
        <w:pStyle w:val="IFACNumberAndLetter"/>
        <w:tabs>
          <w:tab w:val="clear" w:pos="720"/>
        </w:tabs>
        <w:rPr>
          <w:lang w:val="ky-KG"/>
        </w:rPr>
      </w:pPr>
      <w:r w:rsidRPr="00AD6703">
        <w:rPr>
          <w:color w:val="000000"/>
          <w:lang w:val="ky-KG"/>
        </w:rPr>
        <w:t xml:space="preserve">Төмөнкү </w:t>
      </w:r>
      <w:r>
        <w:rPr>
          <w:color w:val="000000"/>
          <w:lang w:val="ky-KG"/>
        </w:rPr>
        <w:t>мисал</w:t>
      </w:r>
      <w:r w:rsidRPr="00AD6703">
        <w:rPr>
          <w:color w:val="000000"/>
          <w:lang w:val="ky-KG"/>
        </w:rPr>
        <w:t>да модификацияланган пикирди билдирүүгө негиз болгон жагдайдын мүнөзү жөнүндө аудитордун ой ж</w:t>
      </w:r>
      <w:r>
        <w:rPr>
          <w:color w:val="000000"/>
          <w:lang w:val="ky-KG"/>
        </w:rPr>
        <w:t>үгүртүүсү</w:t>
      </w:r>
      <w:r w:rsidRPr="00AD6703">
        <w:rPr>
          <w:color w:val="000000"/>
          <w:lang w:val="ky-KG"/>
        </w:rPr>
        <w:t xml:space="preserve"> жана ошол жагдайдын финансылык отчеттуулукка тийгизген таасиринин (анын ичинде потенциалдуу) </w:t>
      </w:r>
      <w:r>
        <w:rPr>
          <w:color w:val="000000"/>
          <w:lang w:val="ky-KG"/>
        </w:rPr>
        <w:t>баарын камтыган</w:t>
      </w:r>
      <w:r w:rsidRPr="00AD6703">
        <w:rPr>
          <w:color w:val="000000"/>
          <w:lang w:val="ky-KG"/>
        </w:rPr>
        <w:t xml:space="preserve"> мүнөзү айтылган пикирдин түрүн кантип аныктай турганына мисалдар келтирилген.</w:t>
      </w:r>
    </w:p>
    <w:p w:rsidR="004D0A00" w:rsidRDefault="004D0A00">
      <w:pPr>
        <w:pStyle w:val="TableSpacer"/>
      </w:pPr>
    </w:p>
    <w:tbl>
      <w:tblPr>
        <w:tblW w:w="6219"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2262"/>
        <w:gridCol w:w="1981"/>
      </w:tblGrid>
      <w:tr w:rsidR="004D0A00" w:rsidTr="00C0209D">
        <w:tc>
          <w:tcPr>
            <w:tcW w:w="1965" w:type="dxa"/>
            <w:vMerge w:val="restart"/>
            <w:vAlign w:val="bottom"/>
          </w:tcPr>
          <w:p w:rsidR="004D0A00" w:rsidRDefault="00AD6703">
            <w:pPr>
              <w:spacing w:before="60" w:after="60"/>
              <w:jc w:val="center"/>
              <w:rPr>
                <w:rFonts w:cs="Times New Roman"/>
                <w:i/>
                <w:szCs w:val="20"/>
              </w:rPr>
            </w:pPr>
            <w:r>
              <w:rPr>
                <w:rFonts w:eastAsia="Times New Roman"/>
                <w:i/>
                <w:iCs/>
                <w:color w:val="000000"/>
                <w:szCs w:val="20"/>
                <w:lang w:val="ky-KG"/>
              </w:rPr>
              <w:t>Модификацияланган пикир билдирүүгө түрткү</w:t>
            </w:r>
            <w:r w:rsidRPr="004D4856">
              <w:rPr>
                <w:rFonts w:eastAsia="Times New Roman"/>
                <w:i/>
                <w:iCs/>
                <w:color w:val="000000"/>
                <w:szCs w:val="20"/>
                <w:lang w:val="ky-KG"/>
              </w:rPr>
              <w:t xml:space="preserve"> болгон жагдайлардын мүнөзү</w:t>
            </w:r>
          </w:p>
        </w:tc>
        <w:tc>
          <w:tcPr>
            <w:tcW w:w="4254" w:type="dxa"/>
            <w:gridSpan w:val="2"/>
          </w:tcPr>
          <w:p w:rsidR="004D0A00" w:rsidRPr="00AD6703" w:rsidRDefault="00AD6703">
            <w:pPr>
              <w:spacing w:before="60" w:after="60"/>
              <w:jc w:val="center"/>
              <w:rPr>
                <w:rFonts w:cs="Times New Roman"/>
                <w:b/>
                <w:bCs/>
                <w:i/>
                <w:iCs/>
                <w:szCs w:val="20"/>
                <w:lang w:val="da-DK"/>
              </w:rPr>
            </w:pPr>
            <w:r w:rsidRPr="00AD6703">
              <w:rPr>
                <w:rFonts w:eastAsia="Times New Roman" w:cs="Calibri"/>
                <w:i/>
                <w:iCs/>
                <w:color w:val="000000"/>
                <w:lang w:val="ky-KG"/>
              </w:rPr>
              <w:t xml:space="preserve">Финансылык отчетко таасирдин (анын ичинде потенциалдуу) баарын камтыган мүнөзүнө карата аудитордун ой жүгүртүүсү </w:t>
            </w:r>
          </w:p>
        </w:tc>
      </w:tr>
      <w:tr w:rsidR="004D0A00" w:rsidTr="00C0209D">
        <w:tc>
          <w:tcPr>
            <w:tcW w:w="1965" w:type="dxa"/>
            <w:vMerge/>
          </w:tcPr>
          <w:p w:rsidR="004D0A00" w:rsidRDefault="004D0A00">
            <w:pPr>
              <w:spacing w:before="60" w:after="60"/>
              <w:rPr>
                <w:rFonts w:cs="Times New Roman"/>
                <w:szCs w:val="20"/>
              </w:rPr>
            </w:pPr>
          </w:p>
        </w:tc>
        <w:tc>
          <w:tcPr>
            <w:tcW w:w="2268" w:type="dxa"/>
          </w:tcPr>
          <w:p w:rsidR="004D0A00" w:rsidRPr="00AD6703" w:rsidRDefault="00AD6703">
            <w:pPr>
              <w:spacing w:before="60" w:after="60"/>
              <w:jc w:val="center"/>
              <w:rPr>
                <w:rFonts w:cs="Times New Roman"/>
                <w:b/>
                <w:i/>
                <w:szCs w:val="20"/>
                <w:lang w:val="ky-KG"/>
              </w:rPr>
            </w:pPr>
            <w:r w:rsidRPr="00AD6703">
              <w:rPr>
                <w:rFonts w:eastAsia="Times New Roman"/>
                <w:i/>
                <w:iCs/>
                <w:color w:val="000000"/>
                <w:szCs w:val="20"/>
                <w:lang w:val="ky-KG"/>
              </w:rPr>
              <w:t>Маанилүү, бирок баарын камтыган эмес</w:t>
            </w:r>
          </w:p>
        </w:tc>
        <w:tc>
          <w:tcPr>
            <w:tcW w:w="1986" w:type="dxa"/>
          </w:tcPr>
          <w:p w:rsidR="004D0A00" w:rsidRPr="00AD6703" w:rsidRDefault="00AD6703">
            <w:pPr>
              <w:spacing w:before="60" w:after="60"/>
              <w:jc w:val="center"/>
              <w:rPr>
                <w:rFonts w:cs="Times New Roman"/>
                <w:b/>
                <w:i/>
                <w:szCs w:val="20"/>
                <w:lang w:val="ky-KG"/>
              </w:rPr>
            </w:pPr>
            <w:r>
              <w:rPr>
                <w:rStyle w:val="af3"/>
                <w:rFonts w:cs="Times New Roman"/>
                <w:b w:val="0"/>
                <w:i/>
                <w:szCs w:val="20"/>
                <w:lang w:val="ky-KG"/>
              </w:rPr>
              <w:t>Маанилүү жана баарын камтыган</w:t>
            </w:r>
          </w:p>
        </w:tc>
      </w:tr>
      <w:tr w:rsidR="004D0A00" w:rsidTr="00C0209D">
        <w:tc>
          <w:tcPr>
            <w:tcW w:w="1965" w:type="dxa"/>
          </w:tcPr>
          <w:p w:rsidR="004D0A00" w:rsidRPr="00FC43AF" w:rsidRDefault="00FC43AF">
            <w:pPr>
              <w:spacing w:before="60" w:after="60"/>
              <w:jc w:val="left"/>
              <w:rPr>
                <w:rFonts w:cs="Times New Roman"/>
                <w:b/>
                <w:szCs w:val="20"/>
                <w:lang w:val="ky-KG"/>
              </w:rPr>
            </w:pPr>
            <w:r w:rsidRPr="00FC43AF">
              <w:rPr>
                <w:rFonts w:eastAsia="Times New Roman"/>
                <w:color w:val="000000"/>
                <w:szCs w:val="20"/>
                <w:lang w:val="ky-KG"/>
              </w:rPr>
              <w:t xml:space="preserve">Финансылык отчеттуулукта олуттуу бурмалоолор камтылган </w:t>
            </w:r>
          </w:p>
        </w:tc>
        <w:tc>
          <w:tcPr>
            <w:tcW w:w="2268" w:type="dxa"/>
            <w:vAlign w:val="center"/>
          </w:tcPr>
          <w:p w:rsidR="004D0A00" w:rsidRPr="00FC43AF" w:rsidRDefault="00FC43AF">
            <w:pPr>
              <w:spacing w:before="60" w:after="60"/>
              <w:jc w:val="center"/>
              <w:rPr>
                <w:rFonts w:cs="Times New Roman"/>
                <w:szCs w:val="20"/>
                <w:lang w:val="ky-KG"/>
              </w:rPr>
            </w:pPr>
            <w:r w:rsidRPr="00FC43AF">
              <w:rPr>
                <w:rFonts w:eastAsia="Times New Roman"/>
                <w:color w:val="000000"/>
                <w:szCs w:val="20"/>
                <w:lang w:val="ky-KG"/>
              </w:rPr>
              <w:t>Коюлган шарты бар пикир</w:t>
            </w:r>
          </w:p>
        </w:tc>
        <w:tc>
          <w:tcPr>
            <w:tcW w:w="1986" w:type="dxa"/>
            <w:vAlign w:val="center"/>
          </w:tcPr>
          <w:p w:rsidR="004D0A00" w:rsidRPr="00FC43AF" w:rsidRDefault="00FC43AF">
            <w:pPr>
              <w:spacing w:before="60" w:after="60"/>
              <w:jc w:val="center"/>
              <w:rPr>
                <w:rFonts w:cs="Times New Roman"/>
                <w:szCs w:val="20"/>
                <w:lang w:val="ky-KG"/>
              </w:rPr>
            </w:pPr>
            <w:r w:rsidRPr="00FC43AF">
              <w:rPr>
                <w:rFonts w:eastAsia="Times New Roman"/>
                <w:color w:val="000000"/>
                <w:szCs w:val="20"/>
                <w:lang w:val="ky-KG"/>
              </w:rPr>
              <w:t xml:space="preserve">Терс пикир </w:t>
            </w:r>
          </w:p>
        </w:tc>
      </w:tr>
      <w:tr w:rsidR="004C4F5A" w:rsidTr="00C0209D">
        <w:trPr>
          <w:trHeight w:val="773"/>
        </w:trPr>
        <w:tc>
          <w:tcPr>
            <w:tcW w:w="1965" w:type="dxa"/>
          </w:tcPr>
          <w:p w:rsidR="004C4F5A" w:rsidRPr="004C4F5A" w:rsidRDefault="004C4F5A">
            <w:pPr>
              <w:spacing w:before="60" w:after="60"/>
              <w:jc w:val="left"/>
              <w:rPr>
                <w:rFonts w:cs="Times New Roman"/>
                <w:b/>
                <w:szCs w:val="20"/>
                <w:lang w:val="ky-KG"/>
              </w:rPr>
            </w:pPr>
            <w:r w:rsidRPr="004C4F5A">
              <w:rPr>
                <w:rFonts w:eastAsia="Times New Roman"/>
                <w:color w:val="000000"/>
                <w:szCs w:val="20"/>
                <w:lang w:val="ky-KG"/>
              </w:rPr>
              <w:t xml:space="preserve">Талаптагыдай жетиштүү аудитордук далилдерди ала албагандыгы </w:t>
            </w:r>
          </w:p>
        </w:tc>
        <w:tc>
          <w:tcPr>
            <w:tcW w:w="2268" w:type="dxa"/>
            <w:vAlign w:val="bottom"/>
          </w:tcPr>
          <w:p w:rsidR="004C4F5A" w:rsidRPr="004C4F5A" w:rsidRDefault="004C4F5A" w:rsidP="00AE5A7B">
            <w:pPr>
              <w:spacing w:line="240" w:lineRule="auto"/>
              <w:rPr>
                <w:rFonts w:eastAsia="Times New Roman"/>
                <w:color w:val="000000"/>
                <w:szCs w:val="20"/>
                <w:lang w:val="ky-KG"/>
              </w:rPr>
            </w:pPr>
            <w:r w:rsidRPr="004C4F5A">
              <w:rPr>
                <w:rFonts w:eastAsia="Times New Roman"/>
                <w:color w:val="000000"/>
                <w:szCs w:val="20"/>
                <w:lang w:val="ky-KG"/>
              </w:rPr>
              <w:t xml:space="preserve"> Коюлган шарты бар пикир </w:t>
            </w:r>
          </w:p>
        </w:tc>
        <w:tc>
          <w:tcPr>
            <w:tcW w:w="1986" w:type="dxa"/>
            <w:vAlign w:val="bottom"/>
          </w:tcPr>
          <w:p w:rsidR="004C4F5A" w:rsidRPr="004C4F5A" w:rsidRDefault="004C4F5A" w:rsidP="00AE5A7B">
            <w:pPr>
              <w:spacing w:line="240" w:lineRule="auto"/>
              <w:rPr>
                <w:rFonts w:eastAsia="Times New Roman"/>
                <w:color w:val="000000"/>
                <w:szCs w:val="20"/>
                <w:lang w:val="ky-KG"/>
              </w:rPr>
            </w:pPr>
            <w:r w:rsidRPr="004C4F5A">
              <w:rPr>
                <w:rFonts w:eastAsia="Times New Roman"/>
                <w:color w:val="000000"/>
                <w:szCs w:val="20"/>
                <w:lang w:val="ky-KG"/>
              </w:rPr>
              <w:t xml:space="preserve">Терс пикир </w:t>
            </w:r>
          </w:p>
        </w:tc>
      </w:tr>
    </w:tbl>
    <w:p w:rsidR="004D0A00" w:rsidRPr="002378F0" w:rsidRDefault="002378F0">
      <w:pPr>
        <w:pStyle w:val="30"/>
        <w:rPr>
          <w:lang w:val="ky-KG"/>
        </w:rPr>
      </w:pPr>
      <w:r w:rsidRPr="002378F0">
        <w:rPr>
          <w:color w:val="000000"/>
          <w:szCs w:val="20"/>
          <w:lang w:val="ky-KG"/>
        </w:rPr>
        <w:lastRenderedPageBreak/>
        <w:t>Аудитордун модификацияланган пикирин талап кылган жагдайлар</w:t>
      </w:r>
    </w:p>
    <w:p w:rsidR="004D0A00" w:rsidRPr="002378F0" w:rsidRDefault="002378F0" w:rsidP="002378F0">
      <w:pPr>
        <w:pStyle w:val="Heading4Stacked"/>
        <w:rPr>
          <w:b/>
          <w:lang w:val="ky-KG"/>
        </w:rPr>
      </w:pPr>
      <w:r w:rsidRPr="002378F0">
        <w:rPr>
          <w:rFonts w:eastAsia="Times New Roman"/>
          <w:color w:val="000000"/>
          <w:szCs w:val="20"/>
          <w:lang w:val="ky-KG"/>
        </w:rPr>
        <w:t>Маанилүү бурмалоолордун мүнөзү</w:t>
      </w:r>
      <w:r w:rsidRPr="002378F0">
        <w:rPr>
          <w:rFonts w:eastAsia="Times New Roman"/>
          <w:i w:val="0"/>
          <w:iCs/>
          <w:color w:val="000000"/>
          <w:szCs w:val="20"/>
          <w:lang w:val="ky-KG"/>
        </w:rPr>
        <w:t xml:space="preserve"> (6(а)-пунктту караңыз)</w:t>
      </w:r>
    </w:p>
    <w:p w:rsidR="004D0A00" w:rsidRPr="005D2985" w:rsidRDefault="005D2985" w:rsidP="005D2985">
      <w:pPr>
        <w:pStyle w:val="IFACNumberAndLetter"/>
        <w:tabs>
          <w:tab w:val="clear" w:pos="720"/>
        </w:tabs>
        <w:rPr>
          <w:lang w:val="ky-KG"/>
        </w:rPr>
      </w:pPr>
      <w:r w:rsidRPr="005D2985">
        <w:rPr>
          <w:color w:val="000000"/>
          <w:lang w:val="ky-KG"/>
        </w:rPr>
        <w:t>АЭС 700</w:t>
      </w:r>
      <w:r w:rsidRPr="005D2985">
        <w:rPr>
          <w:color w:val="FF0000"/>
          <w:lang w:val="ky-KG"/>
        </w:rPr>
        <w:t xml:space="preserve"> </w:t>
      </w:r>
      <w:r w:rsidRPr="005D2985">
        <w:rPr>
          <w:color w:val="000000"/>
          <w:lang w:val="ky-KG"/>
        </w:rPr>
        <w:t xml:space="preserve">(кайра каралган) аудитордон финансылык отчеттуулук боюнча </w:t>
      </w:r>
      <w:r>
        <w:rPr>
          <w:color w:val="000000"/>
          <w:lang w:val="ky-KG"/>
        </w:rPr>
        <w:t>пикир</w:t>
      </w:r>
      <w:r w:rsidRPr="005D2985">
        <w:rPr>
          <w:color w:val="000000"/>
          <w:lang w:val="ky-KG"/>
        </w:rPr>
        <w:t xml:space="preserve"> түзүү үчүн бүтүндөй финансылык отчетт</w:t>
      </w:r>
      <w:r>
        <w:rPr>
          <w:color w:val="000000"/>
          <w:lang w:val="ky-KG"/>
        </w:rPr>
        <w:t>уулукта</w:t>
      </w:r>
      <w:r w:rsidRPr="005D2985">
        <w:rPr>
          <w:color w:val="000000"/>
          <w:lang w:val="ky-KG"/>
        </w:rPr>
        <w:t xml:space="preserve"> олуттуу бурмалоолордун жок экендигине </w:t>
      </w:r>
      <w:r>
        <w:rPr>
          <w:color w:val="000000"/>
          <w:lang w:val="ky-KG"/>
        </w:rPr>
        <w:t>акылга сыярлык ишеним камсыз кылынгандыгы</w:t>
      </w:r>
      <w:r w:rsidRPr="005D2985">
        <w:rPr>
          <w:color w:val="000000"/>
          <w:lang w:val="ky-KG"/>
        </w:rPr>
        <w:t xml:space="preserve"> жөнүнд</w:t>
      </w:r>
      <w:r>
        <w:rPr>
          <w:color w:val="000000"/>
          <w:lang w:val="ky-KG"/>
        </w:rPr>
        <w:t xml:space="preserve">ө тыянак чыгарууну талап кылат. </w:t>
      </w:r>
      <w:r w:rsidRPr="005D2985">
        <w:rPr>
          <w:color w:val="000000"/>
          <w:lang w:val="ky-KG"/>
        </w:rPr>
        <w:t xml:space="preserve">Бул </w:t>
      </w:r>
      <w:r>
        <w:rPr>
          <w:color w:val="000000"/>
          <w:lang w:val="ky-KG"/>
        </w:rPr>
        <w:t>тыянак</w:t>
      </w:r>
      <w:r w:rsidRPr="005D2985">
        <w:rPr>
          <w:color w:val="000000"/>
          <w:lang w:val="ky-KG"/>
        </w:rPr>
        <w:t xml:space="preserve"> аудитордун финансылык отчеттуулуктагы оңдолбогон бурмалоолорго</w:t>
      </w:r>
      <w:r w:rsidR="00DD366E">
        <w:rPr>
          <w:rStyle w:val="af2"/>
        </w:rPr>
        <w:footnoteReference w:id="6"/>
      </w:r>
      <w:r w:rsidR="00DD366E" w:rsidRPr="005D2985">
        <w:rPr>
          <w:lang w:val="ky-KG"/>
        </w:rPr>
        <w:t xml:space="preserve"> </w:t>
      </w:r>
      <w:r w:rsidRPr="005D2985">
        <w:rPr>
          <w:color w:val="000000"/>
          <w:lang w:val="ky-KG"/>
        </w:rPr>
        <w:t>берген баасын, эгерде бар болсо, АЭС 450</w:t>
      </w:r>
      <w:r w:rsidR="00DD366E">
        <w:rPr>
          <w:rStyle w:val="af2"/>
        </w:rPr>
        <w:footnoteReference w:id="7"/>
      </w:r>
      <w:r>
        <w:rPr>
          <w:color w:val="000000"/>
          <w:lang w:val="ky-KG"/>
        </w:rPr>
        <w:t xml:space="preserve"> </w:t>
      </w:r>
      <w:r w:rsidRPr="005D2985">
        <w:rPr>
          <w:color w:val="000000"/>
          <w:lang w:val="ky-KG"/>
        </w:rPr>
        <w:t>ылайык эске алат.</w:t>
      </w:r>
      <w:r w:rsidR="00DD366E" w:rsidRPr="005D2985">
        <w:rPr>
          <w:lang w:val="ky-KG"/>
        </w:rPr>
        <w:t xml:space="preserve"> </w:t>
      </w:r>
    </w:p>
    <w:p w:rsidR="004D0A00" w:rsidRPr="007934CC" w:rsidRDefault="007934CC" w:rsidP="007934CC">
      <w:pPr>
        <w:pStyle w:val="IFACNumberAndLetter"/>
        <w:keepNext/>
        <w:keepLines/>
        <w:tabs>
          <w:tab w:val="clear" w:pos="720"/>
        </w:tabs>
        <w:rPr>
          <w:lang w:val="ky-KG"/>
        </w:rPr>
      </w:pPr>
      <w:r w:rsidRPr="007934CC">
        <w:rPr>
          <w:color w:val="000000"/>
          <w:lang w:val="ky-KG"/>
        </w:rPr>
        <w:t>АЭС 450</w:t>
      </w:r>
      <w:r w:rsidRPr="007934CC">
        <w:rPr>
          <w:color w:val="FF0000"/>
          <w:lang w:val="ky-KG"/>
        </w:rPr>
        <w:t xml:space="preserve"> </w:t>
      </w:r>
      <w:r w:rsidRPr="007934CC">
        <w:rPr>
          <w:color w:val="000000"/>
          <w:lang w:val="ky-KG"/>
        </w:rPr>
        <w:t xml:space="preserve">бурмалоону финансылык отчеттуулуктун </w:t>
      </w:r>
      <w:r>
        <w:rPr>
          <w:color w:val="000000"/>
          <w:lang w:val="ky-KG"/>
        </w:rPr>
        <w:t>беренесинин</w:t>
      </w:r>
      <w:r w:rsidRPr="007934CC">
        <w:rPr>
          <w:color w:val="000000"/>
          <w:lang w:val="ky-KG"/>
        </w:rPr>
        <w:t xml:space="preserve"> отчеттуулукт</w:t>
      </w:r>
      <w:r>
        <w:rPr>
          <w:color w:val="000000"/>
          <w:lang w:val="ky-KG"/>
        </w:rPr>
        <w:t>а көрсөтүлгөн</w:t>
      </w:r>
      <w:r w:rsidRPr="007934CC">
        <w:rPr>
          <w:color w:val="000000"/>
          <w:lang w:val="ky-KG"/>
        </w:rPr>
        <w:t xml:space="preserve"> өлчөмү, классификациясы, көрсөтүүсү же ачып </w:t>
      </w:r>
      <w:r>
        <w:rPr>
          <w:color w:val="000000"/>
          <w:lang w:val="kk-KZ"/>
        </w:rPr>
        <w:t xml:space="preserve">көрсөтүүсү </w:t>
      </w:r>
      <w:r w:rsidRPr="007934CC">
        <w:rPr>
          <w:color w:val="000000"/>
          <w:lang w:val="ky-KG"/>
        </w:rPr>
        <w:t>менен финансылык отчеттуулуктун колдонулу</w:t>
      </w:r>
      <w:r>
        <w:rPr>
          <w:color w:val="000000"/>
          <w:lang w:val="ky-KG"/>
        </w:rPr>
        <w:t>п жаткан концепциясы</w:t>
      </w:r>
      <w:r w:rsidRPr="007934CC">
        <w:rPr>
          <w:color w:val="000000"/>
          <w:lang w:val="ky-KG"/>
        </w:rPr>
        <w:t xml:space="preserve"> талап кылган өлчөмдүн, классификациянын, </w:t>
      </w:r>
      <w:r>
        <w:rPr>
          <w:color w:val="000000"/>
          <w:lang w:val="kk-KZ"/>
        </w:rPr>
        <w:t xml:space="preserve">берүүнүн </w:t>
      </w:r>
      <w:r w:rsidRPr="007934CC">
        <w:rPr>
          <w:color w:val="000000"/>
          <w:lang w:val="ky-KG"/>
        </w:rPr>
        <w:t xml:space="preserve">же ачып </w:t>
      </w:r>
      <w:r>
        <w:rPr>
          <w:color w:val="000000"/>
          <w:lang w:val="kk-KZ"/>
        </w:rPr>
        <w:t xml:space="preserve">көрсөтүүнүн </w:t>
      </w:r>
      <w:r w:rsidRPr="007934CC">
        <w:rPr>
          <w:color w:val="000000"/>
          <w:lang w:val="ky-KG"/>
        </w:rPr>
        <w:t>ортосундагы айырма катары аныктайт. Демек, финансылык отчетт</w:t>
      </w:r>
      <w:r>
        <w:rPr>
          <w:color w:val="000000"/>
          <w:lang w:val="ky-KG"/>
        </w:rPr>
        <w:t>уулукта</w:t>
      </w:r>
      <w:r w:rsidRPr="007934CC">
        <w:rPr>
          <w:color w:val="000000"/>
          <w:lang w:val="ky-KG"/>
        </w:rPr>
        <w:t xml:space="preserve"> олуттуу бурмалоо төмөнкүлөргө байланыштуу келип чыгышы мүмкүн:</w:t>
      </w:r>
    </w:p>
    <w:p w:rsidR="004D0A00" w:rsidRPr="007934CC" w:rsidRDefault="007934CC">
      <w:pPr>
        <w:pStyle w:val="2"/>
        <w:keepNext/>
        <w:keepLines/>
        <w:numPr>
          <w:ilvl w:val="1"/>
          <w:numId w:val="43"/>
        </w:numPr>
        <w:tabs>
          <w:tab w:val="clear" w:pos="1267"/>
        </w:tabs>
        <w:ind w:left="1267"/>
        <w:rPr>
          <w:lang w:val="ky-KG"/>
        </w:rPr>
      </w:pPr>
      <w:r w:rsidRPr="007934CC">
        <w:rPr>
          <w:rFonts w:eastAsia="Times New Roman"/>
          <w:color w:val="000000"/>
          <w:lang w:val="ky-KG"/>
        </w:rPr>
        <w:t xml:space="preserve">тандалган эсеп саясатынын ылайыктуулугу; </w:t>
      </w:r>
    </w:p>
    <w:p w:rsidR="004D0A00" w:rsidRPr="007934CC" w:rsidRDefault="007934CC">
      <w:pPr>
        <w:pStyle w:val="2"/>
        <w:tabs>
          <w:tab w:val="clear" w:pos="1267"/>
        </w:tabs>
        <w:rPr>
          <w:lang w:val="ky-KG"/>
        </w:rPr>
      </w:pPr>
      <w:r w:rsidRPr="007934CC">
        <w:rPr>
          <w:rFonts w:eastAsia="Times New Roman"/>
          <w:color w:val="000000"/>
          <w:lang w:val="ky-KG"/>
        </w:rPr>
        <w:t>тандалган эсеп саясатын колдонуу; же</w:t>
      </w:r>
    </w:p>
    <w:p w:rsidR="004D0A00" w:rsidRPr="007934CC" w:rsidRDefault="007934CC">
      <w:pPr>
        <w:pStyle w:val="2"/>
        <w:tabs>
          <w:tab w:val="clear" w:pos="1267"/>
        </w:tabs>
        <w:rPr>
          <w:lang w:val="ky-KG"/>
        </w:rPr>
      </w:pPr>
      <w:r w:rsidRPr="007934CC">
        <w:rPr>
          <w:rFonts w:eastAsia="Times New Roman"/>
          <w:color w:val="000000"/>
          <w:lang w:val="ky-KG"/>
        </w:rPr>
        <w:t>финансылык отчетт</w:t>
      </w:r>
      <w:r>
        <w:rPr>
          <w:rFonts w:eastAsia="Times New Roman"/>
          <w:color w:val="000000"/>
          <w:lang w:val="ky-KG"/>
        </w:rPr>
        <w:t>уулукта</w:t>
      </w:r>
      <w:r w:rsidRPr="007934CC">
        <w:rPr>
          <w:rFonts w:eastAsia="Times New Roman"/>
          <w:color w:val="000000"/>
          <w:lang w:val="ky-KG"/>
        </w:rPr>
        <w:t xml:space="preserve"> ачы</w:t>
      </w:r>
      <w:r>
        <w:rPr>
          <w:rFonts w:eastAsia="Times New Roman"/>
          <w:color w:val="000000"/>
          <w:lang w:val="ky-KG"/>
        </w:rPr>
        <w:t>п</w:t>
      </w:r>
      <w:r w:rsidRPr="007934CC">
        <w:rPr>
          <w:rFonts w:eastAsia="Times New Roman"/>
          <w:color w:val="000000"/>
          <w:lang w:val="ky-KG"/>
        </w:rPr>
        <w:t xml:space="preserve"> </w:t>
      </w:r>
      <w:r>
        <w:rPr>
          <w:rFonts w:eastAsia="Times New Roman"/>
          <w:color w:val="000000"/>
          <w:lang w:val="ky-KG"/>
        </w:rPr>
        <w:t>көрсөтүлгөн</w:t>
      </w:r>
      <w:r w:rsidRPr="007934CC">
        <w:rPr>
          <w:rFonts w:eastAsia="Times New Roman"/>
          <w:color w:val="000000"/>
          <w:lang w:val="ky-KG"/>
        </w:rPr>
        <w:t xml:space="preserve"> маалыматтын ылайыктуулугу же адекваттуулугу.</w:t>
      </w:r>
      <w:r w:rsidR="00DD366E" w:rsidRPr="007934CC">
        <w:rPr>
          <w:lang w:val="ky-KG"/>
        </w:rPr>
        <w:t xml:space="preserve"> </w:t>
      </w:r>
    </w:p>
    <w:p w:rsidR="004D0A00" w:rsidRPr="007934CC" w:rsidRDefault="007934CC">
      <w:pPr>
        <w:pStyle w:val="50"/>
        <w:rPr>
          <w:lang w:val="ky-KG"/>
        </w:rPr>
      </w:pPr>
      <w:r w:rsidRPr="007934CC">
        <w:rPr>
          <w:color w:val="000000"/>
          <w:szCs w:val="20"/>
          <w:lang w:val="ky-KG"/>
        </w:rPr>
        <w:t>Тандалган эсеп саясатынын тиешелүү мүнөзү</w:t>
      </w:r>
    </w:p>
    <w:p w:rsidR="004D0A00" w:rsidRPr="008B61DD" w:rsidRDefault="008B61DD">
      <w:pPr>
        <w:pStyle w:val="IFACNumberAndLetter"/>
        <w:tabs>
          <w:tab w:val="clear" w:pos="720"/>
        </w:tabs>
        <w:rPr>
          <w:lang w:val="ky-KG"/>
        </w:rPr>
      </w:pPr>
      <w:r w:rsidRPr="008B61DD">
        <w:rPr>
          <w:color w:val="000000"/>
          <w:lang w:val="ky-KG"/>
        </w:rPr>
        <w:t>Жетекчилик тарабынан тандалып алынган эсеп саясатынын ылайыктуулугуна карата финансылык отчетт</w:t>
      </w:r>
      <w:r>
        <w:rPr>
          <w:color w:val="000000"/>
          <w:lang w:val="ky-KG"/>
        </w:rPr>
        <w:t>уулукта</w:t>
      </w:r>
      <w:r w:rsidRPr="008B61DD">
        <w:rPr>
          <w:color w:val="000000"/>
          <w:lang w:val="ky-KG"/>
        </w:rPr>
        <w:t xml:space="preserve"> олуттуу бурмалоолор келип чыгышы мүмкүн, мисалы:</w:t>
      </w:r>
    </w:p>
    <w:p w:rsidR="004D0A00" w:rsidRPr="008B61DD" w:rsidRDefault="008B61DD">
      <w:pPr>
        <w:pStyle w:val="2"/>
        <w:numPr>
          <w:ilvl w:val="1"/>
          <w:numId w:val="42"/>
        </w:numPr>
        <w:tabs>
          <w:tab w:val="clear" w:pos="1267"/>
        </w:tabs>
        <w:ind w:left="1267"/>
        <w:rPr>
          <w:lang w:val="ky-KG"/>
        </w:rPr>
      </w:pPr>
      <w:r w:rsidRPr="008B61DD">
        <w:rPr>
          <w:rFonts w:eastAsia="Times New Roman"/>
          <w:color w:val="000000"/>
          <w:lang w:val="ky-KG"/>
        </w:rPr>
        <w:t xml:space="preserve">тандалган эсеп саясаты колдонулуп жаткан финансылык отчеттуулуктун </w:t>
      </w:r>
      <w:r>
        <w:rPr>
          <w:rFonts w:eastAsia="Times New Roman"/>
          <w:color w:val="000000"/>
          <w:lang w:val="ky-KG"/>
        </w:rPr>
        <w:t>концепциясына</w:t>
      </w:r>
      <w:r w:rsidRPr="008B61DD">
        <w:rPr>
          <w:rFonts w:eastAsia="Times New Roman"/>
          <w:color w:val="000000"/>
          <w:lang w:val="ky-KG"/>
        </w:rPr>
        <w:t xml:space="preserve"> карама-каршы келсе;</w:t>
      </w:r>
    </w:p>
    <w:p w:rsidR="004D0A00" w:rsidRPr="008B61DD" w:rsidRDefault="008B61DD" w:rsidP="008B61DD">
      <w:pPr>
        <w:pStyle w:val="2"/>
        <w:tabs>
          <w:tab w:val="clear" w:pos="1267"/>
        </w:tabs>
        <w:rPr>
          <w:spacing w:val="-4"/>
          <w:lang w:val="ky-KG"/>
        </w:rPr>
      </w:pPr>
      <w:r w:rsidRPr="008B61DD">
        <w:rPr>
          <w:rFonts w:eastAsia="Times New Roman"/>
          <w:color w:val="000000"/>
          <w:lang w:val="ky-KG"/>
        </w:rPr>
        <w:t>финансылык отчеттуулук финансылык абал жөнүндө отчеттун, жыйынды кирешелер жөнүндө отчеттун, өздүк капиталдагы өзгөрүүлөр жөнүндө отчеттун же акча каражаттарынын кыймылы жөнүндө отчеттун олуттуу беренелерине тиешелүү эсеп саясатын туура чагылдырбаса;</w:t>
      </w:r>
      <w:r w:rsidR="00DD366E" w:rsidRPr="008B61DD">
        <w:rPr>
          <w:spacing w:val="-4"/>
          <w:lang w:val="ky-KG"/>
        </w:rPr>
        <w:t xml:space="preserve"> </w:t>
      </w:r>
      <w:r w:rsidRPr="008B61DD">
        <w:rPr>
          <w:spacing w:val="-4"/>
          <w:lang w:val="ky-KG"/>
        </w:rPr>
        <w:t>же</w:t>
      </w:r>
    </w:p>
    <w:p w:rsidR="004D0A00" w:rsidRPr="008B61DD" w:rsidRDefault="008B61DD">
      <w:pPr>
        <w:pStyle w:val="2"/>
        <w:tabs>
          <w:tab w:val="clear" w:pos="1267"/>
        </w:tabs>
        <w:rPr>
          <w:spacing w:val="-4"/>
          <w:lang w:val="ky-KG"/>
        </w:rPr>
      </w:pPr>
      <w:r w:rsidRPr="008B61DD">
        <w:rPr>
          <w:rFonts w:eastAsia="Times New Roman"/>
          <w:color w:val="000000"/>
          <w:lang w:val="ky-KG"/>
        </w:rPr>
        <w:t xml:space="preserve">финансылык отчеттуулук аларды </w:t>
      </w:r>
      <w:r>
        <w:rPr>
          <w:rFonts w:eastAsia="Times New Roman"/>
          <w:color w:val="000000"/>
          <w:lang w:val="ky-KG"/>
        </w:rPr>
        <w:t>ишенимдүү</w:t>
      </w:r>
      <w:r w:rsidRPr="008B61DD">
        <w:rPr>
          <w:rFonts w:eastAsia="Times New Roman"/>
          <w:color w:val="000000"/>
          <w:lang w:val="ky-KG"/>
        </w:rPr>
        <w:t xml:space="preserve"> </w:t>
      </w:r>
      <w:r>
        <w:rPr>
          <w:rFonts w:eastAsia="Times New Roman"/>
          <w:color w:val="000000"/>
          <w:lang w:val="kk-KZ"/>
        </w:rPr>
        <w:t xml:space="preserve">берүүгө </w:t>
      </w:r>
      <w:r w:rsidRPr="008B61DD">
        <w:rPr>
          <w:rFonts w:eastAsia="Times New Roman"/>
          <w:color w:val="000000"/>
          <w:lang w:val="ky-KG"/>
        </w:rPr>
        <w:t>жетишүү үчүн негизги операцияларды жана окуяларды адекваттуу түрдө көрсөтпөсө же ачып бербесе.</w:t>
      </w:r>
      <w:r w:rsidR="00DD366E" w:rsidRPr="008B61DD">
        <w:rPr>
          <w:spacing w:val="-4"/>
          <w:lang w:val="ky-KG"/>
        </w:rPr>
        <w:t xml:space="preserve"> </w:t>
      </w:r>
    </w:p>
    <w:p w:rsidR="004D0A00" w:rsidRPr="008B35B5" w:rsidRDefault="008B35B5">
      <w:pPr>
        <w:pStyle w:val="IFACNumberAndLetter"/>
        <w:tabs>
          <w:tab w:val="clear" w:pos="720"/>
        </w:tabs>
        <w:rPr>
          <w:lang w:val="ky-KG"/>
        </w:rPr>
      </w:pPr>
      <w:r w:rsidRPr="008B35B5">
        <w:rPr>
          <w:color w:val="000000"/>
          <w:lang w:val="ky-KG"/>
        </w:rPr>
        <w:lastRenderedPageBreak/>
        <w:t xml:space="preserve">Финансылык отчеттуулуктун </w:t>
      </w:r>
      <w:r>
        <w:rPr>
          <w:color w:val="000000"/>
          <w:lang w:val="ky-KG"/>
        </w:rPr>
        <w:t>концепциялары</w:t>
      </w:r>
      <w:r w:rsidRPr="008B35B5">
        <w:rPr>
          <w:color w:val="000000"/>
          <w:lang w:val="ky-KG"/>
        </w:rPr>
        <w:t xml:space="preserve"> көбүнчө эсеп саясатындагы өзгөрүүлөрдү</w:t>
      </w:r>
      <w:r>
        <w:rPr>
          <w:color w:val="000000"/>
          <w:lang w:val="ky-KG"/>
        </w:rPr>
        <w:t xml:space="preserve"> </w:t>
      </w:r>
      <w:r w:rsidRPr="008B35B5">
        <w:rPr>
          <w:color w:val="000000"/>
          <w:lang w:val="ky-KG"/>
        </w:rPr>
        <w:t>эсепке алуу жана ачы</w:t>
      </w:r>
      <w:r>
        <w:rPr>
          <w:color w:val="000000"/>
          <w:lang w:val="ky-KG"/>
        </w:rPr>
        <w:t>п</w:t>
      </w:r>
      <w:r w:rsidRPr="008B35B5">
        <w:rPr>
          <w:color w:val="000000"/>
          <w:lang w:val="ky-KG"/>
        </w:rPr>
        <w:t xml:space="preserve"> </w:t>
      </w:r>
      <w:r>
        <w:rPr>
          <w:color w:val="000000"/>
          <w:lang w:val="ky-KG"/>
        </w:rPr>
        <w:t>көрсөтүү</w:t>
      </w:r>
      <w:r w:rsidRPr="008B35B5">
        <w:rPr>
          <w:color w:val="000000"/>
          <w:lang w:val="ky-KG"/>
        </w:rPr>
        <w:t xml:space="preserve"> талаптарын камтыйт. Ишкана мурда тандалган олуттуу эсеп саясатын өзгөрткөн учурда, эгерде </w:t>
      </w:r>
      <w:r>
        <w:rPr>
          <w:color w:val="000000"/>
          <w:lang w:val="kk-KZ"/>
        </w:rPr>
        <w:t>ишкана а</w:t>
      </w:r>
      <w:r w:rsidRPr="008B35B5">
        <w:rPr>
          <w:color w:val="000000"/>
          <w:lang w:val="ky-KG"/>
        </w:rPr>
        <w:t>л талаптарды аткарбаса, финансылык отчеттуулук олуттуу бурмаланышы мүмкүн.</w:t>
      </w:r>
    </w:p>
    <w:p w:rsidR="004D0A00" w:rsidRPr="008B35B5" w:rsidRDefault="008B35B5">
      <w:pPr>
        <w:pStyle w:val="50"/>
        <w:rPr>
          <w:lang w:val="ky-KG"/>
        </w:rPr>
      </w:pPr>
      <w:r w:rsidRPr="008B35B5">
        <w:rPr>
          <w:color w:val="000000"/>
          <w:szCs w:val="20"/>
          <w:lang w:val="ky-KG"/>
        </w:rPr>
        <w:t>Тандалган эсеп саясатын колдонуу</w:t>
      </w:r>
      <w:r w:rsidR="00DD366E" w:rsidRPr="008B35B5">
        <w:rPr>
          <w:lang w:val="ky-KG"/>
        </w:rPr>
        <w:t xml:space="preserve"> </w:t>
      </w:r>
    </w:p>
    <w:p w:rsidR="004D0A00" w:rsidRPr="008B35B5" w:rsidRDefault="008B35B5">
      <w:pPr>
        <w:pStyle w:val="IFACNumberAndLetter"/>
        <w:tabs>
          <w:tab w:val="clear" w:pos="720"/>
        </w:tabs>
        <w:rPr>
          <w:lang w:val="ky-KG"/>
        </w:rPr>
      </w:pPr>
      <w:r w:rsidRPr="008B35B5">
        <w:rPr>
          <w:color w:val="000000"/>
          <w:lang w:val="ky-KG"/>
        </w:rPr>
        <w:t>Тандалган эсеп саясатын колдонууга байланыштуу финансылык отчетт</w:t>
      </w:r>
      <w:r>
        <w:rPr>
          <w:color w:val="000000"/>
          <w:lang w:val="ky-KG"/>
        </w:rPr>
        <w:t>уулукта</w:t>
      </w:r>
      <w:r w:rsidRPr="008B35B5">
        <w:rPr>
          <w:color w:val="000000"/>
          <w:lang w:val="ky-KG"/>
        </w:rPr>
        <w:t xml:space="preserve"> олуттуу бурмалоолор</w:t>
      </w:r>
      <w:r>
        <w:rPr>
          <w:color w:val="000000"/>
          <w:lang w:val="ky-KG"/>
        </w:rPr>
        <w:t xml:space="preserve"> төмөнкү учурларда</w:t>
      </w:r>
      <w:r w:rsidRPr="008B35B5">
        <w:rPr>
          <w:color w:val="000000"/>
          <w:lang w:val="ky-KG"/>
        </w:rPr>
        <w:t xml:space="preserve"> келип чыгышы мүмкүн:</w:t>
      </w:r>
    </w:p>
    <w:p w:rsidR="004D0A00" w:rsidRPr="008B35B5" w:rsidRDefault="008B35B5" w:rsidP="008B35B5">
      <w:pPr>
        <w:pStyle w:val="2"/>
        <w:numPr>
          <w:ilvl w:val="1"/>
          <w:numId w:val="41"/>
        </w:numPr>
        <w:tabs>
          <w:tab w:val="clear" w:pos="1267"/>
        </w:tabs>
        <w:ind w:left="1267"/>
        <w:rPr>
          <w:lang w:val="ky-KG"/>
        </w:rPr>
      </w:pPr>
      <w:r w:rsidRPr="008B35B5">
        <w:rPr>
          <w:rFonts w:eastAsia="Times New Roman"/>
          <w:color w:val="000000"/>
          <w:lang w:val="ky-KG"/>
        </w:rPr>
        <w:t xml:space="preserve">жетекчилик тандалган эсепке алуу саясатын финансылык отчеттуулуктун </w:t>
      </w:r>
      <w:r>
        <w:rPr>
          <w:rFonts w:eastAsia="Times New Roman"/>
          <w:color w:val="000000"/>
          <w:lang w:val="ky-KG"/>
        </w:rPr>
        <w:t>концепциясына</w:t>
      </w:r>
      <w:r w:rsidRPr="008B35B5">
        <w:rPr>
          <w:rFonts w:eastAsia="Times New Roman"/>
          <w:color w:val="000000"/>
          <w:lang w:val="ky-KG"/>
        </w:rPr>
        <w:t xml:space="preserve"> ылайык колдонбогондо, атап айтканда, жетекчилик тандалган эсеп саясатын отчеттук мезгилдер</w:t>
      </w:r>
      <w:r>
        <w:rPr>
          <w:rFonts w:eastAsia="Times New Roman"/>
          <w:color w:val="000000"/>
          <w:lang w:val="ky-KG"/>
        </w:rPr>
        <w:t xml:space="preserve"> алмашканда,</w:t>
      </w:r>
      <w:r w:rsidRPr="008B35B5">
        <w:rPr>
          <w:rFonts w:eastAsia="Times New Roman"/>
          <w:color w:val="000000"/>
          <w:lang w:val="ky-KG"/>
        </w:rPr>
        <w:t xml:space="preserve"> же ушуга окшош операцияларга жана окуяларга (колдонуу ырааттуулугуна) ырааттуу түрдө колдонбогондо</w:t>
      </w:r>
      <w:r w:rsidR="00DD366E" w:rsidRPr="008B35B5">
        <w:rPr>
          <w:lang w:val="ky-KG"/>
        </w:rPr>
        <w:t xml:space="preserve">; </w:t>
      </w:r>
      <w:r>
        <w:rPr>
          <w:lang w:val="ky-KG"/>
        </w:rPr>
        <w:t>же</w:t>
      </w:r>
      <w:r w:rsidR="00DD366E" w:rsidRPr="008B35B5">
        <w:rPr>
          <w:lang w:val="ky-KG"/>
        </w:rPr>
        <w:t xml:space="preserve"> </w:t>
      </w:r>
    </w:p>
    <w:p w:rsidR="004D0A00" w:rsidRPr="008B35B5" w:rsidRDefault="008B35B5">
      <w:pPr>
        <w:pStyle w:val="2"/>
        <w:tabs>
          <w:tab w:val="clear" w:pos="1267"/>
        </w:tabs>
        <w:rPr>
          <w:lang w:val="ky-KG"/>
        </w:rPr>
      </w:pPr>
      <w:r w:rsidRPr="008B35B5">
        <w:rPr>
          <w:rFonts w:eastAsia="Times New Roman"/>
          <w:color w:val="000000"/>
          <w:lang w:val="ky-KG"/>
        </w:rPr>
        <w:t>тандалган эсеп саясатын колдонуу ыкмасына байланыштуу (мисалы, колдонууда кокусунан ката</w:t>
      </w:r>
      <w:r>
        <w:rPr>
          <w:rFonts w:eastAsia="Times New Roman"/>
          <w:color w:val="000000"/>
          <w:lang w:val="ky-KG"/>
        </w:rPr>
        <w:t xml:space="preserve"> кетирүү</w:t>
      </w:r>
      <w:r w:rsidRPr="008B35B5">
        <w:rPr>
          <w:rFonts w:eastAsia="Times New Roman"/>
          <w:color w:val="000000"/>
          <w:lang w:val="ky-KG"/>
        </w:rPr>
        <w:t>).</w:t>
      </w:r>
      <w:r w:rsidR="00DD366E" w:rsidRPr="008B35B5">
        <w:rPr>
          <w:lang w:val="ky-KG"/>
        </w:rPr>
        <w:t xml:space="preserve"> </w:t>
      </w:r>
    </w:p>
    <w:p w:rsidR="004D0A00" w:rsidRPr="00123FCA" w:rsidRDefault="00123FCA">
      <w:pPr>
        <w:pStyle w:val="50"/>
        <w:rPr>
          <w:lang w:val="ky-KG"/>
        </w:rPr>
      </w:pPr>
      <w:r w:rsidRPr="00123FCA">
        <w:rPr>
          <w:color w:val="000000"/>
          <w:szCs w:val="20"/>
          <w:lang w:val="ky-KG"/>
        </w:rPr>
        <w:t>Финансылык отчетт</w:t>
      </w:r>
      <w:r>
        <w:rPr>
          <w:color w:val="000000"/>
          <w:szCs w:val="20"/>
          <w:lang w:val="ky-KG"/>
        </w:rPr>
        <w:t>уулукта</w:t>
      </w:r>
      <w:r w:rsidRPr="00123FCA">
        <w:rPr>
          <w:color w:val="000000"/>
          <w:szCs w:val="20"/>
          <w:lang w:val="ky-KG"/>
        </w:rPr>
        <w:t xml:space="preserve"> ачы</w:t>
      </w:r>
      <w:r>
        <w:rPr>
          <w:color w:val="000000"/>
          <w:szCs w:val="20"/>
          <w:lang w:val="ky-KG"/>
        </w:rPr>
        <w:t>п көрсөтүлгөн</w:t>
      </w:r>
      <w:r w:rsidRPr="00123FCA">
        <w:rPr>
          <w:color w:val="000000"/>
          <w:szCs w:val="20"/>
          <w:lang w:val="ky-KG"/>
        </w:rPr>
        <w:t xml:space="preserve"> маалыматтын тиешелүү мүнөзү же адекваттуулугу</w:t>
      </w:r>
    </w:p>
    <w:p w:rsidR="004D0A00" w:rsidRPr="00336665" w:rsidRDefault="00336665">
      <w:pPr>
        <w:pStyle w:val="IFACNumberAndLetter"/>
        <w:keepNext/>
        <w:keepLines/>
        <w:tabs>
          <w:tab w:val="clear" w:pos="720"/>
        </w:tabs>
        <w:rPr>
          <w:lang w:val="ky-KG"/>
        </w:rPr>
      </w:pPr>
      <w:r w:rsidRPr="00336665">
        <w:rPr>
          <w:color w:val="000000"/>
          <w:lang w:val="ky-KG"/>
        </w:rPr>
        <w:t xml:space="preserve">Финансылык отчеттуулуктагы </w:t>
      </w:r>
      <w:r>
        <w:rPr>
          <w:color w:val="000000"/>
          <w:lang w:val="ky-KG"/>
        </w:rPr>
        <w:t>ачып көрсөтүүнүн</w:t>
      </w:r>
      <w:r w:rsidRPr="00336665">
        <w:rPr>
          <w:color w:val="000000"/>
          <w:lang w:val="ky-KG"/>
        </w:rPr>
        <w:t xml:space="preserve"> ылайыктуулугу же адекваттуулугу жагынан</w:t>
      </w:r>
      <w:r>
        <w:rPr>
          <w:color w:val="000000"/>
          <w:lang w:val="ky-KG"/>
        </w:rPr>
        <w:t>,</w:t>
      </w:r>
      <w:r w:rsidRPr="00336665">
        <w:rPr>
          <w:color w:val="000000"/>
          <w:lang w:val="ky-KG"/>
        </w:rPr>
        <w:t xml:space="preserve"> финансылык отчеттуулуктун олуттуу бурмалоолору төмөнкү учурларда келип чыгышы мүмкүн:</w:t>
      </w:r>
      <w:r>
        <w:rPr>
          <w:color w:val="000000"/>
          <w:lang w:val="ky-KG"/>
        </w:rPr>
        <w:t xml:space="preserve"> </w:t>
      </w:r>
    </w:p>
    <w:p w:rsidR="004D0A00" w:rsidRPr="00336665" w:rsidRDefault="00336665">
      <w:pPr>
        <w:pStyle w:val="2"/>
        <w:numPr>
          <w:ilvl w:val="1"/>
          <w:numId w:val="40"/>
        </w:numPr>
        <w:tabs>
          <w:tab w:val="clear" w:pos="1267"/>
        </w:tabs>
        <w:ind w:left="1267"/>
        <w:rPr>
          <w:lang w:val="ky-KG"/>
        </w:rPr>
      </w:pPr>
      <w:r w:rsidRPr="00336665">
        <w:rPr>
          <w:rFonts w:eastAsia="Times New Roman"/>
          <w:color w:val="000000"/>
          <w:lang w:val="ky-KG"/>
        </w:rPr>
        <w:t>финансылык отчеттуулук колдонулу</w:t>
      </w:r>
      <w:r>
        <w:rPr>
          <w:rFonts w:eastAsia="Times New Roman"/>
          <w:color w:val="000000"/>
          <w:lang w:val="ky-KG"/>
        </w:rPr>
        <w:t>п жаткан</w:t>
      </w:r>
      <w:r w:rsidRPr="00336665">
        <w:rPr>
          <w:rFonts w:eastAsia="Times New Roman"/>
          <w:color w:val="000000"/>
          <w:lang w:val="ky-KG"/>
        </w:rPr>
        <w:t xml:space="preserve"> финансылык отчеттуулуктун </w:t>
      </w:r>
      <w:r>
        <w:rPr>
          <w:rFonts w:eastAsia="Times New Roman"/>
          <w:color w:val="000000"/>
          <w:lang w:val="ky-KG"/>
        </w:rPr>
        <w:t>концепциясынын талаптарына</w:t>
      </w:r>
      <w:r w:rsidRPr="00336665">
        <w:rPr>
          <w:rFonts w:eastAsia="Times New Roman"/>
          <w:color w:val="000000"/>
          <w:lang w:val="ky-KG"/>
        </w:rPr>
        <w:t xml:space="preserve"> ылайык</w:t>
      </w:r>
      <w:r>
        <w:rPr>
          <w:rFonts w:eastAsia="Times New Roman"/>
          <w:color w:val="000000"/>
          <w:lang w:val="ky-KG"/>
        </w:rPr>
        <w:t xml:space="preserve"> бардык</w:t>
      </w:r>
      <w:r w:rsidRPr="00336665">
        <w:rPr>
          <w:rFonts w:eastAsia="Times New Roman"/>
          <w:color w:val="000000"/>
          <w:lang w:val="ky-KG"/>
        </w:rPr>
        <w:t xml:space="preserve"> ачып </w:t>
      </w:r>
      <w:r>
        <w:rPr>
          <w:rFonts w:eastAsia="Times New Roman"/>
          <w:color w:val="000000"/>
          <w:lang w:val="ky-KG"/>
        </w:rPr>
        <w:t>көрсөтүүлөрдү</w:t>
      </w:r>
      <w:r w:rsidRPr="00336665">
        <w:rPr>
          <w:rFonts w:eastAsia="Times New Roman"/>
          <w:color w:val="000000"/>
          <w:lang w:val="ky-KG"/>
        </w:rPr>
        <w:t xml:space="preserve"> камтыбаса;</w:t>
      </w:r>
    </w:p>
    <w:p w:rsidR="004D0A00" w:rsidRPr="00336665" w:rsidRDefault="00336665" w:rsidP="00336665">
      <w:pPr>
        <w:pStyle w:val="2"/>
        <w:tabs>
          <w:tab w:val="clear" w:pos="1267"/>
        </w:tabs>
        <w:rPr>
          <w:lang w:val="ky-KG"/>
        </w:rPr>
      </w:pPr>
      <w:r>
        <w:rPr>
          <w:rFonts w:eastAsia="Times New Roman"/>
          <w:color w:val="000000"/>
          <w:lang w:val="ky-KG"/>
        </w:rPr>
        <w:t>финансылык</w:t>
      </w:r>
      <w:r w:rsidRPr="00336665">
        <w:rPr>
          <w:rFonts w:eastAsia="Times New Roman"/>
          <w:color w:val="000000"/>
          <w:lang w:val="ky-KG"/>
        </w:rPr>
        <w:t xml:space="preserve"> отчеттуулуктагы ачы</w:t>
      </w:r>
      <w:r>
        <w:rPr>
          <w:rFonts w:eastAsia="Times New Roman"/>
          <w:color w:val="000000"/>
          <w:lang w:val="ky-KG"/>
        </w:rPr>
        <w:t xml:space="preserve">п көрсөтүүлөр </w:t>
      </w:r>
      <w:r w:rsidRPr="00336665">
        <w:rPr>
          <w:rFonts w:eastAsia="Times New Roman"/>
          <w:color w:val="000000"/>
          <w:lang w:val="ky-KG"/>
        </w:rPr>
        <w:t xml:space="preserve">финансылык отчеттуулуктун </w:t>
      </w:r>
      <w:r>
        <w:rPr>
          <w:rFonts w:eastAsia="Times New Roman"/>
          <w:color w:val="000000"/>
          <w:lang w:val="ky-KG"/>
        </w:rPr>
        <w:t>колдонулуп жаткан</w:t>
      </w:r>
      <w:r w:rsidRPr="00336665">
        <w:rPr>
          <w:rFonts w:eastAsia="Times New Roman"/>
          <w:color w:val="000000"/>
          <w:lang w:val="ky-KG"/>
        </w:rPr>
        <w:t xml:space="preserve"> </w:t>
      </w:r>
      <w:r>
        <w:rPr>
          <w:rFonts w:eastAsia="Times New Roman"/>
          <w:color w:val="000000"/>
          <w:lang w:val="ky-KG"/>
        </w:rPr>
        <w:t>концепциясына</w:t>
      </w:r>
      <w:r w:rsidRPr="00336665">
        <w:rPr>
          <w:rFonts w:eastAsia="Times New Roman"/>
          <w:color w:val="000000"/>
          <w:lang w:val="ky-KG"/>
        </w:rPr>
        <w:t xml:space="preserve"> ылайык берилбесе</w:t>
      </w:r>
      <w:r w:rsidR="00DD366E" w:rsidRPr="00336665">
        <w:rPr>
          <w:lang w:val="ky-KG"/>
        </w:rPr>
        <w:t xml:space="preserve">; </w:t>
      </w:r>
      <w:r>
        <w:rPr>
          <w:lang w:val="ky-KG"/>
        </w:rPr>
        <w:t>же</w:t>
      </w:r>
    </w:p>
    <w:p w:rsidR="004D0A00" w:rsidRPr="00336665" w:rsidRDefault="00336665">
      <w:pPr>
        <w:pStyle w:val="2"/>
        <w:tabs>
          <w:tab w:val="clear" w:pos="1267"/>
        </w:tabs>
        <w:rPr>
          <w:lang w:val="ky-KG"/>
        </w:rPr>
      </w:pPr>
      <w:r w:rsidRPr="00336665">
        <w:rPr>
          <w:rFonts w:eastAsia="Times New Roman"/>
          <w:color w:val="000000"/>
          <w:lang w:val="ky-KG"/>
        </w:rPr>
        <w:t>финансылык отчеттуулуктун колдонулу</w:t>
      </w:r>
      <w:r>
        <w:rPr>
          <w:rFonts w:eastAsia="Times New Roman"/>
          <w:color w:val="000000"/>
          <w:lang w:val="ky-KG"/>
        </w:rPr>
        <w:t>п жаткан концепциясы</w:t>
      </w:r>
      <w:r w:rsidRPr="00336665">
        <w:rPr>
          <w:rFonts w:eastAsia="Times New Roman"/>
          <w:color w:val="000000"/>
          <w:lang w:val="ky-KG"/>
        </w:rPr>
        <w:t xml:space="preserve"> тарабынан ачык талап кылынган </w:t>
      </w:r>
      <w:r>
        <w:rPr>
          <w:rFonts w:eastAsia="Times New Roman"/>
          <w:color w:val="000000"/>
          <w:lang w:val="ky-KG"/>
        </w:rPr>
        <w:t>ачып көрсөтүүлөрдөн тышкары, финансылык отчеттуулукту</w:t>
      </w:r>
      <w:r w:rsidRPr="00336665">
        <w:rPr>
          <w:rFonts w:eastAsia="Times New Roman"/>
          <w:color w:val="000000"/>
          <w:lang w:val="ky-KG"/>
        </w:rPr>
        <w:t xml:space="preserve"> </w:t>
      </w:r>
      <w:r>
        <w:rPr>
          <w:rFonts w:eastAsia="Times New Roman"/>
          <w:color w:val="000000"/>
          <w:lang w:val="ky-KG"/>
        </w:rPr>
        <w:t>ишенимдүү</w:t>
      </w:r>
      <w:r w:rsidRPr="00336665">
        <w:rPr>
          <w:rFonts w:eastAsia="Times New Roman"/>
          <w:color w:val="000000"/>
          <w:lang w:val="ky-KG"/>
        </w:rPr>
        <w:t xml:space="preserve"> берүү үчүн зарыл болгон </w:t>
      </w:r>
      <w:r>
        <w:rPr>
          <w:rFonts w:eastAsia="Times New Roman"/>
          <w:color w:val="000000"/>
          <w:lang w:val="ky-KG"/>
        </w:rPr>
        <w:t>ачып көрсөтүүнү</w:t>
      </w:r>
      <w:r w:rsidRPr="00336665">
        <w:rPr>
          <w:rFonts w:eastAsia="Times New Roman"/>
          <w:color w:val="000000"/>
          <w:lang w:val="ky-KG"/>
        </w:rPr>
        <w:t xml:space="preserve"> камсыз кылбаса.</w:t>
      </w:r>
      <w:r w:rsidR="00DD366E" w:rsidRPr="00336665">
        <w:rPr>
          <w:lang w:val="ky-KG"/>
        </w:rPr>
        <w:t xml:space="preserve"> </w:t>
      </w:r>
    </w:p>
    <w:p w:rsidR="004D0A00" w:rsidRPr="00ED3B24" w:rsidRDefault="00ED3B24">
      <w:pPr>
        <w:pStyle w:val="BodyTextIndended"/>
        <w:rPr>
          <w:i/>
          <w:lang w:val="ky-KG"/>
        </w:rPr>
      </w:pPr>
      <w:r w:rsidRPr="00ED3B24">
        <w:rPr>
          <w:rFonts w:eastAsia="Times New Roman"/>
          <w:color w:val="000000"/>
          <w:szCs w:val="20"/>
          <w:lang w:val="ky-KG"/>
        </w:rPr>
        <w:t>АЭС 450</w:t>
      </w:r>
      <w:r>
        <w:rPr>
          <w:rFonts w:eastAsia="Times New Roman"/>
          <w:color w:val="000000"/>
          <w:szCs w:val="20"/>
          <w:lang w:val="kk-KZ"/>
        </w:rPr>
        <w:t>нүн</w:t>
      </w:r>
      <w:r w:rsidRPr="00ED3B24">
        <w:rPr>
          <w:rFonts w:eastAsia="Times New Roman"/>
          <w:color w:val="000000"/>
          <w:szCs w:val="20"/>
          <w:lang w:val="ky-KG"/>
        </w:rPr>
        <w:t xml:space="preserve"> A13a</w:t>
      </w:r>
      <w:r>
        <w:rPr>
          <w:rFonts w:eastAsia="Times New Roman"/>
          <w:color w:val="000000"/>
          <w:szCs w:val="20"/>
          <w:lang w:val="kk-KZ"/>
        </w:rPr>
        <w:t>-</w:t>
      </w:r>
      <w:r w:rsidRPr="00ED3B24">
        <w:rPr>
          <w:rFonts w:eastAsia="Times New Roman"/>
          <w:color w:val="000000"/>
          <w:szCs w:val="20"/>
          <w:lang w:val="ky-KG"/>
        </w:rPr>
        <w:t>пунктунда болушу мүмкүн болгон сапаттык</w:t>
      </w:r>
      <w:r>
        <w:rPr>
          <w:rFonts w:eastAsia="Times New Roman"/>
          <w:color w:val="000000"/>
          <w:szCs w:val="20"/>
          <w:lang w:val="ky-KG"/>
        </w:rPr>
        <w:t xml:space="preserve"> мүнөздөгү</w:t>
      </w:r>
      <w:r w:rsidRPr="00ED3B24">
        <w:rPr>
          <w:rFonts w:eastAsia="Times New Roman"/>
          <w:color w:val="000000"/>
          <w:szCs w:val="20"/>
          <w:lang w:val="ky-KG"/>
        </w:rPr>
        <w:t xml:space="preserve"> ач</w:t>
      </w:r>
      <w:r>
        <w:rPr>
          <w:rFonts w:eastAsia="Times New Roman"/>
          <w:color w:val="000000"/>
          <w:szCs w:val="20"/>
          <w:lang w:val="ky-KG"/>
        </w:rPr>
        <w:t>ып көрсөтүүлөрдүн</w:t>
      </w:r>
      <w:r w:rsidRPr="00ED3B24">
        <w:rPr>
          <w:rFonts w:eastAsia="Times New Roman"/>
          <w:color w:val="000000"/>
          <w:szCs w:val="20"/>
          <w:lang w:val="ky-KG"/>
        </w:rPr>
        <w:t xml:space="preserve"> олуттуу бурмалоолорунун башка мисалдары келтирилген.</w:t>
      </w:r>
    </w:p>
    <w:p w:rsidR="004D0A00" w:rsidRPr="00AE5A7B" w:rsidRDefault="00AE5A7B">
      <w:pPr>
        <w:pStyle w:val="40"/>
        <w:rPr>
          <w:lang w:val="ky-KG"/>
        </w:rPr>
      </w:pPr>
      <w:r w:rsidRPr="00AE5A7B">
        <w:rPr>
          <w:color w:val="000000"/>
          <w:szCs w:val="20"/>
          <w:lang w:val="ky-KG"/>
        </w:rPr>
        <w:t>Талаптагыдай жетиштүү аудитордук далилдерди алуу мүмкүн эместигинин мүнөзү (6(b)-пунктту кара)</w:t>
      </w:r>
    </w:p>
    <w:p w:rsidR="004D0A00" w:rsidRPr="00AE5A7B" w:rsidRDefault="00AE5A7B">
      <w:pPr>
        <w:pStyle w:val="IFACNumberAndLetter"/>
        <w:tabs>
          <w:tab w:val="clear" w:pos="720"/>
        </w:tabs>
        <w:rPr>
          <w:lang w:val="ky-KG"/>
        </w:rPr>
      </w:pPr>
      <w:r w:rsidRPr="00AE5A7B">
        <w:rPr>
          <w:color w:val="000000"/>
          <w:lang w:val="ky-KG"/>
        </w:rPr>
        <w:t>Аудитордун</w:t>
      </w:r>
      <w:r>
        <w:rPr>
          <w:color w:val="000000"/>
          <w:lang w:val="ky-KG"/>
        </w:rPr>
        <w:t xml:space="preserve"> талаптагыдай</w:t>
      </w:r>
      <w:r w:rsidRPr="00AE5A7B">
        <w:rPr>
          <w:color w:val="000000"/>
          <w:lang w:val="ky-KG"/>
        </w:rPr>
        <w:t xml:space="preserve"> жетиштүү, ылайыктуу аудитордук </w:t>
      </w:r>
      <w:r w:rsidRPr="00AE5A7B">
        <w:rPr>
          <w:color w:val="000000"/>
          <w:lang w:val="ky-KG"/>
        </w:rPr>
        <w:lastRenderedPageBreak/>
        <w:t>далилдерди ала албашы (колдонуу чөйрөсүн чектөө деп да аталат) төмөндөгүлөрдөн келип чыгышы мүмкүн:</w:t>
      </w:r>
    </w:p>
    <w:p w:rsidR="004D0A00" w:rsidRPr="00AE5A7B" w:rsidRDefault="00AE5A7B">
      <w:pPr>
        <w:pStyle w:val="2"/>
        <w:numPr>
          <w:ilvl w:val="1"/>
          <w:numId w:val="39"/>
        </w:numPr>
        <w:tabs>
          <w:tab w:val="clear" w:pos="1267"/>
        </w:tabs>
        <w:ind w:left="1267"/>
        <w:rPr>
          <w:lang w:val="ru-RU"/>
        </w:rPr>
      </w:pPr>
      <w:r w:rsidRPr="00AE5A7B">
        <w:rPr>
          <w:rFonts w:eastAsia="Times New Roman"/>
          <w:color w:val="000000"/>
          <w:lang w:val="ky-KG"/>
        </w:rPr>
        <w:t>ишканадан көз каранды болбогон жагдайлар</w:t>
      </w:r>
      <w:r w:rsidR="00DD366E" w:rsidRPr="00AE5A7B">
        <w:rPr>
          <w:lang w:val="ru-RU"/>
        </w:rPr>
        <w:t>;</w:t>
      </w:r>
    </w:p>
    <w:p w:rsidR="004D0A00" w:rsidRPr="00AE5A7B" w:rsidRDefault="00AE5A7B" w:rsidP="00AE5A7B">
      <w:pPr>
        <w:pStyle w:val="2"/>
        <w:tabs>
          <w:tab w:val="clear" w:pos="1267"/>
        </w:tabs>
        <w:rPr>
          <w:spacing w:val="-4"/>
          <w:lang w:val="ky-KG"/>
        </w:rPr>
      </w:pPr>
      <w:r w:rsidRPr="00AE5A7B">
        <w:rPr>
          <w:rFonts w:eastAsia="Times New Roman"/>
          <w:color w:val="000000"/>
          <w:lang w:val="ky-KG"/>
        </w:rPr>
        <w:t>аудитордун ишинин мүнөзүнө же аткаруу мөөнөтүнө тиешелүү жагдайлар</w:t>
      </w:r>
      <w:r w:rsidR="00DD366E" w:rsidRPr="00AE5A7B">
        <w:rPr>
          <w:spacing w:val="-4"/>
          <w:lang w:val="ky-KG"/>
        </w:rPr>
        <w:t xml:space="preserve">; </w:t>
      </w:r>
      <w:r w:rsidRPr="00AE5A7B">
        <w:rPr>
          <w:spacing w:val="-4"/>
          <w:lang w:val="ky-KG"/>
        </w:rPr>
        <w:t>же</w:t>
      </w:r>
    </w:p>
    <w:p w:rsidR="004D0A00" w:rsidRPr="00863446" w:rsidRDefault="00863446">
      <w:pPr>
        <w:pStyle w:val="2"/>
        <w:tabs>
          <w:tab w:val="clear" w:pos="1267"/>
        </w:tabs>
        <w:rPr>
          <w:lang w:val="ky-KG"/>
        </w:rPr>
      </w:pPr>
      <w:r w:rsidRPr="00863446">
        <w:rPr>
          <w:rFonts w:eastAsia="Times New Roman"/>
          <w:color w:val="000000"/>
          <w:lang w:val="ky-KG"/>
        </w:rPr>
        <w:t>жетекчилик тарабынан коюлган чектөөлөр.</w:t>
      </w:r>
      <w:r w:rsidR="00DD366E" w:rsidRPr="00863446">
        <w:rPr>
          <w:lang w:val="ky-KG"/>
        </w:rPr>
        <w:t xml:space="preserve"> </w:t>
      </w:r>
    </w:p>
    <w:p w:rsidR="004D0A00" w:rsidRPr="00863446" w:rsidRDefault="00863446">
      <w:pPr>
        <w:pStyle w:val="IFACNumberAndLetter"/>
        <w:tabs>
          <w:tab w:val="clear" w:pos="720"/>
        </w:tabs>
        <w:rPr>
          <w:lang w:val="ky-KG"/>
        </w:rPr>
      </w:pPr>
      <w:r w:rsidRPr="00863446">
        <w:rPr>
          <w:color w:val="000000"/>
          <w:lang w:val="ky-KG"/>
        </w:rPr>
        <w:t>Эгерде аудитор альтернативдик жол-жоболорду аткаруу менен</w:t>
      </w:r>
      <w:r>
        <w:rPr>
          <w:color w:val="000000"/>
          <w:lang w:val="ky-KG"/>
        </w:rPr>
        <w:t xml:space="preserve"> талаптагыдай</w:t>
      </w:r>
      <w:r w:rsidRPr="00863446">
        <w:rPr>
          <w:color w:val="000000"/>
          <w:lang w:val="ky-KG"/>
        </w:rPr>
        <w:t xml:space="preserve"> жетиштүү, ылайыктуу аудитордук далилдерди ала алса, белгилүү бир </w:t>
      </w:r>
      <w:r>
        <w:rPr>
          <w:color w:val="000000"/>
          <w:lang w:val="ky-KG"/>
        </w:rPr>
        <w:t>жол-жобону</w:t>
      </w:r>
      <w:r w:rsidRPr="00863446">
        <w:rPr>
          <w:color w:val="000000"/>
          <w:lang w:val="ky-KG"/>
        </w:rPr>
        <w:t xml:space="preserve"> аткарууга жөндөмсүздүк аудиттин көлөмүн чектөө болуп саналбайт. Эгерде бул мүмкүн болбосо, 7(b) жана 9-10-пункттардагы талаптар жагдайга жараша колдонулат. Жетекчилик тарабынан коюлган чектөөлөр аудитордун </w:t>
      </w:r>
      <w:r>
        <w:rPr>
          <w:color w:val="000000"/>
          <w:lang w:val="ky-KG"/>
        </w:rPr>
        <w:t>ак ниетсиз аракеттердин</w:t>
      </w:r>
      <w:r w:rsidRPr="00863446">
        <w:rPr>
          <w:color w:val="000000"/>
          <w:lang w:val="ky-KG"/>
        </w:rPr>
        <w:t xml:space="preserve"> тобокелдиктерин баалоосу жана келишимди улантуу маселесин кароо сыяктуу аудит үчүн башка кесепеттерге алып келиши мүмкүн.</w:t>
      </w:r>
    </w:p>
    <w:p w:rsidR="004D0A00" w:rsidRPr="00863446" w:rsidRDefault="00863446">
      <w:pPr>
        <w:pStyle w:val="IFACNumberAndLetter"/>
        <w:tabs>
          <w:tab w:val="clear" w:pos="720"/>
        </w:tabs>
        <w:rPr>
          <w:lang w:val="ky-KG"/>
        </w:rPr>
      </w:pPr>
      <w:r>
        <w:rPr>
          <w:color w:val="000000"/>
          <w:lang w:val="ky-KG"/>
        </w:rPr>
        <w:t xml:space="preserve">Ишканадан көз </w:t>
      </w:r>
      <w:r w:rsidRPr="00863446">
        <w:rPr>
          <w:color w:val="000000"/>
          <w:lang w:val="ky-KG"/>
        </w:rPr>
        <w:t>каранды болбогон жагдайлардын мисалдарына төмөнкүлөр кирет:</w:t>
      </w:r>
      <w:r w:rsidR="00DD366E" w:rsidRPr="00863446">
        <w:rPr>
          <w:lang w:val="ky-KG"/>
        </w:rPr>
        <w:t xml:space="preserve"> </w:t>
      </w:r>
    </w:p>
    <w:p w:rsidR="004D0A00" w:rsidRPr="00863446" w:rsidRDefault="00863446">
      <w:pPr>
        <w:pStyle w:val="IFACBulletIndented1"/>
        <w:tabs>
          <w:tab w:val="clear" w:pos="1267"/>
        </w:tabs>
        <w:jc w:val="both"/>
        <w:rPr>
          <w:szCs w:val="20"/>
          <w:lang w:val="ky-KG"/>
        </w:rPr>
      </w:pPr>
      <w:r w:rsidRPr="00863446">
        <w:rPr>
          <w:rFonts w:eastAsia="Times New Roman"/>
          <w:color w:val="000000"/>
          <w:szCs w:val="14"/>
          <w:lang w:val="ky-KG"/>
        </w:rPr>
        <w:t>Ишканадагы</w:t>
      </w:r>
      <w:r w:rsidRPr="00863446">
        <w:rPr>
          <w:rFonts w:eastAsia="Times New Roman"/>
          <w:color w:val="000000"/>
          <w:szCs w:val="20"/>
          <w:lang w:val="ky-KG"/>
        </w:rPr>
        <w:t xml:space="preserve"> бухгалтердик эсептин маалыматтары жок кылынган</w:t>
      </w:r>
      <w:r w:rsidR="00DD366E" w:rsidRPr="00863446">
        <w:rPr>
          <w:szCs w:val="20"/>
          <w:lang w:val="ky-KG"/>
        </w:rPr>
        <w:t xml:space="preserve">. </w:t>
      </w:r>
    </w:p>
    <w:p w:rsidR="004D0A00" w:rsidRPr="00863446" w:rsidRDefault="00863446">
      <w:pPr>
        <w:pStyle w:val="IFACBulletIndented1"/>
        <w:tabs>
          <w:tab w:val="clear" w:pos="1267"/>
        </w:tabs>
        <w:jc w:val="both"/>
        <w:rPr>
          <w:szCs w:val="20"/>
          <w:lang w:val="ky-KG"/>
        </w:rPr>
      </w:pPr>
      <w:r w:rsidRPr="00863446">
        <w:rPr>
          <w:rFonts w:eastAsia="Times New Roman"/>
          <w:color w:val="000000"/>
          <w:szCs w:val="20"/>
          <w:lang w:val="ky-KG"/>
        </w:rPr>
        <w:t xml:space="preserve">Маанилүү компоненттин бухгалтердик </w:t>
      </w:r>
      <w:r>
        <w:rPr>
          <w:rFonts w:eastAsia="Times New Roman"/>
          <w:color w:val="000000"/>
          <w:szCs w:val="20"/>
          <w:lang w:val="ky-KG"/>
        </w:rPr>
        <w:t>маалыматтары</w:t>
      </w:r>
      <w:r w:rsidRPr="00863446">
        <w:rPr>
          <w:rFonts w:eastAsia="Times New Roman"/>
          <w:color w:val="000000"/>
          <w:szCs w:val="20"/>
          <w:lang w:val="ky-KG"/>
        </w:rPr>
        <w:t xml:space="preserve"> мамлекеттик органдар тарабынан белгисиз мөөнөткө кармалып турат.</w:t>
      </w:r>
      <w:r w:rsidR="00DD366E" w:rsidRPr="00863446">
        <w:rPr>
          <w:szCs w:val="20"/>
          <w:lang w:val="ky-KG"/>
        </w:rPr>
        <w:t xml:space="preserve"> </w:t>
      </w:r>
    </w:p>
    <w:p w:rsidR="004D0A00" w:rsidRPr="00863446" w:rsidRDefault="00863446" w:rsidP="004C393C">
      <w:pPr>
        <w:pStyle w:val="IFACNumberAndLetter"/>
        <w:tabs>
          <w:tab w:val="clear" w:pos="720"/>
        </w:tabs>
        <w:rPr>
          <w:lang w:val="ky-KG"/>
        </w:rPr>
      </w:pPr>
      <w:r w:rsidRPr="00863446">
        <w:rPr>
          <w:color w:val="000000"/>
          <w:lang w:val="ky-KG"/>
        </w:rPr>
        <w:t>Аудитордун ишинин мүнөзүнө же аткаруу мөөнөтүнө тиешелүү жагдайлардын мисалдары төмөнкүлөрдү камтыйт:</w:t>
      </w:r>
      <w:r w:rsidR="00DD366E" w:rsidRPr="00863446">
        <w:rPr>
          <w:lang w:val="ky-KG"/>
        </w:rPr>
        <w:t xml:space="preserve"> </w:t>
      </w:r>
    </w:p>
    <w:p w:rsidR="004D0A00" w:rsidRPr="004C393C" w:rsidRDefault="004C393C">
      <w:pPr>
        <w:pStyle w:val="IFACBulletIndented1"/>
        <w:tabs>
          <w:tab w:val="clear" w:pos="1267"/>
        </w:tabs>
        <w:jc w:val="both"/>
        <w:rPr>
          <w:szCs w:val="20"/>
          <w:lang w:val="ky-KG"/>
        </w:rPr>
      </w:pPr>
      <w:r w:rsidRPr="004C393C">
        <w:rPr>
          <w:rFonts w:eastAsia="Times New Roman"/>
          <w:color w:val="000000"/>
          <w:szCs w:val="20"/>
          <w:lang w:val="ky-KG"/>
        </w:rPr>
        <w:t xml:space="preserve">ишкана ассоциацияланган </w:t>
      </w:r>
      <w:r>
        <w:rPr>
          <w:rFonts w:eastAsia="Times New Roman"/>
          <w:color w:val="000000"/>
          <w:szCs w:val="20"/>
          <w:lang w:val="kk-KZ"/>
        </w:rPr>
        <w:t xml:space="preserve">ишкананы </w:t>
      </w:r>
      <w:r w:rsidRPr="004C393C">
        <w:rPr>
          <w:rFonts w:eastAsia="Times New Roman"/>
          <w:color w:val="000000"/>
          <w:szCs w:val="20"/>
          <w:lang w:val="ky-KG"/>
        </w:rPr>
        <w:t xml:space="preserve">эсепке алуу үчүн үлүштүк катышуу </w:t>
      </w:r>
      <w:r>
        <w:rPr>
          <w:rFonts w:eastAsia="Times New Roman"/>
          <w:color w:val="000000"/>
          <w:szCs w:val="20"/>
          <w:lang w:val="kk-KZ"/>
        </w:rPr>
        <w:t>методун</w:t>
      </w:r>
      <w:r w:rsidRPr="004C393C">
        <w:rPr>
          <w:rFonts w:eastAsia="Times New Roman"/>
          <w:color w:val="000000"/>
          <w:szCs w:val="20"/>
          <w:lang w:val="ky-KG"/>
        </w:rPr>
        <w:t xml:space="preserve"> колдонууга милдеттүү болсо жана аудитор үлүштүк катышуу </w:t>
      </w:r>
      <w:r>
        <w:rPr>
          <w:rFonts w:eastAsia="Times New Roman"/>
          <w:color w:val="000000"/>
          <w:szCs w:val="20"/>
          <w:lang w:val="kk-KZ"/>
        </w:rPr>
        <w:t xml:space="preserve">методунун </w:t>
      </w:r>
      <w:r w:rsidRPr="004C393C">
        <w:rPr>
          <w:rFonts w:eastAsia="Times New Roman"/>
          <w:color w:val="000000"/>
          <w:szCs w:val="20"/>
          <w:lang w:val="ky-KG"/>
        </w:rPr>
        <w:t>туура колдонулгандыгын баалоо үчүн анын финансылык маалыматы боюнча</w:t>
      </w:r>
      <w:r>
        <w:rPr>
          <w:rFonts w:eastAsia="Times New Roman"/>
          <w:color w:val="000000"/>
          <w:szCs w:val="20"/>
          <w:lang w:val="ky-KG"/>
        </w:rPr>
        <w:t xml:space="preserve"> талаптагыдай</w:t>
      </w:r>
      <w:r w:rsidRPr="004C393C">
        <w:rPr>
          <w:rFonts w:eastAsia="Times New Roman"/>
          <w:color w:val="000000"/>
          <w:szCs w:val="20"/>
          <w:lang w:val="ky-KG"/>
        </w:rPr>
        <w:t xml:space="preserve"> жетиштүү аудитордук далилдерди ала албаса</w:t>
      </w:r>
      <w:r w:rsidR="00DD366E" w:rsidRPr="004C393C">
        <w:rPr>
          <w:szCs w:val="20"/>
          <w:lang w:val="ky-KG"/>
        </w:rPr>
        <w:t xml:space="preserve">. </w:t>
      </w:r>
    </w:p>
    <w:p w:rsidR="004D0A00" w:rsidRPr="004C393C" w:rsidRDefault="004C393C">
      <w:pPr>
        <w:pStyle w:val="IFACBulletIndented1"/>
        <w:tabs>
          <w:tab w:val="clear" w:pos="1267"/>
        </w:tabs>
        <w:jc w:val="both"/>
        <w:rPr>
          <w:szCs w:val="20"/>
          <w:lang w:val="ky-KG"/>
        </w:rPr>
      </w:pPr>
      <w:r w:rsidRPr="004C393C">
        <w:rPr>
          <w:rFonts w:eastAsia="Times New Roman"/>
          <w:color w:val="000000"/>
          <w:szCs w:val="20"/>
          <w:lang w:val="ky-KG"/>
        </w:rPr>
        <w:t>аудитордун дайындоо мөөнөтү аудитор</w:t>
      </w:r>
      <w:r>
        <w:rPr>
          <w:rFonts w:eastAsia="Times New Roman"/>
          <w:color w:val="000000"/>
          <w:szCs w:val="20"/>
          <w:lang w:val="ky-KG"/>
        </w:rPr>
        <w:t>го</w:t>
      </w:r>
      <w:r w:rsidRPr="004C393C">
        <w:rPr>
          <w:rFonts w:eastAsia="Times New Roman"/>
          <w:color w:val="000000"/>
          <w:szCs w:val="20"/>
          <w:lang w:val="ky-KG"/>
        </w:rPr>
        <w:t xml:space="preserve"> инвентарлардын эсебине көзөмөлдү камсыз кыл</w:t>
      </w:r>
      <w:r>
        <w:rPr>
          <w:rFonts w:eastAsia="Times New Roman"/>
          <w:color w:val="000000"/>
          <w:szCs w:val="20"/>
          <w:lang w:val="ky-KG"/>
        </w:rPr>
        <w:t>ууга</w:t>
      </w:r>
      <w:r w:rsidRPr="004C393C">
        <w:rPr>
          <w:rFonts w:eastAsia="Times New Roman"/>
          <w:color w:val="000000"/>
          <w:szCs w:val="20"/>
          <w:lang w:val="ky-KG"/>
        </w:rPr>
        <w:t xml:space="preserve"> </w:t>
      </w:r>
      <w:r>
        <w:rPr>
          <w:rFonts w:eastAsia="Times New Roman"/>
          <w:color w:val="000000"/>
          <w:szCs w:val="20"/>
          <w:lang w:val="ky-KG"/>
        </w:rPr>
        <w:t>мүмкүндүк бербейт</w:t>
      </w:r>
      <w:r w:rsidR="00DD366E" w:rsidRPr="004C393C">
        <w:rPr>
          <w:szCs w:val="20"/>
          <w:lang w:val="ky-KG"/>
        </w:rPr>
        <w:t>.</w:t>
      </w:r>
    </w:p>
    <w:p w:rsidR="004D0A00" w:rsidRPr="00C66C56" w:rsidRDefault="00C66C56">
      <w:pPr>
        <w:pStyle w:val="IFACBulletIndented1"/>
        <w:tabs>
          <w:tab w:val="clear" w:pos="1267"/>
        </w:tabs>
        <w:jc w:val="both"/>
        <w:rPr>
          <w:szCs w:val="20"/>
          <w:lang w:val="ky-KG"/>
        </w:rPr>
      </w:pPr>
      <w:r w:rsidRPr="00C66C56">
        <w:rPr>
          <w:rFonts w:eastAsia="Times New Roman"/>
          <w:color w:val="000000"/>
          <w:szCs w:val="20"/>
          <w:lang w:val="ky-KG"/>
        </w:rPr>
        <w:t>аудитор олуттуу жол-жоболорду аткаруунун</w:t>
      </w:r>
      <w:r>
        <w:rPr>
          <w:rFonts w:eastAsia="Times New Roman"/>
          <w:color w:val="000000"/>
          <w:szCs w:val="20"/>
          <w:lang w:val="ky-KG"/>
        </w:rPr>
        <w:t xml:space="preserve"> жалгыз</w:t>
      </w:r>
      <w:r w:rsidRPr="00C66C56">
        <w:rPr>
          <w:rFonts w:eastAsia="Times New Roman"/>
          <w:color w:val="000000"/>
          <w:szCs w:val="20"/>
          <w:lang w:val="ky-KG"/>
        </w:rPr>
        <w:t xml:space="preserve"> өзү жетиштүү эмес жана </w:t>
      </w:r>
      <w:r>
        <w:rPr>
          <w:rFonts w:eastAsia="Times New Roman"/>
          <w:color w:val="000000"/>
          <w:szCs w:val="20"/>
          <w:lang w:val="kk-KZ"/>
        </w:rPr>
        <w:t>ишкананын</w:t>
      </w:r>
      <w:r w:rsidRPr="00C66C56">
        <w:rPr>
          <w:rFonts w:eastAsia="Times New Roman"/>
          <w:color w:val="000000"/>
          <w:szCs w:val="20"/>
          <w:lang w:val="ky-KG"/>
        </w:rPr>
        <w:t xml:space="preserve"> </w:t>
      </w:r>
      <w:r>
        <w:rPr>
          <w:rFonts w:eastAsia="Times New Roman"/>
          <w:color w:val="000000"/>
          <w:szCs w:val="20"/>
          <w:lang w:val="ky-KG"/>
        </w:rPr>
        <w:t>контролдоо системасы</w:t>
      </w:r>
      <w:r w:rsidRPr="00C66C56">
        <w:rPr>
          <w:rFonts w:eastAsia="Times New Roman"/>
          <w:color w:val="000000"/>
          <w:szCs w:val="20"/>
          <w:lang w:val="ky-KG"/>
        </w:rPr>
        <w:t xml:space="preserve"> натыйжасыз деп чечет</w:t>
      </w:r>
      <w:r w:rsidR="00DD366E" w:rsidRPr="00C66C56">
        <w:rPr>
          <w:szCs w:val="20"/>
          <w:lang w:val="ky-KG"/>
        </w:rPr>
        <w:t xml:space="preserve">. </w:t>
      </w:r>
    </w:p>
    <w:p w:rsidR="004D0A00" w:rsidRPr="00C66C56" w:rsidRDefault="00C66C56" w:rsidP="00C66C56">
      <w:pPr>
        <w:pStyle w:val="IFACNumberAndLetter"/>
        <w:keepNext/>
        <w:keepLines/>
        <w:tabs>
          <w:tab w:val="clear" w:pos="720"/>
        </w:tabs>
        <w:rPr>
          <w:lang w:val="ky-KG"/>
        </w:rPr>
      </w:pPr>
      <w:r w:rsidRPr="00C66C56">
        <w:rPr>
          <w:color w:val="000000"/>
          <w:lang w:val="ky-KG"/>
        </w:rPr>
        <w:t>Жетекчилик тарабынан аудиттин көлөмүн чектөөнүн натыйжасында</w:t>
      </w:r>
      <w:r>
        <w:rPr>
          <w:color w:val="000000"/>
          <w:lang w:val="ky-KG"/>
        </w:rPr>
        <w:t xml:space="preserve"> талаптагыдай</w:t>
      </w:r>
      <w:r w:rsidRPr="00C66C56">
        <w:rPr>
          <w:color w:val="000000"/>
          <w:lang w:val="ky-KG"/>
        </w:rPr>
        <w:t xml:space="preserve"> жетиштүү аудитордук далилдерди алуу мүмкүн эместигинин мисалдарына төмөнкүлөр кирет:</w:t>
      </w:r>
    </w:p>
    <w:p w:rsidR="004D0A00" w:rsidRPr="00C66C56" w:rsidRDefault="00C66C56">
      <w:pPr>
        <w:pStyle w:val="IFACBulletIndented1"/>
        <w:tabs>
          <w:tab w:val="clear" w:pos="1267"/>
        </w:tabs>
        <w:jc w:val="both"/>
        <w:rPr>
          <w:szCs w:val="20"/>
          <w:lang w:val="ky-KG"/>
        </w:rPr>
      </w:pPr>
      <w:r w:rsidRPr="00C66C56">
        <w:rPr>
          <w:rFonts w:eastAsia="Times New Roman"/>
          <w:color w:val="000000"/>
          <w:szCs w:val="20"/>
          <w:lang w:val="ky-KG"/>
        </w:rPr>
        <w:t>жетекчилик аудиторго запастарды эсепке алууну көзөмөлдөө</w:t>
      </w:r>
      <w:r>
        <w:rPr>
          <w:rFonts w:eastAsia="Times New Roman"/>
          <w:color w:val="000000"/>
          <w:szCs w:val="20"/>
          <w:lang w:val="ky-KG"/>
        </w:rPr>
        <w:t>гө</w:t>
      </w:r>
      <w:r w:rsidRPr="00C66C56">
        <w:rPr>
          <w:rFonts w:eastAsia="Times New Roman"/>
          <w:color w:val="000000"/>
          <w:szCs w:val="20"/>
          <w:lang w:val="ky-KG"/>
        </w:rPr>
        <w:t xml:space="preserve"> мүмкүнчүлү</w:t>
      </w:r>
      <w:r>
        <w:rPr>
          <w:rFonts w:eastAsia="Times New Roman"/>
          <w:color w:val="000000"/>
          <w:szCs w:val="20"/>
          <w:lang w:val="ky-KG"/>
        </w:rPr>
        <w:t>к</w:t>
      </w:r>
      <w:r w:rsidRPr="00C66C56">
        <w:rPr>
          <w:rFonts w:eastAsia="Times New Roman"/>
          <w:color w:val="000000"/>
          <w:szCs w:val="20"/>
          <w:lang w:val="ky-KG"/>
        </w:rPr>
        <w:t xml:space="preserve"> бербейт</w:t>
      </w:r>
      <w:r w:rsidR="00DD366E" w:rsidRPr="00C66C56">
        <w:rPr>
          <w:szCs w:val="20"/>
          <w:lang w:val="ky-KG"/>
        </w:rPr>
        <w:t>.</w:t>
      </w:r>
    </w:p>
    <w:p w:rsidR="004D0A00" w:rsidRPr="00C66C56" w:rsidRDefault="00C66C56" w:rsidP="00C66C56">
      <w:pPr>
        <w:pStyle w:val="IFACBulletIndented1"/>
        <w:tabs>
          <w:tab w:val="clear" w:pos="1267"/>
        </w:tabs>
        <w:jc w:val="both"/>
        <w:rPr>
          <w:szCs w:val="20"/>
          <w:lang w:val="ky-KG"/>
        </w:rPr>
      </w:pPr>
      <w:r w:rsidRPr="00C66C56">
        <w:rPr>
          <w:rFonts w:eastAsia="Times New Roman"/>
          <w:color w:val="000000"/>
          <w:szCs w:val="20"/>
          <w:lang w:val="ky-KG"/>
        </w:rPr>
        <w:lastRenderedPageBreak/>
        <w:t>жетекчилик аудиторго эсептин айрым калдыктарын тышкы ырастоону талап кылуу</w:t>
      </w:r>
      <w:r>
        <w:rPr>
          <w:rFonts w:eastAsia="Times New Roman"/>
          <w:color w:val="000000"/>
          <w:szCs w:val="20"/>
          <w:lang w:val="ky-KG"/>
        </w:rPr>
        <w:t>га</w:t>
      </w:r>
      <w:r w:rsidRPr="00C66C56">
        <w:rPr>
          <w:rFonts w:eastAsia="Times New Roman"/>
          <w:color w:val="000000"/>
          <w:szCs w:val="20"/>
          <w:lang w:val="ky-KG"/>
        </w:rPr>
        <w:t xml:space="preserve"> мүмкүнчүлү</w:t>
      </w:r>
      <w:r>
        <w:rPr>
          <w:rFonts w:eastAsia="Times New Roman"/>
          <w:color w:val="000000"/>
          <w:szCs w:val="20"/>
          <w:lang w:val="ky-KG"/>
        </w:rPr>
        <w:t>к</w:t>
      </w:r>
      <w:r w:rsidRPr="00C66C56">
        <w:rPr>
          <w:rFonts w:eastAsia="Times New Roman"/>
          <w:color w:val="000000"/>
          <w:szCs w:val="20"/>
          <w:lang w:val="ky-KG"/>
        </w:rPr>
        <w:t xml:space="preserve"> бербейт.</w:t>
      </w:r>
    </w:p>
    <w:p w:rsidR="004D0A00" w:rsidRPr="0011666B" w:rsidRDefault="0011666B">
      <w:pPr>
        <w:pStyle w:val="30"/>
        <w:rPr>
          <w:lang w:val="ky-KG"/>
        </w:rPr>
      </w:pPr>
      <w:r w:rsidRPr="0011666B">
        <w:rPr>
          <w:color w:val="000000"/>
          <w:szCs w:val="20"/>
          <w:lang w:val="ky-KG"/>
        </w:rPr>
        <w:t>Аудитордун модификацияланган пикир билдирүүсүнүн түрүн аныктоо</w:t>
      </w:r>
    </w:p>
    <w:p w:rsidR="004D0A00" w:rsidRPr="0011666B" w:rsidRDefault="0011666B">
      <w:pPr>
        <w:pStyle w:val="Heading4Stacked"/>
        <w:rPr>
          <w:b/>
          <w:lang w:val="ky-KG"/>
        </w:rPr>
      </w:pPr>
      <w:r w:rsidRPr="0011666B">
        <w:rPr>
          <w:rFonts w:eastAsia="Times New Roman"/>
          <w:color w:val="000000"/>
          <w:szCs w:val="20"/>
          <w:lang w:val="ky-KG"/>
        </w:rPr>
        <w:t>Аудитор келишимди кабыл алгандан кийин жетекчилик тарабынан коюлган чектөөлөрдүн натыйжасында талаптагыдай жетиштүү аудитордук далилдерди ала албагандыктын кесепеттери</w:t>
      </w:r>
      <w:r w:rsidRPr="0011666B">
        <w:rPr>
          <w:rFonts w:eastAsia="Times New Roman"/>
          <w:i w:val="0"/>
          <w:iCs/>
          <w:color w:val="000000"/>
          <w:szCs w:val="20"/>
          <w:lang w:val="ky-KG"/>
        </w:rPr>
        <w:t xml:space="preserve"> </w:t>
      </w:r>
      <w:r w:rsidRPr="0011666B">
        <w:rPr>
          <w:rFonts w:eastAsia="Times New Roman"/>
          <w:i w:val="0"/>
          <w:color w:val="000000"/>
          <w:szCs w:val="20"/>
          <w:lang w:val="ky-KG"/>
        </w:rPr>
        <w:t>(13(b)(i)–14 – пункттарды кара</w:t>
      </w:r>
      <w:r w:rsidR="000F1F1D">
        <w:rPr>
          <w:rFonts w:eastAsia="Times New Roman"/>
          <w:i w:val="0"/>
          <w:color w:val="000000"/>
          <w:szCs w:val="20"/>
          <w:lang w:val="ky-KG"/>
        </w:rPr>
        <w:t>ңыз</w:t>
      </w:r>
      <w:r w:rsidRPr="0011666B">
        <w:rPr>
          <w:rFonts w:eastAsia="Times New Roman"/>
          <w:i w:val="0"/>
          <w:color w:val="000000"/>
          <w:szCs w:val="20"/>
          <w:lang w:val="ky-KG"/>
        </w:rPr>
        <w:t>)</w:t>
      </w:r>
    </w:p>
    <w:p w:rsidR="004D0A00" w:rsidRPr="0011666B" w:rsidRDefault="0011666B">
      <w:pPr>
        <w:pStyle w:val="IFACNumberAndLetter"/>
        <w:tabs>
          <w:tab w:val="clear" w:pos="720"/>
        </w:tabs>
        <w:rPr>
          <w:lang w:val="ky-KG"/>
        </w:rPr>
      </w:pPr>
      <w:r w:rsidRPr="0011666B">
        <w:rPr>
          <w:color w:val="000000"/>
          <w:lang w:val="ky-KG"/>
        </w:rPr>
        <w:t xml:space="preserve">Аудит </w:t>
      </w:r>
      <w:r>
        <w:rPr>
          <w:color w:val="000000"/>
          <w:lang w:val="ky-KG"/>
        </w:rPr>
        <w:t>жүргүзүүдөн баш тартуунун</w:t>
      </w:r>
      <w:r w:rsidRPr="0011666B">
        <w:rPr>
          <w:color w:val="000000"/>
          <w:lang w:val="ky-KG"/>
        </w:rPr>
        <w:t xml:space="preserve"> максатка ылайыктуулугу аудиттин көлөмүнө чектөө киргизген учурда, тапшырманын аяктоо даражасына жараша болушу мүмкүн. Эгерде аудитор аудитти </w:t>
      </w:r>
      <w:r>
        <w:rPr>
          <w:color w:val="000000"/>
          <w:lang w:val="ky-KG"/>
        </w:rPr>
        <w:t>негизинен</w:t>
      </w:r>
      <w:r w:rsidRPr="0011666B">
        <w:rPr>
          <w:color w:val="000000"/>
          <w:lang w:val="ky-KG"/>
        </w:rPr>
        <w:t xml:space="preserve"> бүтүргөн болсо, аудитор мүмкүн болушунча ишти аягына чыгарууну чечиши мүмкүн, </w:t>
      </w:r>
      <w:r>
        <w:rPr>
          <w:color w:val="000000"/>
          <w:lang w:val="ky-KG"/>
        </w:rPr>
        <w:t>пикир билдирүүдөн</w:t>
      </w:r>
      <w:r w:rsidRPr="0011666B">
        <w:rPr>
          <w:color w:val="000000"/>
          <w:lang w:val="ky-KG"/>
        </w:rPr>
        <w:t xml:space="preserve"> баш тарта алат жана аудиттин көлөмүн чектөө боюнча түшүндүрмө берүүдөн баш тартуудан мурда “Пикир</w:t>
      </w:r>
      <w:r>
        <w:rPr>
          <w:color w:val="000000"/>
          <w:lang w:val="ky-KG"/>
        </w:rPr>
        <w:t xml:space="preserve"> билдирүүдөн</w:t>
      </w:r>
      <w:r>
        <w:rPr>
          <w:color w:val="000000"/>
          <w:lang w:val="kk-KZ"/>
        </w:rPr>
        <w:t xml:space="preserve"> </w:t>
      </w:r>
      <w:r w:rsidRPr="0011666B">
        <w:rPr>
          <w:color w:val="000000"/>
          <w:lang w:val="ky-KG"/>
        </w:rPr>
        <w:t>баш тартуу</w:t>
      </w:r>
      <w:r>
        <w:rPr>
          <w:color w:val="000000"/>
          <w:lang w:val="kk-KZ"/>
        </w:rPr>
        <w:t xml:space="preserve"> үчүн</w:t>
      </w:r>
      <w:r w:rsidRPr="0011666B">
        <w:rPr>
          <w:color w:val="000000"/>
          <w:lang w:val="ky-KG"/>
        </w:rPr>
        <w:t xml:space="preserve"> негиздер” бөлүмүндө түшүндүрмө бере алат.</w:t>
      </w:r>
      <w:r w:rsidR="00DD366E" w:rsidRPr="0011666B">
        <w:rPr>
          <w:lang w:val="ky-KG"/>
        </w:rPr>
        <w:t xml:space="preserve"> </w:t>
      </w:r>
    </w:p>
    <w:p w:rsidR="004D0A00" w:rsidRPr="00E62087" w:rsidRDefault="00E62087">
      <w:pPr>
        <w:pStyle w:val="IFACNumberAndLetter"/>
        <w:tabs>
          <w:tab w:val="clear" w:pos="720"/>
        </w:tabs>
        <w:rPr>
          <w:lang w:val="ky-KG"/>
        </w:rPr>
      </w:pPr>
      <w:r w:rsidRPr="00E62087">
        <w:rPr>
          <w:color w:val="000000"/>
          <w:lang w:val="ky-KG"/>
        </w:rPr>
        <w:t>Кээ бир жагдайларда, эгерде мыйзам же ченемдик укуктук актылар боюнча</w:t>
      </w:r>
      <w:r>
        <w:rPr>
          <w:color w:val="000000"/>
          <w:lang w:val="ky-KG"/>
        </w:rPr>
        <w:t xml:space="preserve"> </w:t>
      </w:r>
      <w:r w:rsidRPr="00E62087">
        <w:rPr>
          <w:color w:val="000000"/>
          <w:lang w:val="ky-KG"/>
        </w:rPr>
        <w:t>аудитор</w:t>
      </w:r>
      <w:r>
        <w:rPr>
          <w:color w:val="000000"/>
          <w:lang w:val="ky-KG"/>
        </w:rPr>
        <w:t>дон</w:t>
      </w:r>
      <w:r w:rsidRPr="00E62087">
        <w:rPr>
          <w:color w:val="000000"/>
          <w:lang w:val="ky-KG"/>
        </w:rPr>
        <w:t xml:space="preserve"> аудитордук тапшырманы улантууну талап кылса, аудиттен баш тартуу мүмкүн болбой калышы мүмкүн. Бул аудитор мамлекеттик сектордун </w:t>
      </w:r>
      <w:r>
        <w:rPr>
          <w:color w:val="000000"/>
          <w:lang w:val="kk-KZ"/>
        </w:rPr>
        <w:t xml:space="preserve">ишканаларынын </w:t>
      </w:r>
      <w:r w:rsidRPr="00E62087">
        <w:rPr>
          <w:color w:val="000000"/>
          <w:lang w:val="ky-KG"/>
        </w:rPr>
        <w:t>финансылык отчеттуулугун</w:t>
      </w:r>
      <w:r>
        <w:rPr>
          <w:color w:val="000000"/>
          <w:lang w:val="ky-KG"/>
        </w:rPr>
        <w:t>а</w:t>
      </w:r>
      <w:r w:rsidRPr="00E62087">
        <w:rPr>
          <w:color w:val="000000"/>
          <w:lang w:val="ky-KG"/>
        </w:rPr>
        <w:t xml:space="preserve"> </w:t>
      </w:r>
      <w:r>
        <w:rPr>
          <w:color w:val="000000"/>
          <w:lang w:val="ky-KG"/>
        </w:rPr>
        <w:t xml:space="preserve">аудит жүргүзүүгө тартылган </w:t>
      </w:r>
      <w:r w:rsidRPr="00E62087">
        <w:rPr>
          <w:color w:val="000000"/>
          <w:lang w:val="ky-KG"/>
        </w:rPr>
        <w:t>учурда мүмкүн</w:t>
      </w:r>
      <w:r>
        <w:rPr>
          <w:color w:val="000000"/>
          <w:lang w:val="ky-KG"/>
        </w:rPr>
        <w:t xml:space="preserve"> болот</w:t>
      </w:r>
      <w:r w:rsidRPr="00E62087">
        <w:rPr>
          <w:color w:val="000000"/>
          <w:lang w:val="ky-KG"/>
        </w:rPr>
        <w:t xml:space="preserve">. Бул ошондой эле аудитор белгилүү бир мезгилге финансылык отчеттуулуктун аудити үчүн тартылган же белгилүү бир мөөнөткө дайындалган жана ал финансылык отчеттуулуктун аудити аяктаганга чейин же </w:t>
      </w:r>
      <w:r>
        <w:rPr>
          <w:color w:val="000000"/>
          <w:lang w:val="ky-KG"/>
        </w:rPr>
        <w:t>тиешелүүлүгүнө жараша көрсөтүлгөн мөөнөт</w:t>
      </w:r>
      <w:r w:rsidRPr="00E62087">
        <w:rPr>
          <w:color w:val="000000"/>
          <w:lang w:val="ky-KG"/>
        </w:rPr>
        <w:t xml:space="preserve"> аяктаганга чейин келишимден баш тартууга тыюу салынган юрисдикцияларда да болушу мүмкүн. Аудитор ошондой эле аудитордун корутундусуна “Башка маалымат</w:t>
      </w:r>
      <w:r>
        <w:rPr>
          <w:color w:val="000000"/>
          <w:lang w:val="kk-KZ"/>
        </w:rPr>
        <w:t>тар</w:t>
      </w:r>
      <w:r w:rsidRPr="00E62087">
        <w:rPr>
          <w:color w:val="000000"/>
          <w:lang w:val="ky-KG"/>
        </w:rPr>
        <w:t>”</w:t>
      </w:r>
      <w:r w:rsidR="00DD366E">
        <w:rPr>
          <w:rStyle w:val="af2"/>
          <w:spacing w:val="-4"/>
        </w:rPr>
        <w:footnoteReference w:id="8"/>
      </w:r>
      <w:r w:rsidR="00DD366E" w:rsidRPr="00E62087">
        <w:rPr>
          <w:lang w:val="ky-KG"/>
        </w:rPr>
        <w:t xml:space="preserve"> </w:t>
      </w:r>
      <w:r w:rsidRPr="00E62087">
        <w:rPr>
          <w:color w:val="000000"/>
          <w:lang w:val="ky-KG"/>
        </w:rPr>
        <w:t>бөлүмүн киргизүү зарыл деп эсептей алат.</w:t>
      </w:r>
      <w:r>
        <w:rPr>
          <w:color w:val="000000"/>
          <w:lang w:val="ky-KG"/>
        </w:rPr>
        <w:t xml:space="preserve"> </w:t>
      </w:r>
    </w:p>
    <w:p w:rsidR="004D0A00" w:rsidRPr="00E62087" w:rsidRDefault="00E62087">
      <w:pPr>
        <w:pStyle w:val="IFACNumberAndLetter"/>
        <w:tabs>
          <w:tab w:val="clear" w:pos="720"/>
        </w:tabs>
        <w:rPr>
          <w:lang w:val="ky-KG"/>
        </w:rPr>
      </w:pPr>
      <w:r w:rsidRPr="00E62087">
        <w:rPr>
          <w:color w:val="000000"/>
          <w:lang w:val="ky-KG"/>
        </w:rPr>
        <w:t>Аудитор аудиттин көлөмүнүн чектелүүсүнөн улам аудиттен баш тартуу зарыл деген тыянакка келгенде, аудитор</w:t>
      </w:r>
      <w:r>
        <w:rPr>
          <w:color w:val="000000"/>
          <w:lang w:val="ky-KG"/>
        </w:rPr>
        <w:t xml:space="preserve"> кесиптик, укуктук же ченемдик</w:t>
      </w:r>
      <w:r w:rsidRPr="00E62087">
        <w:rPr>
          <w:color w:val="000000"/>
          <w:lang w:val="ky-KG"/>
        </w:rPr>
        <w:t xml:space="preserve"> талап</w:t>
      </w:r>
      <w:r>
        <w:rPr>
          <w:color w:val="000000"/>
          <w:lang w:val="ky-KG"/>
        </w:rPr>
        <w:t>тарга ылайык</w:t>
      </w:r>
      <w:r w:rsidRPr="00E62087">
        <w:rPr>
          <w:color w:val="000000"/>
          <w:lang w:val="ky-KG"/>
        </w:rPr>
        <w:t xml:space="preserve">, жөнгө салуучу органдарга же </w:t>
      </w:r>
      <w:r>
        <w:rPr>
          <w:color w:val="000000"/>
          <w:lang w:val="kk-KZ"/>
        </w:rPr>
        <w:t xml:space="preserve">ишкананын </w:t>
      </w:r>
      <w:r w:rsidRPr="00E62087">
        <w:rPr>
          <w:color w:val="000000"/>
          <w:lang w:val="ky-KG"/>
        </w:rPr>
        <w:t>ээлерине</w:t>
      </w:r>
      <w:r>
        <w:rPr>
          <w:color w:val="000000"/>
          <w:lang w:val="ky-KG"/>
        </w:rPr>
        <w:t xml:space="preserve"> тапшырмадан</w:t>
      </w:r>
      <w:r w:rsidRPr="00E62087">
        <w:rPr>
          <w:color w:val="000000"/>
          <w:lang w:val="ky-KG"/>
        </w:rPr>
        <w:t xml:space="preserve"> баш тартууга байланыштуу жагдайлар жөнүндө маалымдоо талап кылынышы мүмкүн.</w:t>
      </w:r>
    </w:p>
    <w:p w:rsidR="004D0A00" w:rsidRPr="00E62087" w:rsidRDefault="00E62087">
      <w:pPr>
        <w:pStyle w:val="40"/>
        <w:rPr>
          <w:lang w:val="ky-KG"/>
        </w:rPr>
      </w:pPr>
      <w:r w:rsidRPr="00E62087">
        <w:rPr>
          <w:color w:val="000000"/>
          <w:szCs w:val="20"/>
          <w:lang w:val="ky-KG"/>
        </w:rPr>
        <w:t>Терс пикирди билдирүүгө же пикирди билдирүүдөн баш тартууга байланыштуу башка маселелер</w:t>
      </w:r>
      <w:r w:rsidRPr="00E62087">
        <w:rPr>
          <w:i w:val="0"/>
          <w:iCs w:val="0"/>
          <w:color w:val="000000"/>
          <w:szCs w:val="20"/>
          <w:lang w:val="ky-KG"/>
        </w:rPr>
        <w:t xml:space="preserve"> </w:t>
      </w:r>
      <w:r w:rsidRPr="00E62087">
        <w:rPr>
          <w:i w:val="0"/>
          <w:color w:val="000000"/>
          <w:szCs w:val="20"/>
          <w:lang w:val="ky-KG"/>
        </w:rPr>
        <w:t>(15–пунктту караңыз)</w:t>
      </w:r>
    </w:p>
    <w:p w:rsidR="004D0A00" w:rsidRPr="00E62087" w:rsidRDefault="00E62087">
      <w:pPr>
        <w:pStyle w:val="IFACNumberAndLetter"/>
        <w:tabs>
          <w:tab w:val="clear" w:pos="720"/>
        </w:tabs>
        <w:rPr>
          <w:lang w:val="ky-KG"/>
        </w:rPr>
      </w:pPr>
      <w:r w:rsidRPr="00E62087">
        <w:rPr>
          <w:color w:val="000000"/>
          <w:lang w:val="ky-KG"/>
        </w:rPr>
        <w:t>Төмөндө аудитордун терс</w:t>
      </w:r>
      <w:r>
        <w:rPr>
          <w:color w:val="000000"/>
          <w:lang w:val="ky-KG"/>
        </w:rPr>
        <w:t xml:space="preserve"> пикирди билдирүүсүнө</w:t>
      </w:r>
      <w:r w:rsidRPr="00E62087">
        <w:rPr>
          <w:color w:val="000000"/>
          <w:lang w:val="ky-KG"/>
        </w:rPr>
        <w:t xml:space="preserve"> же </w:t>
      </w:r>
      <w:r>
        <w:rPr>
          <w:color w:val="000000"/>
          <w:lang w:val="ky-KG"/>
        </w:rPr>
        <w:t xml:space="preserve">пикирди билдирүүдөн </w:t>
      </w:r>
      <w:r w:rsidRPr="00E62087">
        <w:rPr>
          <w:color w:val="000000"/>
          <w:lang w:val="ky-KG"/>
        </w:rPr>
        <w:t>баш тартууга шайкеш келген аудитордун корутундусун билдирген жагдайлардын мисалдары келтирилген:</w:t>
      </w:r>
    </w:p>
    <w:p w:rsidR="004D0A00" w:rsidRPr="00E62087" w:rsidRDefault="00E62087">
      <w:pPr>
        <w:pStyle w:val="IFACBulletIndented1"/>
        <w:tabs>
          <w:tab w:val="clear" w:pos="1267"/>
        </w:tabs>
        <w:jc w:val="both"/>
        <w:rPr>
          <w:szCs w:val="20"/>
          <w:lang w:val="ky-KG"/>
        </w:rPr>
      </w:pPr>
      <w:r w:rsidRPr="00E62087">
        <w:rPr>
          <w:rFonts w:eastAsia="Times New Roman"/>
          <w:color w:val="000000"/>
          <w:szCs w:val="20"/>
          <w:lang w:val="ky-KG"/>
        </w:rPr>
        <w:lastRenderedPageBreak/>
        <w:t xml:space="preserve">финансылык отчеттуулуктун конкреттүү </w:t>
      </w:r>
      <w:r>
        <w:rPr>
          <w:rFonts w:eastAsia="Times New Roman"/>
          <w:color w:val="000000"/>
          <w:szCs w:val="20"/>
          <w:lang w:val="ky-KG"/>
        </w:rPr>
        <w:t xml:space="preserve">концепциясына </w:t>
      </w:r>
      <w:r w:rsidRPr="00E62087">
        <w:rPr>
          <w:rFonts w:eastAsia="Times New Roman"/>
          <w:color w:val="000000"/>
          <w:szCs w:val="20"/>
          <w:lang w:val="ky-KG"/>
        </w:rPr>
        <w:t>ылайык даярдалган финансылык отчеттуулук боюнча</w:t>
      </w:r>
      <w:r>
        <w:rPr>
          <w:rFonts w:eastAsia="Times New Roman"/>
          <w:color w:val="000000"/>
          <w:szCs w:val="20"/>
          <w:lang w:val="ky-KG"/>
        </w:rPr>
        <w:t xml:space="preserve"> модификацияланбаган</w:t>
      </w:r>
      <w:r w:rsidRPr="00E62087">
        <w:rPr>
          <w:rFonts w:eastAsia="Times New Roman"/>
          <w:color w:val="000000"/>
          <w:szCs w:val="20"/>
          <w:lang w:val="ky-KG"/>
        </w:rPr>
        <w:t xml:space="preserve"> пикирди билдирүү жана башка финансылык отчеттуулуктун </w:t>
      </w:r>
      <w:r>
        <w:rPr>
          <w:rFonts w:eastAsia="Times New Roman"/>
          <w:color w:val="000000"/>
          <w:szCs w:val="20"/>
          <w:lang w:val="ky-KG"/>
        </w:rPr>
        <w:t>концепциясына</w:t>
      </w:r>
      <w:r w:rsidRPr="00E62087">
        <w:rPr>
          <w:rFonts w:eastAsia="Times New Roman"/>
          <w:color w:val="000000"/>
          <w:szCs w:val="20"/>
          <w:lang w:val="ky-KG"/>
        </w:rPr>
        <w:t xml:space="preserve"> ылайык даярдалган ошол эле финансылык отчет</w:t>
      </w:r>
      <w:r>
        <w:rPr>
          <w:rFonts w:eastAsia="Times New Roman"/>
          <w:color w:val="000000"/>
          <w:szCs w:val="20"/>
          <w:lang w:val="kk-KZ"/>
        </w:rPr>
        <w:t>туулук</w:t>
      </w:r>
      <w:r w:rsidRPr="00E62087">
        <w:rPr>
          <w:rFonts w:eastAsia="Times New Roman"/>
          <w:color w:val="000000"/>
          <w:szCs w:val="20"/>
          <w:lang w:val="ky-KG"/>
        </w:rPr>
        <w:t xml:space="preserve"> боюнча бир эле терс</w:t>
      </w:r>
      <w:r>
        <w:rPr>
          <w:rFonts w:eastAsia="Times New Roman"/>
          <w:color w:val="000000"/>
          <w:szCs w:val="20"/>
          <w:lang w:val="ky-KG"/>
        </w:rPr>
        <w:t xml:space="preserve"> пикирди билдирүү</w:t>
      </w:r>
      <w:r w:rsidRPr="00E62087">
        <w:rPr>
          <w:rFonts w:eastAsia="Times New Roman"/>
          <w:color w:val="000000"/>
          <w:szCs w:val="20"/>
          <w:lang w:val="ky-KG"/>
        </w:rPr>
        <w:t xml:space="preserve"> </w:t>
      </w:r>
      <w:r>
        <w:rPr>
          <w:rFonts w:eastAsia="Times New Roman"/>
          <w:color w:val="000000"/>
          <w:szCs w:val="20"/>
          <w:lang w:val="ky-KG"/>
        </w:rPr>
        <w:t>боюнча корутунду.</w:t>
      </w:r>
      <w:r w:rsidR="00DD366E">
        <w:rPr>
          <w:szCs w:val="20"/>
          <w:vertAlign w:val="superscript"/>
        </w:rPr>
        <w:footnoteReference w:id="9"/>
      </w:r>
      <w:r w:rsidR="00DD366E" w:rsidRPr="00E62087">
        <w:rPr>
          <w:szCs w:val="20"/>
          <w:vertAlign w:val="superscript"/>
          <w:lang w:val="ky-KG"/>
        </w:rPr>
        <w:t xml:space="preserve"> </w:t>
      </w:r>
    </w:p>
    <w:p w:rsidR="004D0A00" w:rsidRPr="00C0209D" w:rsidRDefault="000F1F1D" w:rsidP="000F1F1D">
      <w:pPr>
        <w:pStyle w:val="IFACBulletIndented1"/>
        <w:tabs>
          <w:tab w:val="clear" w:pos="1267"/>
        </w:tabs>
        <w:jc w:val="both"/>
        <w:rPr>
          <w:szCs w:val="20"/>
          <w:lang w:val="ky-KG"/>
        </w:rPr>
      </w:pPr>
      <w:r>
        <w:rPr>
          <w:rFonts w:eastAsia="Times New Roman"/>
          <w:color w:val="000000"/>
          <w:szCs w:val="20"/>
          <w:lang w:val="ky-KG"/>
        </w:rPr>
        <w:t xml:space="preserve">Ишмердүүлүктүн </w:t>
      </w:r>
      <w:r w:rsidRPr="000F1F1D">
        <w:rPr>
          <w:rFonts w:eastAsia="Times New Roman"/>
          <w:color w:val="000000"/>
          <w:szCs w:val="20"/>
          <w:lang w:val="ky-KG"/>
        </w:rPr>
        <w:t>натыйжалары жана акча каражаттарынын агымы боюнча пикирд</w:t>
      </w:r>
      <w:r>
        <w:rPr>
          <w:rFonts w:eastAsia="Times New Roman"/>
          <w:color w:val="000000"/>
          <w:szCs w:val="20"/>
          <w:lang w:val="ky-KG"/>
        </w:rPr>
        <w:t>и билдирүүдөн</w:t>
      </w:r>
      <w:r w:rsidRPr="000F1F1D">
        <w:rPr>
          <w:rFonts w:eastAsia="Times New Roman"/>
          <w:color w:val="000000"/>
          <w:szCs w:val="20"/>
          <w:lang w:val="ky-KG"/>
        </w:rPr>
        <w:t xml:space="preserve"> баш тартуу, эгерде колдонулса, жана финансылык абал боюнча</w:t>
      </w:r>
      <w:r>
        <w:rPr>
          <w:rFonts w:eastAsia="Times New Roman"/>
          <w:color w:val="000000"/>
          <w:szCs w:val="20"/>
          <w:lang w:val="ky-KG"/>
        </w:rPr>
        <w:t xml:space="preserve"> модификацияланбаган</w:t>
      </w:r>
      <w:r w:rsidRPr="000F1F1D">
        <w:rPr>
          <w:rFonts w:eastAsia="Times New Roman"/>
          <w:color w:val="000000"/>
          <w:szCs w:val="20"/>
          <w:lang w:val="ky-KG"/>
        </w:rPr>
        <w:t xml:space="preserve"> пикирди билдирүү (АЭС 510</w:t>
      </w:r>
      <w:r>
        <w:rPr>
          <w:rFonts w:eastAsia="Times New Roman"/>
          <w:color w:val="000000"/>
          <w:szCs w:val="20"/>
          <w:lang w:val="kk-KZ"/>
        </w:rPr>
        <w:t>ду</w:t>
      </w:r>
      <w:r w:rsidR="00DD366E">
        <w:rPr>
          <w:szCs w:val="20"/>
          <w:vertAlign w:val="superscript"/>
        </w:rPr>
        <w:footnoteReference w:id="10"/>
      </w:r>
      <w:r w:rsidRPr="000F1F1D">
        <w:rPr>
          <w:rFonts w:eastAsia="Times New Roman"/>
          <w:color w:val="000000"/>
          <w:szCs w:val="20"/>
          <w:lang w:val="ky-KG"/>
        </w:rPr>
        <w:t xml:space="preserve"> караңыз). Бул учурда аудитор бүтүндөй финансылык отчет</w:t>
      </w:r>
      <w:r>
        <w:rPr>
          <w:rFonts w:eastAsia="Times New Roman"/>
          <w:color w:val="000000"/>
          <w:szCs w:val="20"/>
          <w:lang w:val="kk-KZ"/>
        </w:rPr>
        <w:t>туулук</w:t>
      </w:r>
      <w:r w:rsidRPr="000F1F1D">
        <w:rPr>
          <w:rFonts w:eastAsia="Times New Roman"/>
          <w:color w:val="000000"/>
          <w:szCs w:val="20"/>
          <w:lang w:val="ky-KG"/>
        </w:rPr>
        <w:t xml:space="preserve"> боюнча </w:t>
      </w:r>
      <w:r>
        <w:rPr>
          <w:rFonts w:eastAsia="Times New Roman"/>
          <w:color w:val="000000"/>
          <w:szCs w:val="20"/>
          <w:lang w:val="ky-KG"/>
        </w:rPr>
        <w:t>пикирин билдирүүдөн</w:t>
      </w:r>
      <w:r w:rsidRPr="000F1F1D">
        <w:rPr>
          <w:rFonts w:eastAsia="Times New Roman"/>
          <w:color w:val="000000"/>
          <w:szCs w:val="20"/>
          <w:lang w:val="ky-KG"/>
        </w:rPr>
        <w:t xml:space="preserve"> баш тартпайт.</w:t>
      </w:r>
    </w:p>
    <w:p w:rsidR="004D0A00" w:rsidRPr="003F65FA" w:rsidRDefault="003F65FA">
      <w:pPr>
        <w:pStyle w:val="30"/>
        <w:rPr>
          <w:bCs w:val="0"/>
          <w:lang w:val="ky-KG"/>
        </w:rPr>
      </w:pPr>
      <w:r w:rsidRPr="003F65FA">
        <w:rPr>
          <w:bCs w:val="0"/>
          <w:color w:val="000000"/>
          <w:szCs w:val="20"/>
          <w:lang w:val="ky-KG"/>
        </w:rPr>
        <w:t>Аудитордун пикири модификацияланган учурда аудитордун корутундусунун формасы жана мазмуну</w:t>
      </w:r>
      <w:r w:rsidR="00DD366E" w:rsidRPr="003F65FA">
        <w:rPr>
          <w:bCs w:val="0"/>
          <w:lang w:val="ky-KG"/>
        </w:rPr>
        <w:t xml:space="preserve"> </w:t>
      </w:r>
    </w:p>
    <w:p w:rsidR="004D0A00" w:rsidRPr="003F65FA" w:rsidRDefault="003F65FA">
      <w:pPr>
        <w:pStyle w:val="Heading4Stacked"/>
        <w:rPr>
          <w:b/>
          <w:lang w:val="ru-RU"/>
        </w:rPr>
      </w:pPr>
      <w:r w:rsidRPr="003F65FA">
        <w:rPr>
          <w:rFonts w:eastAsia="Times New Roman"/>
          <w:color w:val="000000"/>
          <w:szCs w:val="20"/>
          <w:lang w:val="ky-KG"/>
        </w:rPr>
        <w:t>Аудитордун корутундуларынын мисалдары</w:t>
      </w:r>
      <w:r w:rsidRPr="00024DB8">
        <w:rPr>
          <w:rFonts w:eastAsia="Times New Roman"/>
          <w:i w:val="0"/>
          <w:iCs/>
          <w:color w:val="000000"/>
          <w:szCs w:val="20"/>
          <w:lang w:val="ru-RU"/>
        </w:rPr>
        <w:t xml:space="preserve"> (16-</w:t>
      </w:r>
      <w:r>
        <w:rPr>
          <w:rFonts w:eastAsia="Times New Roman"/>
          <w:i w:val="0"/>
          <w:iCs/>
          <w:color w:val="000000"/>
          <w:szCs w:val="20"/>
          <w:lang w:val="ru-RU"/>
        </w:rPr>
        <w:t>п</w:t>
      </w:r>
      <w:r w:rsidRPr="00024DB8">
        <w:rPr>
          <w:rFonts w:eastAsia="Times New Roman"/>
          <w:i w:val="0"/>
          <w:iCs/>
          <w:color w:val="000000"/>
          <w:szCs w:val="20"/>
          <w:lang w:val="ru-RU"/>
        </w:rPr>
        <w:t>унктту караңыз)</w:t>
      </w:r>
    </w:p>
    <w:p w:rsidR="004D0A00" w:rsidRPr="003F65FA" w:rsidRDefault="003F65FA">
      <w:pPr>
        <w:pStyle w:val="IFACNumberAndLetter"/>
        <w:tabs>
          <w:tab w:val="clear" w:pos="720"/>
        </w:tabs>
        <w:rPr>
          <w:lang w:val="ky-KG"/>
        </w:rPr>
      </w:pPr>
      <w:r w:rsidRPr="003F65FA">
        <w:rPr>
          <w:color w:val="000000"/>
          <w:lang w:val="ky-KG"/>
        </w:rPr>
        <w:t>Тиркемеде келтирилген 1 жана 2-мисалдар финансылык отчеттуулукта олуттуу бурмалоолордун болушуна байланыштуу тиешелүүлүгүнө жараша коюлган шарты бар пикирди жана терс пикирди билдирүүнү камтыган аудитордук корутундуну берет.</w:t>
      </w:r>
      <w:r w:rsidR="00DD366E" w:rsidRPr="003F65FA">
        <w:rPr>
          <w:lang w:val="ky-KG"/>
        </w:rPr>
        <w:t xml:space="preserve"> </w:t>
      </w:r>
    </w:p>
    <w:p w:rsidR="004D0A00" w:rsidRPr="00C406EC" w:rsidRDefault="003F65FA" w:rsidP="00C406EC">
      <w:pPr>
        <w:pStyle w:val="IFACNumberAndLetter"/>
        <w:tabs>
          <w:tab w:val="clear" w:pos="720"/>
        </w:tabs>
        <w:rPr>
          <w:lang w:val="ky-KG"/>
        </w:rPr>
      </w:pPr>
      <w:r w:rsidRPr="003F65FA">
        <w:rPr>
          <w:color w:val="000000"/>
          <w:lang w:val="ky-KG"/>
        </w:rPr>
        <w:t>Тиркемеде келтирилген 3-</w:t>
      </w:r>
      <w:r>
        <w:rPr>
          <w:color w:val="000000"/>
          <w:lang w:val="ky-KG"/>
        </w:rPr>
        <w:t>мисал</w:t>
      </w:r>
      <w:r w:rsidRPr="003F65FA">
        <w:rPr>
          <w:color w:val="000000"/>
          <w:lang w:val="ky-KG"/>
        </w:rPr>
        <w:t xml:space="preserve"> аудитор </w:t>
      </w:r>
      <w:r>
        <w:rPr>
          <w:color w:val="000000"/>
          <w:lang w:val="ky-KG"/>
        </w:rPr>
        <w:t xml:space="preserve">талаптагыдай </w:t>
      </w:r>
      <w:r w:rsidRPr="003F65FA">
        <w:rPr>
          <w:color w:val="000000"/>
          <w:lang w:val="ky-KG"/>
        </w:rPr>
        <w:t xml:space="preserve">жетиштүү аудитордук далилдерди ала албагандыктан, </w:t>
      </w:r>
      <w:r>
        <w:rPr>
          <w:color w:val="000000"/>
          <w:lang w:val="ky-KG"/>
        </w:rPr>
        <w:t xml:space="preserve">коюлган шарты бар пикирди </w:t>
      </w:r>
      <w:r w:rsidRPr="003F65FA">
        <w:rPr>
          <w:color w:val="000000"/>
          <w:lang w:val="ky-KG"/>
        </w:rPr>
        <w:t xml:space="preserve">камтыган аудитордук </w:t>
      </w:r>
      <w:r>
        <w:rPr>
          <w:color w:val="000000"/>
          <w:lang w:val="ky-KG"/>
        </w:rPr>
        <w:t xml:space="preserve">корутундуну </w:t>
      </w:r>
      <w:r w:rsidRPr="003F65FA">
        <w:rPr>
          <w:color w:val="000000"/>
          <w:lang w:val="ky-KG"/>
        </w:rPr>
        <w:t>берет. 4-</w:t>
      </w:r>
      <w:r>
        <w:rPr>
          <w:color w:val="000000"/>
          <w:lang w:val="ky-KG"/>
        </w:rPr>
        <w:t xml:space="preserve">мисал </w:t>
      </w:r>
      <w:r w:rsidRPr="003F65FA">
        <w:rPr>
          <w:color w:val="000000"/>
          <w:lang w:val="ky-KG"/>
        </w:rPr>
        <w:t>финансылык отчеттуулуктун бир элементи боюнча</w:t>
      </w:r>
      <w:r>
        <w:rPr>
          <w:color w:val="000000"/>
          <w:lang w:val="ky-KG"/>
        </w:rPr>
        <w:t xml:space="preserve"> талаптагыдай</w:t>
      </w:r>
      <w:r w:rsidRPr="003F65FA">
        <w:rPr>
          <w:color w:val="000000"/>
          <w:lang w:val="ky-KG"/>
        </w:rPr>
        <w:t xml:space="preserve"> жетиштүү аудитордук далилдерди алуу мүмкүн эместигинен улам </w:t>
      </w:r>
      <w:r>
        <w:rPr>
          <w:color w:val="000000"/>
          <w:lang w:val="ky-KG"/>
        </w:rPr>
        <w:t xml:space="preserve">пикирди билдирүүдөн </w:t>
      </w:r>
      <w:r w:rsidRPr="003F65FA">
        <w:rPr>
          <w:color w:val="000000"/>
          <w:lang w:val="ky-KG"/>
        </w:rPr>
        <w:t>баш тартуу. 5-</w:t>
      </w:r>
      <w:r>
        <w:rPr>
          <w:color w:val="000000"/>
          <w:lang w:val="ky-KG"/>
        </w:rPr>
        <w:t>мисал</w:t>
      </w:r>
      <w:r w:rsidRPr="003F65FA">
        <w:rPr>
          <w:color w:val="000000"/>
          <w:lang w:val="ky-KG"/>
        </w:rPr>
        <w:t xml:space="preserve"> финансылык отчеттуулуктун бир нече элементтери боюнча</w:t>
      </w:r>
      <w:r>
        <w:rPr>
          <w:color w:val="000000"/>
          <w:lang w:val="ky-KG"/>
        </w:rPr>
        <w:t xml:space="preserve"> талаптагыдай</w:t>
      </w:r>
      <w:r w:rsidRPr="003F65FA">
        <w:rPr>
          <w:color w:val="000000"/>
          <w:lang w:val="ky-KG"/>
        </w:rPr>
        <w:t xml:space="preserve"> жетиштүү аудитордук далилдерди алуу мүмкүн эместигинен улам </w:t>
      </w:r>
      <w:r>
        <w:rPr>
          <w:color w:val="000000"/>
          <w:lang w:val="ky-KG"/>
        </w:rPr>
        <w:t>пикирди билдирүүдөн</w:t>
      </w:r>
      <w:r w:rsidRPr="003F65FA">
        <w:rPr>
          <w:color w:val="000000"/>
          <w:lang w:val="ky-KG"/>
        </w:rPr>
        <w:t xml:space="preserve"> баш тартуу </w:t>
      </w:r>
      <w:r>
        <w:rPr>
          <w:color w:val="000000"/>
          <w:lang w:val="ky-KG"/>
        </w:rPr>
        <w:t>келтирилет</w:t>
      </w:r>
      <w:r w:rsidRPr="003F65FA">
        <w:rPr>
          <w:color w:val="000000"/>
          <w:lang w:val="ky-KG"/>
        </w:rPr>
        <w:t xml:space="preserve">. Акыркы эки жагдайдын ар биринде, ошол далилдерди ала албагандан улам финансылык отчеттуулукка мүмкүн болуучу таасири олуттуу жана </w:t>
      </w:r>
      <w:r>
        <w:rPr>
          <w:color w:val="000000"/>
          <w:lang w:val="ky-KG"/>
        </w:rPr>
        <w:t>баарын камтыйт</w:t>
      </w:r>
      <w:r w:rsidRPr="003F65FA">
        <w:rPr>
          <w:color w:val="000000"/>
          <w:lang w:val="ky-KG"/>
        </w:rPr>
        <w:t>.</w:t>
      </w:r>
      <w:r>
        <w:rPr>
          <w:color w:val="000000"/>
          <w:lang w:val="ky-KG"/>
        </w:rPr>
        <w:t xml:space="preserve"> </w:t>
      </w:r>
      <w:r w:rsidRPr="004D4856">
        <w:rPr>
          <w:color w:val="000000"/>
          <w:lang w:val="ky-KG"/>
        </w:rPr>
        <w:t>АЭС 570 (кайра каралган)</w:t>
      </w:r>
      <w:r w:rsidR="00DD366E">
        <w:rPr>
          <w:vertAlign w:val="superscript"/>
        </w:rPr>
        <w:footnoteReference w:id="11"/>
      </w:r>
      <w:r>
        <w:rPr>
          <w:color w:val="000000"/>
          <w:lang w:val="ky-KG"/>
        </w:rPr>
        <w:t>,</w:t>
      </w:r>
      <w:r w:rsidR="00DD366E" w:rsidRPr="00C406EC">
        <w:rPr>
          <w:lang w:val="ky-KG"/>
        </w:rPr>
        <w:t xml:space="preserve"> </w:t>
      </w:r>
      <w:r w:rsidR="00C406EC" w:rsidRPr="004D4856">
        <w:rPr>
          <w:color w:val="000000"/>
          <w:lang w:val="ky-KG"/>
        </w:rPr>
        <w:t>анын ичинде отчеттуулук талаптарын камтыган жеке АЭСтин тиркемелери ошондой эле</w:t>
      </w:r>
      <w:r w:rsidR="00C406EC">
        <w:rPr>
          <w:color w:val="000000"/>
          <w:lang w:val="ky-KG"/>
        </w:rPr>
        <w:t xml:space="preserve"> модификацияланган пикирди </w:t>
      </w:r>
      <w:r w:rsidR="00C406EC" w:rsidRPr="004D4856">
        <w:rPr>
          <w:color w:val="000000"/>
          <w:lang w:val="ky-KG"/>
        </w:rPr>
        <w:t>билдирген аудитордук</w:t>
      </w:r>
      <w:r w:rsidR="00C406EC">
        <w:rPr>
          <w:color w:val="000000"/>
          <w:lang w:val="ky-KG"/>
        </w:rPr>
        <w:t xml:space="preserve"> корутундунун</w:t>
      </w:r>
      <w:r w:rsidR="00C406EC" w:rsidRPr="004D4856">
        <w:rPr>
          <w:color w:val="000000"/>
          <w:lang w:val="ky-KG"/>
        </w:rPr>
        <w:t xml:space="preserve"> мисалдарын камтыйт.</w:t>
      </w:r>
      <w:r w:rsidR="00C406EC">
        <w:rPr>
          <w:color w:val="000000"/>
          <w:lang w:val="ky-KG"/>
        </w:rPr>
        <w:t xml:space="preserve"> </w:t>
      </w:r>
      <w:r w:rsidR="00DD366E" w:rsidRPr="00C406EC">
        <w:rPr>
          <w:lang w:val="ky-KG"/>
        </w:rPr>
        <w:t xml:space="preserve"> </w:t>
      </w:r>
    </w:p>
    <w:p w:rsidR="004D0A00" w:rsidRDefault="00C406EC">
      <w:pPr>
        <w:pStyle w:val="40"/>
        <w:rPr>
          <w:b/>
        </w:rPr>
      </w:pPr>
      <w:r w:rsidRPr="00C406EC">
        <w:rPr>
          <w:color w:val="000000"/>
          <w:szCs w:val="20"/>
        </w:rPr>
        <w:lastRenderedPageBreak/>
        <w:t xml:space="preserve">Аудитордун </w:t>
      </w:r>
      <w:r w:rsidRPr="00C406EC">
        <w:rPr>
          <w:color w:val="000000"/>
          <w:szCs w:val="20"/>
          <w:lang w:val="ky-KG"/>
        </w:rPr>
        <w:t>пикири</w:t>
      </w:r>
      <w:r w:rsidRPr="00024DB8">
        <w:rPr>
          <w:i w:val="0"/>
          <w:iCs w:val="0"/>
          <w:color w:val="000000"/>
          <w:szCs w:val="20"/>
        </w:rPr>
        <w:t xml:space="preserve"> (16-пункт</w:t>
      </w:r>
      <w:r>
        <w:rPr>
          <w:i w:val="0"/>
          <w:iCs w:val="0"/>
          <w:color w:val="000000"/>
          <w:szCs w:val="20"/>
          <w:lang w:val="ky-KG"/>
        </w:rPr>
        <w:t>т</w:t>
      </w:r>
      <w:r w:rsidRPr="00024DB8">
        <w:rPr>
          <w:i w:val="0"/>
          <w:iCs w:val="0"/>
          <w:color w:val="000000"/>
          <w:szCs w:val="20"/>
        </w:rPr>
        <w:t>у караңыз)</w:t>
      </w:r>
    </w:p>
    <w:p w:rsidR="004D0A00" w:rsidRPr="00C406EC" w:rsidRDefault="00C406EC">
      <w:pPr>
        <w:pStyle w:val="IFACNumberAndLetter"/>
        <w:tabs>
          <w:tab w:val="clear" w:pos="720"/>
        </w:tabs>
        <w:rPr>
          <w:lang w:val="ky-KG"/>
        </w:rPr>
      </w:pPr>
      <w:r w:rsidRPr="00C406EC">
        <w:rPr>
          <w:color w:val="000000"/>
          <w:lang w:val="ky-KG"/>
        </w:rPr>
        <w:t>Бул бөлүмдүн аталышындагы өзгөртүү колдонуучуга аудитордун пикири модификациялангандыгын, ошондой эле модификациянын түрүн ачык көрсөтөт.</w:t>
      </w:r>
      <w:r w:rsidR="00DD366E" w:rsidRPr="00C406EC">
        <w:rPr>
          <w:lang w:val="ky-KG"/>
        </w:rPr>
        <w:t xml:space="preserve"> </w:t>
      </w:r>
    </w:p>
    <w:p w:rsidR="004D0A00" w:rsidRPr="00C406EC" w:rsidRDefault="00C406EC">
      <w:pPr>
        <w:pStyle w:val="50"/>
        <w:rPr>
          <w:lang w:val="ru-RU"/>
        </w:rPr>
      </w:pPr>
      <w:r>
        <w:rPr>
          <w:color w:val="000000"/>
          <w:szCs w:val="20"/>
          <w:lang w:val="ky-KG"/>
        </w:rPr>
        <w:t xml:space="preserve">Коюлган шарты бар пикир </w:t>
      </w:r>
      <w:r w:rsidRPr="004D4856">
        <w:rPr>
          <w:color w:val="000000"/>
          <w:szCs w:val="20"/>
          <w:lang w:val="ru-RU"/>
        </w:rPr>
        <w:t>(17-пунктту караңыз)</w:t>
      </w:r>
    </w:p>
    <w:p w:rsidR="004D0A00" w:rsidRPr="00536BC7" w:rsidRDefault="00536BC7">
      <w:pPr>
        <w:pStyle w:val="IFACNumberAndLetter"/>
        <w:tabs>
          <w:tab w:val="clear" w:pos="720"/>
        </w:tabs>
        <w:rPr>
          <w:lang w:val="ky-KG"/>
        </w:rPr>
      </w:pPr>
      <w:r w:rsidRPr="00536BC7">
        <w:rPr>
          <w:color w:val="000000"/>
          <w:lang w:val="ky-KG"/>
        </w:rPr>
        <w:t>Аудитор коюлган шарты бар пикирди билдиргенде, “Пикир” бөлүмүндө «жогоруда келтирилген түшүндүрмөлөрдү эске алуу менен» же «эгерде» сыяктуу сөздөр колдонулбашы керек, анткени алар жетиштүү түрдө ачык-айкын же ынандырарлык эмес.</w:t>
      </w:r>
      <w:r w:rsidR="00DD366E" w:rsidRPr="00536BC7">
        <w:rPr>
          <w:lang w:val="ky-KG"/>
        </w:rPr>
        <w:t xml:space="preserve"> </w:t>
      </w:r>
    </w:p>
    <w:p w:rsidR="004D0A00" w:rsidRPr="00536BC7" w:rsidRDefault="00536BC7">
      <w:pPr>
        <w:pStyle w:val="40"/>
        <w:rPr>
          <w:b/>
          <w:lang w:val="ky-KG"/>
        </w:rPr>
      </w:pPr>
      <w:r w:rsidRPr="00536BC7">
        <w:rPr>
          <w:color w:val="000000"/>
          <w:szCs w:val="20"/>
          <w:lang w:val="ky-KG"/>
        </w:rPr>
        <w:t>Пикирди</w:t>
      </w:r>
      <w:r w:rsidRPr="00536BC7">
        <w:rPr>
          <w:color w:val="000000"/>
          <w:szCs w:val="20"/>
          <w:lang w:val="kk-KZ"/>
        </w:rPr>
        <w:t xml:space="preserve"> билдирүү үчүн</w:t>
      </w:r>
      <w:r w:rsidRPr="00536BC7">
        <w:rPr>
          <w:color w:val="000000"/>
          <w:szCs w:val="20"/>
          <w:lang w:val="ky-KG"/>
        </w:rPr>
        <w:t xml:space="preserve"> негиздер </w:t>
      </w:r>
      <w:r w:rsidRPr="00536BC7">
        <w:rPr>
          <w:i w:val="0"/>
          <w:color w:val="000000"/>
          <w:szCs w:val="20"/>
          <w:lang w:val="ky-KG"/>
        </w:rPr>
        <w:t>(20, 21, 23, 27 –пункттарды караңыз)</w:t>
      </w:r>
    </w:p>
    <w:p w:rsidR="004D0A00" w:rsidRPr="00536BC7" w:rsidRDefault="00536BC7">
      <w:pPr>
        <w:pStyle w:val="IFACNumberAndLetter"/>
        <w:tabs>
          <w:tab w:val="clear" w:pos="720"/>
        </w:tabs>
        <w:rPr>
          <w:lang w:val="ky-KG"/>
        </w:rPr>
      </w:pPr>
      <w:r w:rsidRPr="00536BC7">
        <w:rPr>
          <w:color w:val="000000"/>
          <w:lang w:val="ky-KG"/>
        </w:rPr>
        <w:t xml:space="preserve">Аудитордун </w:t>
      </w:r>
      <w:r>
        <w:rPr>
          <w:color w:val="000000"/>
          <w:lang w:val="kk-KZ"/>
        </w:rPr>
        <w:t>корутундусундагы</w:t>
      </w:r>
      <w:r w:rsidRPr="00536BC7">
        <w:rPr>
          <w:color w:val="000000"/>
          <w:lang w:val="ky-KG"/>
        </w:rPr>
        <w:t xml:space="preserve"> ырааттуулук колдонуучуларга аны түшүнүүгө жардам берет жана алар келип чыккан адаттан тыш жагдайларды аныктоого жардам берет. Демек, </w:t>
      </w:r>
      <w:r>
        <w:rPr>
          <w:color w:val="000000"/>
          <w:lang w:val="ky-KG"/>
        </w:rPr>
        <w:t xml:space="preserve">модификацияланган пикирдин </w:t>
      </w:r>
      <w:r w:rsidRPr="00536BC7">
        <w:rPr>
          <w:color w:val="000000"/>
          <w:lang w:val="ky-KG"/>
        </w:rPr>
        <w:t xml:space="preserve">түзүлүшү жана </w:t>
      </w:r>
      <w:r>
        <w:rPr>
          <w:color w:val="000000"/>
          <w:lang w:val="ky-KG"/>
        </w:rPr>
        <w:t>модификацияланган пикирдин</w:t>
      </w:r>
      <w:r w:rsidRPr="00536BC7">
        <w:rPr>
          <w:color w:val="000000"/>
          <w:lang w:val="ky-KG"/>
        </w:rPr>
        <w:t xml:space="preserve"> негизин сыпаттоодо бирдейликке жетишүү мүмкүн болбосо да, аудитордук корутундунун формасына да, мазмунуна карата да ырааттуу болуу максатка ылайыктуу.</w:t>
      </w:r>
      <w:r w:rsidR="00DD366E" w:rsidRPr="00536BC7">
        <w:rPr>
          <w:lang w:val="ky-KG"/>
        </w:rPr>
        <w:t xml:space="preserve"> </w:t>
      </w:r>
    </w:p>
    <w:p w:rsidR="004D0A00" w:rsidRPr="00536BC7" w:rsidRDefault="00536BC7">
      <w:pPr>
        <w:pStyle w:val="IFACNumberAndLetter"/>
        <w:tabs>
          <w:tab w:val="clear" w:pos="720"/>
        </w:tabs>
        <w:rPr>
          <w:lang w:val="ky-KG"/>
        </w:rPr>
      </w:pPr>
      <w:r w:rsidRPr="00536BC7">
        <w:rPr>
          <w:color w:val="000000"/>
          <w:lang w:val="ky-KG"/>
        </w:rPr>
        <w:t xml:space="preserve">Аудитордун корутундусунун </w:t>
      </w:r>
      <w:r>
        <w:rPr>
          <w:color w:val="000000"/>
          <w:lang w:val="ky-KG"/>
        </w:rPr>
        <w:t xml:space="preserve">“Пикирди билдирүү үчүн </w:t>
      </w:r>
      <w:r w:rsidRPr="00536BC7">
        <w:rPr>
          <w:color w:val="000000"/>
          <w:lang w:val="ky-KG"/>
        </w:rPr>
        <w:t>негиз</w:t>
      </w:r>
      <w:r>
        <w:rPr>
          <w:color w:val="000000"/>
          <w:lang w:val="ky-KG"/>
        </w:rPr>
        <w:t>дер”</w:t>
      </w:r>
      <w:r w:rsidRPr="00536BC7">
        <w:rPr>
          <w:color w:val="000000"/>
          <w:lang w:val="ky-KG"/>
        </w:rPr>
        <w:t xml:space="preserve"> бөлүмүндө аудитор аныктай турган олуттуу бурмалоолордун финансылык натыйжасына мисал катары киреше салыгы, салык салынганга чейинки</w:t>
      </w:r>
      <w:r>
        <w:rPr>
          <w:color w:val="000000"/>
          <w:lang w:val="ky-KG"/>
        </w:rPr>
        <w:t xml:space="preserve"> киреше</w:t>
      </w:r>
      <w:r w:rsidRPr="00536BC7">
        <w:rPr>
          <w:color w:val="000000"/>
          <w:lang w:val="ky-KG"/>
        </w:rPr>
        <w:t>, таза киреше жана эгерде запастар ашыкча көрсөтүлсө, өздүк капиталга тийгизген таасирин сандык аныктоо саналат.</w:t>
      </w:r>
      <w:r w:rsidR="00DD366E" w:rsidRPr="00536BC7">
        <w:rPr>
          <w:lang w:val="ky-KG"/>
        </w:rPr>
        <w:t xml:space="preserve"> </w:t>
      </w:r>
    </w:p>
    <w:p w:rsidR="004D0A00" w:rsidRPr="00952CC1" w:rsidRDefault="00952CC1">
      <w:pPr>
        <w:pStyle w:val="IFACNumberAndLetter"/>
        <w:tabs>
          <w:tab w:val="clear" w:pos="720"/>
        </w:tabs>
        <w:rPr>
          <w:lang w:val="ky-KG"/>
        </w:rPr>
      </w:pPr>
      <w:r w:rsidRPr="00952CC1">
        <w:rPr>
          <w:color w:val="000000"/>
          <w:lang w:val="ky-KG"/>
        </w:rPr>
        <w:t>“Пикирди</w:t>
      </w:r>
      <w:r>
        <w:rPr>
          <w:color w:val="000000"/>
          <w:lang w:val="ky-KG"/>
        </w:rPr>
        <w:t xml:space="preserve"> билдирүү үчүн</w:t>
      </w:r>
      <w:r w:rsidRPr="00952CC1">
        <w:rPr>
          <w:color w:val="000000"/>
          <w:lang w:val="ky-KG"/>
        </w:rPr>
        <w:t xml:space="preserve"> негиз</w:t>
      </w:r>
      <w:r>
        <w:rPr>
          <w:color w:val="000000"/>
          <w:lang w:val="ky-KG"/>
        </w:rPr>
        <w:t>дер</w:t>
      </w:r>
      <w:r w:rsidRPr="00952CC1">
        <w:rPr>
          <w:color w:val="000000"/>
          <w:lang w:val="ky-KG"/>
        </w:rPr>
        <w:t>” бөлүмүндө жетишпеген маалыматты ач</w:t>
      </w:r>
      <w:r>
        <w:rPr>
          <w:color w:val="000000"/>
          <w:lang w:val="ky-KG"/>
        </w:rPr>
        <w:t>ып көрсөтүү максатка ылайыксыз</w:t>
      </w:r>
      <w:r w:rsidRPr="00952CC1">
        <w:rPr>
          <w:color w:val="000000"/>
          <w:lang w:val="ky-KG"/>
        </w:rPr>
        <w:t>, эгерде</w:t>
      </w:r>
      <w:r w:rsidR="00DD366E" w:rsidRPr="00952CC1">
        <w:rPr>
          <w:lang w:val="ky-KG"/>
        </w:rPr>
        <w:t>:</w:t>
      </w:r>
    </w:p>
    <w:p w:rsidR="004D0A00" w:rsidRPr="00952CC1" w:rsidRDefault="00952CC1">
      <w:pPr>
        <w:pStyle w:val="2"/>
        <w:numPr>
          <w:ilvl w:val="1"/>
          <w:numId w:val="38"/>
        </w:numPr>
        <w:tabs>
          <w:tab w:val="clear" w:pos="1267"/>
        </w:tabs>
        <w:ind w:left="1267"/>
        <w:rPr>
          <w:lang w:val="ky-KG"/>
        </w:rPr>
      </w:pPr>
      <w:r w:rsidRPr="00952CC1">
        <w:rPr>
          <w:rFonts w:eastAsia="Times New Roman"/>
          <w:color w:val="000000"/>
          <w:lang w:val="ky-KG"/>
        </w:rPr>
        <w:t>ачып көрсөтүүгө жаткан маалымат жетекчилик тарабынан даярдалбаса, же аудитор башка жол менен ачып көрсөтүүнү ала албаса</w:t>
      </w:r>
      <w:r>
        <w:rPr>
          <w:rFonts w:eastAsia="Times New Roman"/>
          <w:color w:val="000000"/>
          <w:lang w:val="ky-KG"/>
        </w:rPr>
        <w:t>;</w:t>
      </w:r>
      <w:r w:rsidRPr="00952CC1">
        <w:rPr>
          <w:rFonts w:eastAsia="Times New Roman"/>
          <w:color w:val="000000"/>
          <w:lang w:val="ky-KG"/>
        </w:rPr>
        <w:t xml:space="preserve"> же</w:t>
      </w:r>
    </w:p>
    <w:p w:rsidR="004D0A00" w:rsidRPr="00952CC1" w:rsidRDefault="00952CC1">
      <w:pPr>
        <w:pStyle w:val="2"/>
        <w:tabs>
          <w:tab w:val="clear" w:pos="1267"/>
        </w:tabs>
        <w:rPr>
          <w:shd w:val="clear" w:color="auto" w:fill="BFBFBF"/>
          <w:lang w:val="ky-KG"/>
        </w:rPr>
      </w:pPr>
      <w:r w:rsidRPr="00952CC1">
        <w:rPr>
          <w:rFonts w:eastAsia="Times New Roman"/>
          <w:color w:val="000000"/>
          <w:lang w:val="ky-KG"/>
        </w:rPr>
        <w:t xml:space="preserve">аудитордун </w:t>
      </w:r>
      <w:r>
        <w:rPr>
          <w:rFonts w:eastAsia="Times New Roman"/>
          <w:color w:val="000000"/>
          <w:lang w:val="ky-KG"/>
        </w:rPr>
        <w:t>ой жүгүртүүсү</w:t>
      </w:r>
      <w:r w:rsidRPr="00952CC1">
        <w:rPr>
          <w:rFonts w:eastAsia="Times New Roman"/>
          <w:color w:val="000000"/>
          <w:lang w:val="ky-KG"/>
        </w:rPr>
        <w:t xml:space="preserve"> боюнча, аудитордун корутундусуна караганда ачып </w:t>
      </w:r>
      <w:r>
        <w:rPr>
          <w:rFonts w:eastAsia="Times New Roman"/>
          <w:color w:val="000000"/>
          <w:lang w:val="ky-KG"/>
        </w:rPr>
        <w:t>көрсөтүлө</w:t>
      </w:r>
      <w:r w:rsidRPr="00952CC1">
        <w:rPr>
          <w:rFonts w:eastAsia="Times New Roman"/>
          <w:color w:val="000000"/>
          <w:lang w:val="ky-KG"/>
        </w:rPr>
        <w:t xml:space="preserve"> турган маалымат ашыкча </w:t>
      </w:r>
      <w:r>
        <w:rPr>
          <w:rFonts w:eastAsia="Times New Roman"/>
          <w:color w:val="000000"/>
          <w:lang w:val="ky-KG"/>
        </w:rPr>
        <w:t>көлөмдүү</w:t>
      </w:r>
      <w:r w:rsidRPr="00952CC1">
        <w:rPr>
          <w:rFonts w:eastAsia="Times New Roman"/>
          <w:color w:val="000000"/>
          <w:lang w:val="ky-KG"/>
        </w:rPr>
        <w:t xml:space="preserve"> болсо.</w:t>
      </w:r>
    </w:p>
    <w:p w:rsidR="004D0A00" w:rsidRPr="00952CC1" w:rsidRDefault="00952CC1">
      <w:pPr>
        <w:pStyle w:val="IFACNumberAndLetter"/>
        <w:tabs>
          <w:tab w:val="clear" w:pos="720"/>
        </w:tabs>
        <w:rPr>
          <w:lang w:val="ky-KG"/>
        </w:rPr>
      </w:pPr>
      <w:r w:rsidRPr="00952CC1">
        <w:rPr>
          <w:color w:val="000000"/>
          <w:lang w:val="ky-KG"/>
        </w:rPr>
        <w:t>«Пикирди</w:t>
      </w:r>
      <w:r>
        <w:rPr>
          <w:color w:val="000000"/>
          <w:lang w:val="ky-KG"/>
        </w:rPr>
        <w:t xml:space="preserve"> билдирүү үчүн</w:t>
      </w:r>
      <w:r w:rsidRPr="00952CC1">
        <w:rPr>
          <w:color w:val="000000"/>
          <w:lang w:val="ky-KG"/>
        </w:rPr>
        <w:t xml:space="preserve"> негиз</w:t>
      </w:r>
      <w:r>
        <w:rPr>
          <w:color w:val="000000"/>
          <w:lang w:val="ky-KG"/>
        </w:rPr>
        <w:t>дер</w:t>
      </w:r>
      <w:r w:rsidRPr="00952CC1">
        <w:rPr>
          <w:color w:val="000000"/>
          <w:lang w:val="ky-KG"/>
        </w:rPr>
        <w:t xml:space="preserve">» бөлүмүндө </w:t>
      </w:r>
      <w:r>
        <w:rPr>
          <w:color w:val="000000"/>
          <w:lang w:val="ky-KG"/>
        </w:rPr>
        <w:t>сыпат</w:t>
      </w:r>
      <w:r w:rsidRPr="00952CC1">
        <w:rPr>
          <w:color w:val="000000"/>
          <w:lang w:val="ky-KG"/>
        </w:rPr>
        <w:t>талган конкреттүү жагдайга байланыштуу терс</w:t>
      </w:r>
      <w:r>
        <w:rPr>
          <w:color w:val="000000"/>
          <w:lang w:val="ky-KG"/>
        </w:rPr>
        <w:t xml:space="preserve"> пикир</w:t>
      </w:r>
      <w:r w:rsidRPr="00952CC1">
        <w:rPr>
          <w:color w:val="000000"/>
          <w:lang w:val="ky-KG"/>
        </w:rPr>
        <w:t xml:space="preserve"> же </w:t>
      </w:r>
      <w:r>
        <w:rPr>
          <w:color w:val="000000"/>
          <w:lang w:val="ky-KG"/>
        </w:rPr>
        <w:t xml:space="preserve">пикирди билдирүүдөн </w:t>
      </w:r>
      <w:r w:rsidRPr="00952CC1">
        <w:rPr>
          <w:color w:val="000000"/>
          <w:lang w:val="ky-KG"/>
        </w:rPr>
        <w:t xml:space="preserve">баш тартуу аудитордун </w:t>
      </w:r>
      <w:r>
        <w:rPr>
          <w:color w:val="000000"/>
          <w:lang w:val="ky-KG"/>
        </w:rPr>
        <w:t>модификацияланган пикирин</w:t>
      </w:r>
      <w:r w:rsidRPr="00952CC1">
        <w:rPr>
          <w:color w:val="000000"/>
          <w:lang w:val="ky-KG"/>
        </w:rPr>
        <w:t xml:space="preserve"> б</w:t>
      </w:r>
      <w:r>
        <w:rPr>
          <w:color w:val="000000"/>
          <w:lang w:val="kk-KZ"/>
        </w:rPr>
        <w:t>илдирүүсүн</w:t>
      </w:r>
      <w:r w:rsidRPr="00952CC1">
        <w:rPr>
          <w:color w:val="000000"/>
          <w:lang w:val="ky-KG"/>
        </w:rPr>
        <w:t xml:space="preserve"> талап кыла турган </w:t>
      </w:r>
      <w:r>
        <w:rPr>
          <w:color w:val="000000"/>
          <w:lang w:val="ky-KG"/>
        </w:rPr>
        <w:t>көрсөтүлгөн</w:t>
      </w:r>
      <w:r w:rsidRPr="00952CC1">
        <w:rPr>
          <w:color w:val="000000"/>
          <w:lang w:val="ky-KG"/>
        </w:rPr>
        <w:t xml:space="preserve"> башка маселелердин сыпаттамасын кошпой коюуну актабайт. Мындай учурларда аудиторго белгилүү болгон башка маселелердин </w:t>
      </w:r>
      <w:r>
        <w:rPr>
          <w:color w:val="000000"/>
          <w:lang w:val="ky-KG"/>
        </w:rPr>
        <w:t>ачып көрсөтүлүшү</w:t>
      </w:r>
      <w:r w:rsidRPr="00952CC1">
        <w:rPr>
          <w:color w:val="000000"/>
          <w:lang w:val="ky-KG"/>
        </w:rPr>
        <w:t xml:space="preserve"> финансылык отчетту пайдалануучулар үчүн маанилүү болушу мүмкүн.</w:t>
      </w:r>
      <w:r w:rsidR="00DD366E" w:rsidRPr="00952CC1">
        <w:rPr>
          <w:lang w:val="ky-KG"/>
        </w:rPr>
        <w:t xml:space="preserve"> </w:t>
      </w:r>
    </w:p>
    <w:p w:rsidR="004D0A00" w:rsidRPr="00952CC1" w:rsidRDefault="00952CC1">
      <w:pPr>
        <w:pStyle w:val="40"/>
        <w:rPr>
          <w:lang w:val="ky-KG"/>
        </w:rPr>
      </w:pPr>
      <w:r w:rsidRPr="00952CC1">
        <w:rPr>
          <w:color w:val="000000"/>
          <w:szCs w:val="20"/>
          <w:lang w:val="ky-KG"/>
        </w:rPr>
        <w:lastRenderedPageBreak/>
        <w:t>Аудитор финансылык отчеттуулук боюнча өз пикирин билдирүүдөн баш тартканда, Аудитордун финансылык отчеттуулуктун аудити боюнча милдеттеринин сүрөттөлүшү</w:t>
      </w:r>
      <w:r w:rsidRPr="00952CC1">
        <w:rPr>
          <w:i w:val="0"/>
          <w:iCs w:val="0"/>
          <w:color w:val="000000"/>
          <w:szCs w:val="20"/>
          <w:lang w:val="ky-KG"/>
        </w:rPr>
        <w:t xml:space="preserve"> </w:t>
      </w:r>
      <w:r w:rsidRPr="00952CC1">
        <w:rPr>
          <w:i w:val="0"/>
          <w:color w:val="000000"/>
          <w:szCs w:val="20"/>
          <w:lang w:val="ky-KG"/>
        </w:rPr>
        <w:t>(28-пунктту караңыз)</w:t>
      </w:r>
      <w:r w:rsidR="00DD366E" w:rsidRPr="00952CC1">
        <w:rPr>
          <w:lang w:val="ky-KG"/>
        </w:rPr>
        <w:t xml:space="preserve"> </w:t>
      </w:r>
    </w:p>
    <w:p w:rsidR="004D0A00" w:rsidRPr="00556BA8" w:rsidRDefault="00556BA8">
      <w:pPr>
        <w:pStyle w:val="IFACNumberAndLetter"/>
        <w:tabs>
          <w:tab w:val="clear" w:pos="720"/>
        </w:tabs>
        <w:rPr>
          <w:lang w:val="ky-KG"/>
        </w:rPr>
      </w:pPr>
      <w:r w:rsidRPr="00556BA8">
        <w:rPr>
          <w:color w:val="000000"/>
          <w:lang w:val="ky-KG"/>
        </w:rPr>
        <w:t>Аудитор финансылык отчеттуулук боюнча пикирин билдирүүдөн баш тартканда, ушул стандарттын</w:t>
      </w:r>
      <w:r>
        <w:rPr>
          <w:color w:val="000000"/>
          <w:lang w:val="ky-KG"/>
        </w:rPr>
        <w:t xml:space="preserve"> </w:t>
      </w:r>
      <w:r w:rsidRPr="00556BA8">
        <w:rPr>
          <w:color w:val="000000"/>
          <w:lang w:val="ky-KG"/>
        </w:rPr>
        <w:t xml:space="preserve">Тиркемесинин 4 жана 5-мисалдарында көрсөтүлгөндөй, «Финансылык отчеттуулуктун аудити боюнча аудитордун </w:t>
      </w:r>
      <w:r>
        <w:rPr>
          <w:color w:val="000000"/>
          <w:lang w:val="kk-KZ"/>
        </w:rPr>
        <w:t>жоопкерчилиги</w:t>
      </w:r>
      <w:r w:rsidRPr="00556BA8">
        <w:rPr>
          <w:color w:val="000000"/>
          <w:lang w:val="ky-KG"/>
        </w:rPr>
        <w:t xml:space="preserve">» бөлүмүндө төмөнкү </w:t>
      </w:r>
      <w:r>
        <w:rPr>
          <w:color w:val="000000"/>
          <w:lang w:val="ky-KG"/>
        </w:rPr>
        <w:t>туюндурманы</w:t>
      </w:r>
      <w:r w:rsidRPr="00556BA8">
        <w:rPr>
          <w:color w:val="000000"/>
          <w:lang w:val="ky-KG"/>
        </w:rPr>
        <w:t xml:space="preserve"> колдонуу</w:t>
      </w:r>
      <w:r>
        <w:rPr>
          <w:color w:val="000000"/>
          <w:lang w:val="ky-KG"/>
        </w:rPr>
        <w:t>су</w:t>
      </w:r>
      <w:r w:rsidRPr="00556BA8">
        <w:rPr>
          <w:color w:val="000000"/>
          <w:lang w:val="ky-KG"/>
        </w:rPr>
        <w:t xml:space="preserve"> жакшы:</w:t>
      </w:r>
      <w:r>
        <w:rPr>
          <w:color w:val="000000"/>
          <w:lang w:val="ky-KG"/>
        </w:rPr>
        <w:t xml:space="preserve"> </w:t>
      </w:r>
    </w:p>
    <w:p w:rsidR="004D0A00" w:rsidRPr="00556BA8" w:rsidRDefault="00556BA8" w:rsidP="00556BA8">
      <w:pPr>
        <w:pStyle w:val="IFACBulletIndented1"/>
        <w:tabs>
          <w:tab w:val="clear" w:pos="1267"/>
        </w:tabs>
        <w:jc w:val="both"/>
        <w:rPr>
          <w:szCs w:val="20"/>
          <w:lang w:val="ky-KG"/>
        </w:rPr>
      </w:pPr>
      <w:r w:rsidRPr="00556BA8">
        <w:rPr>
          <w:rFonts w:eastAsia="Times New Roman"/>
          <w:color w:val="000000"/>
          <w:szCs w:val="20"/>
          <w:lang w:val="ky-KG"/>
        </w:rPr>
        <w:t>АЭС</w:t>
      </w:r>
      <w:r w:rsidRPr="00556BA8">
        <w:rPr>
          <w:rFonts w:eastAsia="Times New Roman"/>
          <w:color w:val="FF0000"/>
          <w:szCs w:val="20"/>
          <w:lang w:val="ky-KG"/>
        </w:rPr>
        <w:t xml:space="preserve"> </w:t>
      </w:r>
      <w:r w:rsidRPr="00556BA8">
        <w:rPr>
          <w:rFonts w:eastAsia="Times New Roman"/>
          <w:color w:val="000000"/>
          <w:szCs w:val="20"/>
          <w:lang w:val="ky-KG"/>
        </w:rPr>
        <w:t>700</w:t>
      </w:r>
      <w:r>
        <w:rPr>
          <w:rFonts w:eastAsia="Times New Roman"/>
          <w:color w:val="000000"/>
          <w:szCs w:val="20"/>
          <w:lang w:val="kk-KZ"/>
        </w:rPr>
        <w:t>дүн</w:t>
      </w:r>
      <w:r w:rsidRPr="00556BA8">
        <w:rPr>
          <w:rFonts w:eastAsia="Times New Roman"/>
          <w:color w:val="000000"/>
          <w:szCs w:val="20"/>
          <w:lang w:val="ky-KG"/>
        </w:rPr>
        <w:t xml:space="preserve"> (кайра каралган) 28(а)</w:t>
      </w:r>
      <w:r>
        <w:rPr>
          <w:rFonts w:eastAsia="Times New Roman"/>
          <w:color w:val="000000"/>
          <w:szCs w:val="20"/>
          <w:lang w:val="kk-KZ"/>
        </w:rPr>
        <w:t>-</w:t>
      </w:r>
      <w:r w:rsidRPr="00556BA8">
        <w:rPr>
          <w:rFonts w:eastAsia="Times New Roman"/>
          <w:color w:val="000000"/>
          <w:szCs w:val="20"/>
          <w:lang w:val="ky-KG"/>
        </w:rPr>
        <w:t xml:space="preserve">пунктунда талап кылынган жана аудитордун жоопкерчилиги Аудиттин эл аралык стандарттарына ылайык </w:t>
      </w:r>
      <w:r>
        <w:rPr>
          <w:rFonts w:eastAsia="Times New Roman"/>
          <w:color w:val="000000"/>
          <w:szCs w:val="20"/>
          <w:lang w:val="kk-KZ"/>
        </w:rPr>
        <w:t xml:space="preserve">ишкананын </w:t>
      </w:r>
      <w:r w:rsidRPr="00556BA8">
        <w:rPr>
          <w:rFonts w:eastAsia="Times New Roman"/>
          <w:color w:val="000000"/>
          <w:szCs w:val="20"/>
          <w:lang w:val="ky-KG"/>
        </w:rPr>
        <w:t xml:space="preserve">финансылык отчеттуулугуна аудит жүргүзүү экендигин көрсөтүү үчүн түзөтүлгөн </w:t>
      </w:r>
      <w:r>
        <w:rPr>
          <w:rFonts w:eastAsia="Times New Roman"/>
          <w:color w:val="000000"/>
          <w:szCs w:val="20"/>
          <w:lang w:val="ky-KG"/>
        </w:rPr>
        <w:t>туюндурма</w:t>
      </w:r>
      <w:r w:rsidRPr="00556BA8">
        <w:rPr>
          <w:rFonts w:eastAsia="Times New Roman"/>
          <w:color w:val="000000"/>
          <w:szCs w:val="20"/>
          <w:lang w:val="ky-KG"/>
        </w:rPr>
        <w:t>;</w:t>
      </w:r>
      <w:r w:rsidR="00DD366E" w:rsidRPr="00556BA8">
        <w:rPr>
          <w:szCs w:val="20"/>
          <w:lang w:val="ky-KG"/>
        </w:rPr>
        <w:t xml:space="preserve"> </w:t>
      </w:r>
      <w:r>
        <w:rPr>
          <w:szCs w:val="20"/>
          <w:lang w:val="ky-KG"/>
        </w:rPr>
        <w:t>жана</w:t>
      </w:r>
    </w:p>
    <w:p w:rsidR="004D0A00" w:rsidRPr="00556BA8" w:rsidRDefault="00556BA8" w:rsidP="00556BA8">
      <w:pPr>
        <w:pStyle w:val="IFACBulletIndented1"/>
        <w:rPr>
          <w:lang w:val="ky-KG"/>
        </w:rPr>
      </w:pPr>
      <w:r w:rsidRPr="00556BA8">
        <w:rPr>
          <w:rFonts w:eastAsia="Times New Roman"/>
          <w:color w:val="000000"/>
          <w:szCs w:val="20"/>
          <w:lang w:val="ky-KG"/>
        </w:rPr>
        <w:t>АЭС 700 (кайра каралган) 28</w:t>
      </w:r>
      <w:r>
        <w:rPr>
          <w:rFonts w:eastAsia="Times New Roman"/>
          <w:color w:val="000000"/>
          <w:szCs w:val="20"/>
          <w:lang w:val="ky-KG"/>
        </w:rPr>
        <w:t>с</w:t>
      </w:r>
      <w:r w:rsidRPr="00556BA8">
        <w:rPr>
          <w:rFonts w:eastAsia="Times New Roman"/>
          <w:color w:val="000000"/>
          <w:szCs w:val="20"/>
          <w:lang w:val="ky-KG"/>
        </w:rPr>
        <w:t xml:space="preserve"> пунктунда талап кылынган көз карандысыздыкка жана башка этикалык жоопкерчиликтерге тиешелүү </w:t>
      </w:r>
      <w:r>
        <w:rPr>
          <w:rFonts w:eastAsia="Times New Roman"/>
          <w:color w:val="000000"/>
          <w:szCs w:val="20"/>
          <w:lang w:val="ky-KG"/>
        </w:rPr>
        <w:t>туюндурма</w:t>
      </w:r>
      <w:r w:rsidRPr="00556BA8">
        <w:rPr>
          <w:rFonts w:eastAsia="Times New Roman"/>
          <w:color w:val="000000"/>
          <w:szCs w:val="20"/>
          <w:lang w:val="ky-KG"/>
        </w:rPr>
        <w:t>.</w:t>
      </w:r>
    </w:p>
    <w:p w:rsidR="004D0A00" w:rsidRPr="00556BA8" w:rsidRDefault="00556BA8">
      <w:pPr>
        <w:pStyle w:val="40"/>
        <w:rPr>
          <w:lang w:val="ky-KG"/>
        </w:rPr>
      </w:pPr>
      <w:r w:rsidRPr="00556BA8">
        <w:rPr>
          <w:color w:val="000000"/>
          <w:szCs w:val="20"/>
          <w:lang w:val="ky-KG"/>
        </w:rPr>
        <w:t>Аудитордун финансылык отчеттуулук боюнча пикирин билдирүүдөн баш тартуусуна байланыштуу өзгөчөлүктөр</w:t>
      </w:r>
      <w:r w:rsidRPr="00556BA8">
        <w:rPr>
          <w:i w:val="0"/>
          <w:iCs w:val="0"/>
          <w:color w:val="000000"/>
          <w:szCs w:val="20"/>
          <w:lang w:val="ky-KG"/>
        </w:rPr>
        <w:t xml:space="preserve"> (29–пунктту караңыз)</w:t>
      </w:r>
    </w:p>
    <w:p w:rsidR="004D0A00" w:rsidRPr="00556BA8" w:rsidRDefault="00556BA8">
      <w:pPr>
        <w:pStyle w:val="IFACNumberAndLetter"/>
        <w:tabs>
          <w:tab w:val="clear" w:pos="720"/>
        </w:tabs>
        <w:rPr>
          <w:b/>
          <w:bCs/>
          <w:lang w:val="ky-KG"/>
        </w:rPr>
      </w:pPr>
      <w:r w:rsidRPr="00556BA8">
        <w:rPr>
          <w:color w:val="000000"/>
          <w:spacing w:val="-2"/>
          <w:lang w:val="ky-KG"/>
        </w:rPr>
        <w:t>Аудитордун корутунду</w:t>
      </w:r>
      <w:r>
        <w:rPr>
          <w:color w:val="000000"/>
          <w:spacing w:val="-2"/>
          <w:lang w:val="ky-KG"/>
        </w:rPr>
        <w:t>суну</w:t>
      </w:r>
      <w:r w:rsidRPr="00556BA8">
        <w:rPr>
          <w:color w:val="000000"/>
          <w:spacing w:val="-2"/>
          <w:lang w:val="ky-KG"/>
        </w:rPr>
        <w:t xml:space="preserve">н </w:t>
      </w:r>
      <w:r>
        <w:rPr>
          <w:color w:val="000000"/>
          <w:spacing w:val="-2"/>
          <w:lang w:val="ky-KG"/>
        </w:rPr>
        <w:t xml:space="preserve">“Пикирин билдирүүдөн </w:t>
      </w:r>
      <w:r w:rsidRPr="00556BA8">
        <w:rPr>
          <w:color w:val="000000"/>
          <w:spacing w:val="-2"/>
          <w:lang w:val="ky-KG"/>
        </w:rPr>
        <w:t>баш тартуу үчүн негиздер</w:t>
      </w:r>
      <w:r>
        <w:rPr>
          <w:color w:val="000000"/>
          <w:spacing w:val="-2"/>
          <w:lang w:val="ky-KG"/>
        </w:rPr>
        <w:t>”</w:t>
      </w:r>
      <w:r w:rsidRPr="00556BA8">
        <w:rPr>
          <w:color w:val="000000"/>
          <w:spacing w:val="-2"/>
          <w:lang w:val="ky-KG"/>
        </w:rPr>
        <w:t xml:space="preserve"> бөлүмүндө аудитордун</w:t>
      </w:r>
      <w:r>
        <w:rPr>
          <w:color w:val="000000"/>
          <w:spacing w:val="-2"/>
          <w:lang w:val="ky-KG"/>
        </w:rPr>
        <w:t xml:space="preserve"> талаптагыдай</w:t>
      </w:r>
      <w:r w:rsidRPr="00556BA8">
        <w:rPr>
          <w:color w:val="000000"/>
          <w:spacing w:val="-2"/>
          <w:lang w:val="ky-KG"/>
        </w:rPr>
        <w:t xml:space="preserve"> жетиштүү аудитордук далилдерди ала албаган себептеринин көрсөткүчү аудитор финансылык отчеттуулук боюнча өз пикирин билдирүүдөн эмне үчүн баш тартканын түшүнүү үчүн колдонуучуларга пайдалуу маалымат берет жана андан ары аларды бул билдирүүлөргө ашыкча </w:t>
      </w:r>
      <w:r>
        <w:rPr>
          <w:color w:val="000000"/>
          <w:spacing w:val="-2"/>
          <w:lang w:val="ky-KG"/>
        </w:rPr>
        <w:t>ишенүүнү азайтат</w:t>
      </w:r>
      <w:r w:rsidRPr="00556BA8">
        <w:rPr>
          <w:color w:val="000000"/>
          <w:spacing w:val="-2"/>
          <w:lang w:val="ky-KG"/>
        </w:rPr>
        <w:t xml:space="preserve">. Бирок, </w:t>
      </w:r>
      <w:r>
        <w:rPr>
          <w:color w:val="000000"/>
          <w:spacing w:val="-2"/>
          <w:lang w:val="ky-KG"/>
        </w:rPr>
        <w:t>пикирин билдирүүдөн</w:t>
      </w:r>
      <w:r w:rsidRPr="00556BA8">
        <w:rPr>
          <w:color w:val="000000"/>
          <w:spacing w:val="-2"/>
          <w:lang w:val="ky-KG"/>
        </w:rPr>
        <w:t xml:space="preserve"> баш тартууга негиз болгондордон башка негизги аудитордук маселелер боюнча маалыматтын берилиши, жалпысынан финансылык отчеттуулук ошол жагдайларга ылайыктуураак болуп саналган жагдайларга караганда ишенимдүүрөөк экенин көрсөтүп турат</w:t>
      </w:r>
      <w:r>
        <w:rPr>
          <w:color w:val="000000"/>
          <w:spacing w:val="-2"/>
          <w:lang w:val="ky-KG"/>
        </w:rPr>
        <w:t>,</w:t>
      </w:r>
      <w:r w:rsidRPr="00556BA8">
        <w:rPr>
          <w:color w:val="000000"/>
          <w:spacing w:val="-2"/>
          <w:lang w:val="ky-KG"/>
        </w:rPr>
        <w:t xml:space="preserve"> жалпысынан финансылык отчеттуулук боюнча пикир билдирүүдөн баш тартууга карама-каршы келет. Ошондой эле, аудитор финансылык отчеттуулуктагы башка маалыматтардын шайкештигин карай турган АЭС 720</w:t>
      </w:r>
      <w:r>
        <w:rPr>
          <w:color w:val="000000"/>
          <w:spacing w:val="-2"/>
          <w:lang w:val="kk-KZ"/>
        </w:rPr>
        <w:t>га</w:t>
      </w:r>
      <w:r w:rsidRPr="00556BA8">
        <w:rPr>
          <w:color w:val="000000"/>
          <w:spacing w:val="-2"/>
          <w:lang w:val="ky-KG"/>
        </w:rPr>
        <w:t xml:space="preserve"> (кайра каралган) ылайык «Башка маалымат</w:t>
      </w:r>
      <w:r>
        <w:rPr>
          <w:color w:val="000000"/>
          <w:spacing w:val="-2"/>
          <w:lang w:val="kk-KZ"/>
        </w:rPr>
        <w:t>тар</w:t>
      </w:r>
      <w:r w:rsidRPr="00556BA8">
        <w:rPr>
          <w:color w:val="000000"/>
          <w:spacing w:val="-2"/>
          <w:lang w:val="ky-KG"/>
        </w:rPr>
        <w:t xml:space="preserve">» бөлүмүн кошуу туура эмес болуп калат. Демек, ушул стандарттын 29-пунктунда аудитор финансылык отчеттуулук боюнча </w:t>
      </w:r>
      <w:r>
        <w:rPr>
          <w:color w:val="000000"/>
          <w:spacing w:val="-2"/>
          <w:lang w:val="ky-KG"/>
        </w:rPr>
        <w:t>пикирин билдирүүдөн</w:t>
      </w:r>
      <w:r w:rsidRPr="00556BA8">
        <w:rPr>
          <w:color w:val="000000"/>
          <w:spacing w:val="-2"/>
          <w:lang w:val="ky-KG"/>
        </w:rPr>
        <w:t xml:space="preserve"> баш тарткан жагдайларда аудитордун </w:t>
      </w:r>
      <w:r w:rsidR="007052ED" w:rsidRPr="00556BA8">
        <w:rPr>
          <w:color w:val="000000"/>
          <w:spacing w:val="-2"/>
          <w:lang w:val="ky-KG"/>
        </w:rPr>
        <w:t>отчётуна</w:t>
      </w:r>
      <w:r w:rsidRPr="00556BA8">
        <w:rPr>
          <w:color w:val="000000"/>
          <w:spacing w:val="-2"/>
          <w:lang w:val="ky-KG"/>
        </w:rPr>
        <w:t xml:space="preserve"> “Аудит</w:t>
      </w:r>
      <w:r>
        <w:rPr>
          <w:color w:val="000000"/>
          <w:spacing w:val="-2"/>
          <w:lang w:val="kk-KZ"/>
        </w:rPr>
        <w:t xml:space="preserve">тин </w:t>
      </w:r>
      <w:r w:rsidRPr="00556BA8">
        <w:rPr>
          <w:color w:val="000000"/>
          <w:spacing w:val="-2"/>
          <w:lang w:val="ky-KG"/>
        </w:rPr>
        <w:t>негизги маселе</w:t>
      </w:r>
      <w:r>
        <w:rPr>
          <w:color w:val="000000"/>
          <w:spacing w:val="-2"/>
          <w:lang w:val="kk-KZ"/>
        </w:rPr>
        <w:t>лери</w:t>
      </w:r>
      <w:r w:rsidRPr="00556BA8">
        <w:rPr>
          <w:color w:val="000000"/>
          <w:spacing w:val="-2"/>
          <w:lang w:val="ky-KG"/>
        </w:rPr>
        <w:t>” бөлүмүн же “Башка маалымат</w:t>
      </w:r>
      <w:r>
        <w:rPr>
          <w:color w:val="000000"/>
          <w:spacing w:val="-2"/>
          <w:lang w:val="kk-KZ"/>
        </w:rPr>
        <w:t>тар</w:t>
      </w:r>
      <w:r w:rsidRPr="00556BA8">
        <w:rPr>
          <w:color w:val="000000"/>
          <w:spacing w:val="-2"/>
          <w:lang w:val="ky-KG"/>
        </w:rPr>
        <w:t xml:space="preserve">” бөлүмүн киргизүүгө тыюу салат, эгерде аудитор аудитордун финансылык </w:t>
      </w:r>
      <w:r w:rsidR="007052ED" w:rsidRPr="007052ED">
        <w:rPr>
          <w:color w:val="000000"/>
          <w:spacing w:val="-2"/>
          <w:lang w:val="ky-KG"/>
        </w:rPr>
        <w:t>отчеттуулугу</w:t>
      </w:r>
      <w:r>
        <w:rPr>
          <w:color w:val="000000"/>
          <w:spacing w:val="-2"/>
          <w:lang w:val="kk-KZ"/>
        </w:rPr>
        <w:t xml:space="preserve"> </w:t>
      </w:r>
      <w:r w:rsidRPr="00556BA8">
        <w:rPr>
          <w:color w:val="000000"/>
          <w:spacing w:val="-2"/>
          <w:lang w:val="ky-KG"/>
        </w:rPr>
        <w:t>жөнүндө маалыматты билдирбесе</w:t>
      </w:r>
      <w:r>
        <w:rPr>
          <w:color w:val="000000"/>
          <w:spacing w:val="-2"/>
          <w:lang w:val="ky-KG"/>
        </w:rPr>
        <w:t>,</w:t>
      </w:r>
      <w:r w:rsidRPr="00556BA8">
        <w:rPr>
          <w:color w:val="000000"/>
          <w:spacing w:val="-2"/>
          <w:lang w:val="ky-KG"/>
        </w:rPr>
        <w:t xml:space="preserve"> аудит</w:t>
      </w:r>
      <w:r>
        <w:rPr>
          <w:color w:val="000000"/>
          <w:spacing w:val="-2"/>
          <w:lang w:val="ky-KG"/>
        </w:rPr>
        <w:t xml:space="preserve">тин </w:t>
      </w:r>
      <w:r w:rsidRPr="00556BA8">
        <w:rPr>
          <w:color w:val="000000"/>
          <w:spacing w:val="-2"/>
          <w:lang w:val="ky-KG"/>
        </w:rPr>
        <w:t>негизги</w:t>
      </w:r>
      <w:r>
        <w:rPr>
          <w:color w:val="000000"/>
          <w:spacing w:val="-2"/>
          <w:lang w:val="ky-KG"/>
        </w:rPr>
        <w:t xml:space="preserve"> </w:t>
      </w:r>
      <w:r w:rsidRPr="00556BA8">
        <w:rPr>
          <w:color w:val="000000"/>
          <w:spacing w:val="-2"/>
          <w:lang w:val="ky-KG"/>
        </w:rPr>
        <w:t>маселелери же мыйзамдарда же ченемдик укуктук актыларда каралган башка маалыматтар боюнча корутунду берет.</w:t>
      </w:r>
      <w:r w:rsidR="00DD366E" w:rsidRPr="00556BA8">
        <w:rPr>
          <w:bCs/>
          <w:lang w:val="ky-KG"/>
        </w:rPr>
        <w:t xml:space="preserve"> </w:t>
      </w:r>
    </w:p>
    <w:p w:rsidR="004D0A00" w:rsidRPr="007052ED" w:rsidRDefault="007052ED">
      <w:pPr>
        <w:pStyle w:val="30"/>
        <w:rPr>
          <w:lang w:val="ky-KG"/>
        </w:rPr>
      </w:pPr>
      <w:r w:rsidRPr="007052ED">
        <w:rPr>
          <w:color w:val="000000"/>
          <w:szCs w:val="20"/>
          <w:lang w:val="ky-KG"/>
        </w:rPr>
        <w:lastRenderedPageBreak/>
        <w:t>Корпоративдик башкаруу үчүн жооп берүүчү жактар менен өз ара аракеттенүү</w:t>
      </w:r>
      <w:r>
        <w:rPr>
          <w:i/>
          <w:iCs/>
          <w:color w:val="000000"/>
          <w:szCs w:val="20"/>
          <w:lang w:val="kk-KZ"/>
        </w:rPr>
        <w:t xml:space="preserve"> </w:t>
      </w:r>
      <w:r w:rsidRPr="007052ED">
        <w:rPr>
          <w:b w:val="0"/>
          <w:bCs w:val="0"/>
          <w:iCs/>
          <w:color w:val="000000"/>
          <w:szCs w:val="20"/>
          <w:lang w:val="ky-KG"/>
        </w:rPr>
        <w:t>(30-пунктту караңыз)</w:t>
      </w:r>
    </w:p>
    <w:p w:rsidR="004D0A00" w:rsidRPr="007052ED" w:rsidRDefault="007052ED">
      <w:pPr>
        <w:pStyle w:val="IFACNumberAndLetter"/>
        <w:tabs>
          <w:tab w:val="clear" w:pos="720"/>
        </w:tabs>
        <w:rPr>
          <w:lang w:val="ky-KG"/>
        </w:rPr>
      </w:pPr>
      <w:r w:rsidRPr="007052ED">
        <w:rPr>
          <w:color w:val="000000"/>
          <w:lang w:val="ky-KG"/>
        </w:rPr>
        <w:t>Аудитордун пик</w:t>
      </w:r>
      <w:r>
        <w:rPr>
          <w:color w:val="000000"/>
          <w:lang w:val="ky-KG"/>
        </w:rPr>
        <w:t>ирине күтүлгөн модификацияны</w:t>
      </w:r>
      <w:r w:rsidRPr="007052ED">
        <w:rPr>
          <w:color w:val="000000"/>
          <w:lang w:val="ky-KG"/>
        </w:rPr>
        <w:t xml:space="preserve"> түзүүгө алып келген жагдайлар жөнүндө</w:t>
      </w:r>
      <w:r>
        <w:rPr>
          <w:color w:val="000000"/>
          <w:lang w:val="ky-KG"/>
        </w:rPr>
        <w:t xml:space="preserve"> жана модификациянын текстин корпоративдик </w:t>
      </w:r>
      <w:r w:rsidRPr="007052ED">
        <w:rPr>
          <w:color w:val="000000"/>
          <w:lang w:val="ky-KG"/>
        </w:rPr>
        <w:t>башкаруу</w:t>
      </w:r>
      <w:r>
        <w:rPr>
          <w:color w:val="000000"/>
          <w:lang w:val="ky-KG"/>
        </w:rPr>
        <w:t xml:space="preserve"> үчүн жооп берүүчү </w:t>
      </w:r>
      <w:r w:rsidRPr="007052ED">
        <w:rPr>
          <w:color w:val="000000"/>
          <w:lang w:val="ky-KG"/>
        </w:rPr>
        <w:t>жактарга маалымдоо төмөнкүлөргө мүмкүндүк берет:</w:t>
      </w:r>
      <w:r w:rsidR="00DD366E" w:rsidRPr="007052ED">
        <w:rPr>
          <w:lang w:val="ky-KG"/>
        </w:rPr>
        <w:t xml:space="preserve"> </w:t>
      </w:r>
    </w:p>
    <w:p w:rsidR="004D0A00" w:rsidRPr="007052ED" w:rsidRDefault="007052ED">
      <w:pPr>
        <w:pStyle w:val="2"/>
        <w:numPr>
          <w:ilvl w:val="1"/>
          <w:numId w:val="37"/>
        </w:numPr>
        <w:tabs>
          <w:tab w:val="clear" w:pos="1267"/>
        </w:tabs>
        <w:ind w:left="1267"/>
        <w:rPr>
          <w:lang w:val="ky-KG"/>
        </w:rPr>
      </w:pPr>
      <w:r w:rsidRPr="007052ED">
        <w:rPr>
          <w:rFonts w:eastAsia="Times New Roman"/>
          <w:color w:val="000000"/>
          <w:lang w:val="ky-KG"/>
        </w:rPr>
        <w:t xml:space="preserve">аудитор </w:t>
      </w:r>
      <w:r>
        <w:rPr>
          <w:rFonts w:eastAsia="Times New Roman"/>
          <w:color w:val="000000"/>
          <w:lang w:val="ky-KG"/>
        </w:rPr>
        <w:t>корпоративдик</w:t>
      </w:r>
      <w:r w:rsidRPr="007052ED">
        <w:rPr>
          <w:rFonts w:eastAsia="Times New Roman"/>
          <w:color w:val="000000"/>
          <w:lang w:val="ky-KG"/>
        </w:rPr>
        <w:t xml:space="preserve"> башкаруу </w:t>
      </w:r>
      <w:r>
        <w:rPr>
          <w:rFonts w:eastAsia="Times New Roman"/>
          <w:color w:val="000000"/>
          <w:lang w:val="ky-KG"/>
        </w:rPr>
        <w:t>үчүн жооп берүүчү жактарга</w:t>
      </w:r>
      <w:r w:rsidRPr="007052ED">
        <w:rPr>
          <w:rFonts w:eastAsia="Times New Roman"/>
          <w:color w:val="000000"/>
          <w:lang w:val="ky-KG"/>
        </w:rPr>
        <w:t xml:space="preserve">  </w:t>
      </w:r>
      <w:r>
        <w:rPr>
          <w:rFonts w:eastAsia="Times New Roman"/>
          <w:color w:val="000000"/>
          <w:lang w:val="ky-KG"/>
        </w:rPr>
        <w:t xml:space="preserve">күтүлүп жаткан </w:t>
      </w:r>
      <w:r w:rsidRPr="007052ED">
        <w:rPr>
          <w:rFonts w:eastAsia="Times New Roman"/>
          <w:color w:val="000000"/>
          <w:lang w:val="ky-KG"/>
        </w:rPr>
        <w:t xml:space="preserve">модификация же модификациялар </w:t>
      </w:r>
      <w:r>
        <w:rPr>
          <w:rFonts w:eastAsia="Times New Roman"/>
          <w:color w:val="000000"/>
          <w:lang w:val="ky-KG"/>
        </w:rPr>
        <w:t>жөнүндө</w:t>
      </w:r>
      <w:r w:rsidRPr="007052ED">
        <w:rPr>
          <w:rFonts w:eastAsia="Times New Roman"/>
          <w:color w:val="000000"/>
          <w:lang w:val="ky-KG"/>
        </w:rPr>
        <w:t xml:space="preserve"> жана мындай модификациянын же модификациялардын себептери (же жагдайлары) жөнүндө кабарлайт;</w:t>
      </w:r>
      <w:r w:rsidR="00DD366E" w:rsidRPr="007052ED">
        <w:rPr>
          <w:lang w:val="ky-KG"/>
        </w:rPr>
        <w:t xml:space="preserve"> </w:t>
      </w:r>
    </w:p>
    <w:p w:rsidR="004D0A00" w:rsidRPr="00576AC4" w:rsidRDefault="00576AC4" w:rsidP="00576AC4">
      <w:pPr>
        <w:pStyle w:val="2"/>
        <w:tabs>
          <w:tab w:val="clear" w:pos="1267"/>
        </w:tabs>
        <w:rPr>
          <w:lang w:val="ky-KG"/>
        </w:rPr>
      </w:pPr>
      <w:r w:rsidRPr="00576AC4">
        <w:rPr>
          <w:rFonts w:eastAsia="Times New Roman"/>
          <w:color w:val="000000"/>
          <w:lang w:val="ky-KG"/>
        </w:rPr>
        <w:t xml:space="preserve">аудитор </w:t>
      </w:r>
      <w:r>
        <w:rPr>
          <w:rFonts w:eastAsia="Times New Roman"/>
          <w:color w:val="000000"/>
          <w:lang w:val="ky-KG"/>
        </w:rPr>
        <w:t xml:space="preserve">күтүлгөн модификацияны же модификацияларды </w:t>
      </w:r>
      <w:r w:rsidRPr="00576AC4">
        <w:rPr>
          <w:rFonts w:eastAsia="Times New Roman"/>
          <w:color w:val="000000"/>
          <w:lang w:val="ky-KG"/>
        </w:rPr>
        <w:t xml:space="preserve">киргизүүгө негиз болгон маселе же маселелер боюнча </w:t>
      </w:r>
      <w:r>
        <w:rPr>
          <w:rFonts w:eastAsia="Times New Roman"/>
          <w:color w:val="000000"/>
          <w:lang w:val="ky-KG"/>
        </w:rPr>
        <w:t>корпоративдик</w:t>
      </w:r>
      <w:r w:rsidRPr="00576AC4">
        <w:rPr>
          <w:rFonts w:eastAsia="Times New Roman"/>
          <w:color w:val="000000"/>
          <w:lang w:val="ky-KG"/>
        </w:rPr>
        <w:t xml:space="preserve"> башкаруу </w:t>
      </w:r>
      <w:r>
        <w:rPr>
          <w:rFonts w:eastAsia="Times New Roman"/>
          <w:color w:val="000000"/>
          <w:lang w:val="ky-KG"/>
        </w:rPr>
        <w:t>үчүн жооп берүүчү жактардан</w:t>
      </w:r>
      <w:r w:rsidRPr="00576AC4">
        <w:rPr>
          <w:rFonts w:eastAsia="Times New Roman"/>
          <w:color w:val="000000"/>
          <w:lang w:val="ky-KG"/>
        </w:rPr>
        <w:t xml:space="preserve"> макулдук алса же жетекчилик менен пикир келишпестиктин </w:t>
      </w:r>
      <w:r>
        <w:rPr>
          <w:rFonts w:eastAsia="Times New Roman"/>
          <w:color w:val="000000"/>
          <w:lang w:val="ky-KG"/>
        </w:rPr>
        <w:t>маңызын негизинен</w:t>
      </w:r>
      <w:r w:rsidRPr="00576AC4">
        <w:rPr>
          <w:rFonts w:eastAsia="Times New Roman"/>
          <w:color w:val="000000"/>
          <w:lang w:val="ky-KG"/>
        </w:rPr>
        <w:t xml:space="preserve"> ырастаса;</w:t>
      </w:r>
      <w:r w:rsidR="00DD366E" w:rsidRPr="00576AC4">
        <w:rPr>
          <w:lang w:val="ky-KG"/>
        </w:rPr>
        <w:t xml:space="preserve"> </w:t>
      </w:r>
      <w:r>
        <w:rPr>
          <w:lang w:val="ky-KG"/>
        </w:rPr>
        <w:t>жана</w:t>
      </w:r>
      <w:r w:rsidR="00DD366E" w:rsidRPr="00576AC4">
        <w:rPr>
          <w:lang w:val="ky-KG"/>
        </w:rPr>
        <w:t xml:space="preserve"> </w:t>
      </w:r>
    </w:p>
    <w:p w:rsidR="004D0A00" w:rsidRPr="00576AC4" w:rsidRDefault="00576AC4">
      <w:pPr>
        <w:pStyle w:val="2"/>
        <w:tabs>
          <w:tab w:val="clear" w:pos="1267"/>
        </w:tabs>
        <w:rPr>
          <w:b/>
          <w:lang w:val="ky-KG"/>
        </w:rPr>
      </w:pPr>
      <w:r w:rsidRPr="00576AC4">
        <w:rPr>
          <w:rFonts w:eastAsia="Times New Roman"/>
          <w:color w:val="000000"/>
          <w:lang w:val="ky-KG"/>
        </w:rPr>
        <w:t xml:space="preserve">Корпоративдик башкаруу </w:t>
      </w:r>
      <w:r>
        <w:rPr>
          <w:rFonts w:eastAsia="Times New Roman"/>
          <w:color w:val="000000"/>
          <w:lang w:val="ky-KG"/>
        </w:rPr>
        <w:t>үчүн жооп берүүчү жактар</w:t>
      </w:r>
      <w:r w:rsidRPr="00576AC4">
        <w:rPr>
          <w:rFonts w:eastAsia="Times New Roman"/>
          <w:color w:val="000000"/>
          <w:lang w:val="ky-KG"/>
        </w:rPr>
        <w:t xml:space="preserve">, эгерде ылайык болсо, аудиторго </w:t>
      </w:r>
      <w:r>
        <w:rPr>
          <w:rFonts w:eastAsia="Times New Roman"/>
          <w:color w:val="000000"/>
          <w:lang w:val="ky-KG"/>
        </w:rPr>
        <w:t xml:space="preserve">күтүлүп жаткан модификацияны же модификацияларды </w:t>
      </w:r>
      <w:r w:rsidRPr="00576AC4">
        <w:rPr>
          <w:rFonts w:eastAsia="Times New Roman"/>
          <w:color w:val="000000"/>
          <w:lang w:val="ky-KG"/>
        </w:rPr>
        <w:t>киргизүүгө негиз болгон маселе же маселелер боюнча кошумча маалыматты жана түшүндүрмөлөрдү беришет.</w:t>
      </w:r>
      <w:r w:rsidR="00DD366E" w:rsidRPr="00576AC4">
        <w:rPr>
          <w:b/>
          <w:lang w:val="ky-KG"/>
        </w:rPr>
        <w:t xml:space="preserve"> </w:t>
      </w:r>
    </w:p>
    <w:p w:rsidR="004D0A00" w:rsidRPr="00576AC4" w:rsidRDefault="004D0A00">
      <w:pPr>
        <w:rPr>
          <w:rFonts w:ascii="Arial" w:hAnsi="Arial" w:cs="Arial"/>
          <w:b/>
          <w:spacing w:val="-4"/>
          <w:szCs w:val="20"/>
          <w:lang w:val="ky-KG"/>
        </w:rPr>
        <w:sectPr w:rsidR="004D0A00" w:rsidRPr="00576AC4">
          <w:headerReference w:type="first" r:id="rId13"/>
          <w:pgSz w:w="8640" w:h="12960" w:code="1"/>
          <w:pgMar w:top="1080" w:right="720" w:bottom="1080" w:left="720" w:header="360" w:footer="720" w:gutter="360"/>
          <w:cols w:space="720"/>
          <w:titlePg/>
          <w:docGrid w:linePitch="360"/>
        </w:sectPr>
      </w:pPr>
    </w:p>
    <w:p w:rsidR="004D0A00" w:rsidRPr="00576AC4" w:rsidRDefault="00DD366E" w:rsidP="00576AC4">
      <w:pPr>
        <w:pStyle w:val="Appendix"/>
        <w:rPr>
          <w:lang w:val="ky-KG"/>
        </w:rPr>
      </w:pPr>
      <w:r w:rsidRPr="00576AC4">
        <w:rPr>
          <w:lang w:val="ky-KG"/>
        </w:rPr>
        <w:lastRenderedPageBreak/>
        <w:tab/>
      </w:r>
      <w:r w:rsidRPr="00576AC4">
        <w:rPr>
          <w:lang w:val="ky-KG"/>
        </w:rPr>
        <w:tab/>
      </w:r>
      <w:r w:rsidR="00576AC4">
        <w:rPr>
          <w:lang w:val="ky-KG"/>
        </w:rPr>
        <w:t>Тиркеме</w:t>
      </w:r>
    </w:p>
    <w:p w:rsidR="004D0A00" w:rsidRPr="00576AC4" w:rsidRDefault="00576AC4">
      <w:pPr>
        <w:pStyle w:val="AppendixTextAfter"/>
        <w:rPr>
          <w:lang w:val="ky-KG"/>
        </w:rPr>
      </w:pPr>
      <w:r w:rsidRPr="00576AC4">
        <w:rPr>
          <w:lang w:val="ky-KG"/>
        </w:rPr>
        <w:t>(</w:t>
      </w:r>
      <w:r w:rsidR="00DD366E" w:rsidRPr="00576AC4">
        <w:rPr>
          <w:lang w:val="ky-KG"/>
        </w:rPr>
        <w:t>A17–A18, A25</w:t>
      </w:r>
      <w:r>
        <w:rPr>
          <w:lang w:val="ky-KG"/>
        </w:rPr>
        <w:t>-пункттарды караңыз</w:t>
      </w:r>
      <w:r w:rsidR="00DD366E" w:rsidRPr="00576AC4">
        <w:rPr>
          <w:lang w:val="ky-KG"/>
        </w:rPr>
        <w:t>)</w:t>
      </w:r>
    </w:p>
    <w:p w:rsidR="004D0A00" w:rsidRPr="00576AC4" w:rsidRDefault="00576AC4">
      <w:pPr>
        <w:pStyle w:val="Heading2NoSpaceBefore"/>
        <w:spacing w:before="120" w:line="280" w:lineRule="exact"/>
        <w:rPr>
          <w:bCs/>
          <w:lang w:val="ky-KG"/>
        </w:rPr>
      </w:pPr>
      <w:r w:rsidRPr="00576AC4">
        <w:rPr>
          <w:rFonts w:eastAsia="Times New Roman"/>
          <w:bCs/>
          <w:color w:val="000000"/>
          <w:lang w:val="ky-KG"/>
        </w:rPr>
        <w:t>Модификацияланган пикирди камтыган аудитордук корутундунун мисалдары</w:t>
      </w:r>
      <w:r w:rsidR="00DD366E" w:rsidRPr="00576AC4">
        <w:rPr>
          <w:bCs/>
          <w:lang w:val="ky-KG"/>
        </w:rPr>
        <w:t xml:space="preserve"> </w:t>
      </w:r>
    </w:p>
    <w:p w:rsidR="004D0A00" w:rsidRPr="00414360" w:rsidRDefault="00414360">
      <w:pPr>
        <w:pStyle w:val="IFACBullet1"/>
        <w:jc w:val="both"/>
        <w:rPr>
          <w:lang w:val="ky-KG"/>
        </w:rPr>
      </w:pPr>
      <w:r w:rsidRPr="00414360">
        <w:rPr>
          <w:rFonts w:eastAsia="Times New Roman"/>
          <w:color w:val="000000"/>
          <w:szCs w:val="20"/>
          <w:lang w:val="ky-KG"/>
        </w:rPr>
        <w:t xml:space="preserve">1-мисал: Финансылык отчеттуулуктун олуттуу бурмаланышынан улам </w:t>
      </w:r>
      <w:r>
        <w:rPr>
          <w:rFonts w:eastAsia="Times New Roman"/>
          <w:color w:val="000000"/>
          <w:szCs w:val="20"/>
          <w:lang w:val="ky-KG"/>
        </w:rPr>
        <w:t xml:space="preserve">коюлган шарты бар пикирди </w:t>
      </w:r>
      <w:r w:rsidRPr="00414360">
        <w:rPr>
          <w:rFonts w:eastAsia="Times New Roman"/>
          <w:color w:val="000000"/>
          <w:szCs w:val="20"/>
          <w:lang w:val="ky-KG"/>
        </w:rPr>
        <w:t>камтыган аудитордук корутунду.</w:t>
      </w:r>
      <w:r w:rsidR="00DD366E" w:rsidRPr="00414360">
        <w:rPr>
          <w:lang w:val="ky-KG"/>
        </w:rPr>
        <w:t xml:space="preserve"> </w:t>
      </w:r>
    </w:p>
    <w:p w:rsidR="004D0A00" w:rsidRPr="00414360" w:rsidRDefault="00414360">
      <w:pPr>
        <w:pStyle w:val="IFACBullet1"/>
        <w:jc w:val="both"/>
        <w:rPr>
          <w:lang w:val="ky-KG"/>
        </w:rPr>
      </w:pPr>
      <w:r w:rsidRPr="00414360">
        <w:rPr>
          <w:rFonts w:eastAsia="Times New Roman"/>
          <w:color w:val="000000"/>
          <w:szCs w:val="20"/>
          <w:lang w:val="ky-KG"/>
        </w:rPr>
        <w:t xml:space="preserve">2-мисал: Бириктирилген финансылык отчеттун олуттуу бурмаланышынан улам терс корутундуну камтыган аудитордук </w:t>
      </w:r>
      <w:r>
        <w:rPr>
          <w:rFonts w:eastAsia="Times New Roman"/>
          <w:color w:val="000000"/>
          <w:szCs w:val="20"/>
          <w:lang w:val="ky-KG"/>
        </w:rPr>
        <w:t>корутунду</w:t>
      </w:r>
      <w:r w:rsidRPr="00414360">
        <w:rPr>
          <w:rFonts w:eastAsia="Times New Roman"/>
          <w:color w:val="000000"/>
          <w:szCs w:val="20"/>
          <w:lang w:val="ky-KG"/>
        </w:rPr>
        <w:t>.</w:t>
      </w:r>
      <w:r w:rsidR="00DD366E" w:rsidRPr="00414360">
        <w:rPr>
          <w:lang w:val="ky-KG"/>
        </w:rPr>
        <w:t xml:space="preserve"> </w:t>
      </w:r>
    </w:p>
    <w:p w:rsidR="004D0A00" w:rsidRPr="00414360" w:rsidRDefault="00414360">
      <w:pPr>
        <w:pStyle w:val="IFACBullet1"/>
        <w:jc w:val="both"/>
        <w:rPr>
          <w:lang w:val="ky-KG"/>
        </w:rPr>
      </w:pPr>
      <w:r w:rsidRPr="00414360">
        <w:rPr>
          <w:rFonts w:eastAsia="Times New Roman"/>
          <w:color w:val="000000"/>
          <w:szCs w:val="20"/>
          <w:lang w:val="ky-KG"/>
        </w:rPr>
        <w:t xml:space="preserve">3-мисал: Аудитордун чет өлкөлүк ассоциацияга тиешелүүлүктөн </w:t>
      </w:r>
      <w:r>
        <w:rPr>
          <w:rFonts w:eastAsia="Times New Roman"/>
          <w:color w:val="000000"/>
          <w:szCs w:val="20"/>
          <w:lang w:val="ky-KG"/>
        </w:rPr>
        <w:t>талаптагыдай</w:t>
      </w:r>
      <w:r w:rsidRPr="00414360">
        <w:rPr>
          <w:rFonts w:eastAsia="Times New Roman"/>
          <w:color w:val="000000"/>
          <w:szCs w:val="20"/>
          <w:lang w:val="ky-KG"/>
        </w:rPr>
        <w:t xml:space="preserve"> жетиштүү аудитордук далилдерди ала албагандыгына байланыштуу </w:t>
      </w:r>
      <w:r>
        <w:rPr>
          <w:rFonts w:eastAsia="Times New Roman"/>
          <w:color w:val="000000"/>
          <w:szCs w:val="20"/>
          <w:lang w:val="ky-KG"/>
        </w:rPr>
        <w:t>коюлган шарты бар пикирди камтыган корутундусу</w:t>
      </w:r>
      <w:r w:rsidRPr="00414360">
        <w:rPr>
          <w:rFonts w:eastAsia="Times New Roman"/>
          <w:color w:val="000000"/>
          <w:szCs w:val="20"/>
          <w:lang w:val="ky-KG"/>
        </w:rPr>
        <w:t>.</w:t>
      </w:r>
    </w:p>
    <w:p w:rsidR="004D0A00" w:rsidRPr="00414360" w:rsidRDefault="00414360">
      <w:pPr>
        <w:pStyle w:val="IFACBullet1"/>
        <w:jc w:val="both"/>
        <w:rPr>
          <w:lang w:val="ky-KG"/>
        </w:rPr>
      </w:pPr>
      <w:r w:rsidRPr="00414360">
        <w:rPr>
          <w:rFonts w:eastAsia="Times New Roman"/>
          <w:color w:val="000000"/>
          <w:szCs w:val="20"/>
          <w:lang w:val="ky-KG"/>
        </w:rPr>
        <w:t>4-мисал: Бириктирилген финансылык отчеттун бир элементи боюнча аудитор талаптагыдай жетиштүү аудитордук далилдерди ала албагандыктан, пикирди билдирүүдөн баш тартууну камтыган аудитордук корутунду.</w:t>
      </w:r>
      <w:r w:rsidR="00DD366E" w:rsidRPr="00414360">
        <w:rPr>
          <w:lang w:val="ky-KG"/>
        </w:rPr>
        <w:t xml:space="preserve"> </w:t>
      </w:r>
    </w:p>
    <w:p w:rsidR="004D0A00" w:rsidRPr="00414360" w:rsidRDefault="00414360">
      <w:pPr>
        <w:pStyle w:val="IFACBullet1"/>
        <w:jc w:val="both"/>
        <w:rPr>
          <w:lang w:val="ky-KG"/>
        </w:rPr>
      </w:pPr>
      <w:r w:rsidRPr="00414360">
        <w:rPr>
          <w:rFonts w:eastAsia="Times New Roman"/>
          <w:color w:val="000000"/>
          <w:szCs w:val="20"/>
          <w:lang w:val="ky-KG"/>
        </w:rPr>
        <w:t xml:space="preserve">5-мисал: Аудитордун финансылык отчеттуулуктун бир нече элементтери боюнча </w:t>
      </w:r>
      <w:r>
        <w:rPr>
          <w:rFonts w:eastAsia="Times New Roman"/>
          <w:color w:val="000000"/>
          <w:szCs w:val="20"/>
          <w:lang w:val="ky-KG"/>
        </w:rPr>
        <w:t>талаптагыдай</w:t>
      </w:r>
      <w:r w:rsidRPr="00414360">
        <w:rPr>
          <w:rFonts w:eastAsia="Times New Roman"/>
          <w:color w:val="000000"/>
          <w:szCs w:val="20"/>
          <w:lang w:val="ky-KG"/>
        </w:rPr>
        <w:t xml:space="preserve"> жетиштүү</w:t>
      </w:r>
      <w:r>
        <w:rPr>
          <w:rFonts w:eastAsia="Times New Roman"/>
          <w:color w:val="000000"/>
          <w:szCs w:val="20"/>
          <w:lang w:val="kk-KZ"/>
        </w:rPr>
        <w:t xml:space="preserve"> </w:t>
      </w:r>
      <w:r w:rsidRPr="00414360">
        <w:rPr>
          <w:rFonts w:eastAsia="Times New Roman"/>
          <w:color w:val="000000"/>
          <w:szCs w:val="20"/>
          <w:lang w:val="ky-KG"/>
        </w:rPr>
        <w:t>аудитордук далилдерди ала албагандыгынан улам, пикирди билдирүүдөн баш тартууну камтыган аудитордук корутунду.</w:t>
      </w:r>
    </w:p>
    <w:p w:rsidR="004D0A00" w:rsidRPr="00414360" w:rsidRDefault="004D0A00">
      <w:pPr>
        <w:pStyle w:val="a0"/>
        <w:rPr>
          <w:rFonts w:ascii="Arial" w:hAnsi="Arial" w:cs="Arial"/>
          <w:lang w:val="ky-KG"/>
        </w:rPr>
      </w:pPr>
    </w:p>
    <w:p w:rsidR="004D0A00" w:rsidRPr="00414360" w:rsidRDefault="004D0A00">
      <w:pPr>
        <w:pStyle w:val="a0"/>
        <w:rPr>
          <w:rFonts w:ascii="Arial" w:hAnsi="Arial" w:cs="Arial"/>
          <w:lang w:val="ky-KG"/>
        </w:rPr>
        <w:sectPr w:rsidR="004D0A00" w:rsidRPr="00414360">
          <w:footerReference w:type="first" r:id="rId14"/>
          <w:pgSz w:w="8640" w:h="12960" w:code="1"/>
          <w:pgMar w:top="1080" w:right="720" w:bottom="1080" w:left="720" w:header="360" w:footer="720" w:gutter="360"/>
          <w:cols w:space="720"/>
          <w:titlePg/>
          <w:docGrid w:linePitch="360"/>
        </w:sectPr>
      </w:pPr>
    </w:p>
    <w:tbl>
      <w:tblPr>
        <w:tblStyle w:val="ae"/>
        <w:tblW w:w="0" w:type="auto"/>
        <w:tblInd w:w="108" w:type="dxa"/>
        <w:tblLook w:val="04A0" w:firstRow="1" w:lastRow="0" w:firstColumn="1" w:lastColumn="0" w:noHBand="0" w:noVBand="1"/>
      </w:tblPr>
      <w:tblGrid>
        <w:gridCol w:w="6948"/>
      </w:tblGrid>
      <w:tr w:rsidR="004D0A00" w:rsidRPr="00C0209D">
        <w:tc>
          <w:tcPr>
            <w:tcW w:w="9135" w:type="dxa"/>
          </w:tcPr>
          <w:p w:rsidR="004D0A00" w:rsidRPr="000077F0" w:rsidRDefault="000077F0">
            <w:pPr>
              <w:pStyle w:val="Tablebody"/>
              <w:jc w:val="both"/>
              <w:rPr>
                <w:b/>
                <w:sz w:val="20"/>
                <w:szCs w:val="20"/>
                <w:u w:val="single"/>
                <w:lang w:val="ky-KG"/>
              </w:rPr>
            </w:pPr>
            <w:r w:rsidRPr="004D4856">
              <w:rPr>
                <w:rFonts w:eastAsia="Times New Roman"/>
                <w:b/>
                <w:color w:val="000000"/>
                <w:sz w:val="20"/>
                <w:szCs w:val="20"/>
              </w:rPr>
              <w:lastRenderedPageBreak/>
              <w:t>1-</w:t>
            </w:r>
            <w:r w:rsidRPr="000077F0">
              <w:rPr>
                <w:rFonts w:eastAsia="Times New Roman"/>
                <w:b/>
                <w:color w:val="000000"/>
                <w:sz w:val="20"/>
                <w:szCs w:val="20"/>
                <w:lang w:val="ky-KG"/>
              </w:rPr>
              <w:t>мисал</w:t>
            </w:r>
            <w:r w:rsidRPr="004D4856">
              <w:rPr>
                <w:rFonts w:eastAsia="Times New Roman"/>
                <w:b/>
                <w:color w:val="000000"/>
                <w:sz w:val="20"/>
                <w:szCs w:val="20"/>
              </w:rPr>
              <w:t>.</w:t>
            </w:r>
            <w:r w:rsidRPr="00024DB8">
              <w:rPr>
                <w:rFonts w:eastAsia="Times New Roman"/>
                <w:b/>
                <w:bCs/>
                <w:color w:val="000000"/>
                <w:sz w:val="20"/>
                <w:szCs w:val="20"/>
                <w:u w:val="single"/>
              </w:rPr>
              <w:t xml:space="preserve"> </w:t>
            </w:r>
            <w:r w:rsidRPr="000077F0">
              <w:rPr>
                <w:rFonts w:eastAsia="Times New Roman"/>
                <w:b/>
                <w:bCs/>
                <w:color w:val="000000"/>
                <w:sz w:val="20"/>
                <w:szCs w:val="20"/>
                <w:u w:val="single"/>
                <w:lang w:val="ky-KG"/>
              </w:rPr>
              <w:t>Финансылык</w:t>
            </w:r>
            <w:r w:rsidRPr="00024DB8">
              <w:rPr>
                <w:rFonts w:eastAsia="Times New Roman"/>
                <w:b/>
                <w:bCs/>
                <w:color w:val="000000"/>
                <w:sz w:val="20"/>
                <w:szCs w:val="20"/>
                <w:u w:val="single"/>
              </w:rPr>
              <w:t xml:space="preserve"> </w:t>
            </w:r>
            <w:r w:rsidRPr="000077F0">
              <w:rPr>
                <w:rFonts w:eastAsia="Times New Roman"/>
                <w:b/>
                <w:bCs/>
                <w:color w:val="000000"/>
                <w:sz w:val="20"/>
                <w:szCs w:val="20"/>
                <w:u w:val="single"/>
                <w:lang w:val="ky-KG"/>
              </w:rPr>
              <w:t>отчеттуулуктун</w:t>
            </w:r>
            <w:r w:rsidRPr="00024DB8">
              <w:rPr>
                <w:rFonts w:eastAsia="Times New Roman"/>
                <w:b/>
                <w:bCs/>
                <w:color w:val="000000"/>
                <w:sz w:val="20"/>
                <w:szCs w:val="20"/>
                <w:u w:val="single"/>
              </w:rPr>
              <w:t xml:space="preserve"> </w:t>
            </w:r>
            <w:r w:rsidRPr="000077F0">
              <w:rPr>
                <w:rFonts w:eastAsia="Times New Roman"/>
                <w:b/>
                <w:bCs/>
                <w:color w:val="000000"/>
                <w:sz w:val="20"/>
                <w:szCs w:val="20"/>
                <w:u w:val="single"/>
                <w:lang w:val="ky-KG"/>
              </w:rPr>
              <w:t>олуттуу</w:t>
            </w:r>
            <w:r w:rsidRPr="00024DB8">
              <w:rPr>
                <w:rFonts w:eastAsia="Times New Roman"/>
                <w:b/>
                <w:bCs/>
                <w:color w:val="000000"/>
                <w:sz w:val="20"/>
                <w:szCs w:val="20"/>
                <w:u w:val="single"/>
              </w:rPr>
              <w:t xml:space="preserve"> </w:t>
            </w:r>
            <w:r w:rsidRPr="000077F0">
              <w:rPr>
                <w:rFonts w:eastAsia="Times New Roman"/>
                <w:b/>
                <w:bCs/>
                <w:color w:val="000000"/>
                <w:sz w:val="20"/>
                <w:szCs w:val="20"/>
                <w:u w:val="single"/>
                <w:lang w:val="ky-KG"/>
              </w:rPr>
              <w:t>бурмаланышына</w:t>
            </w:r>
            <w:r w:rsidRPr="00024DB8">
              <w:rPr>
                <w:rFonts w:eastAsia="Times New Roman"/>
                <w:b/>
                <w:bCs/>
                <w:color w:val="000000"/>
                <w:sz w:val="20"/>
                <w:szCs w:val="20"/>
                <w:u w:val="single"/>
              </w:rPr>
              <w:t xml:space="preserve"> </w:t>
            </w:r>
            <w:r w:rsidRPr="000077F0">
              <w:rPr>
                <w:rFonts w:eastAsia="Times New Roman"/>
                <w:b/>
                <w:bCs/>
                <w:color w:val="000000"/>
                <w:sz w:val="20"/>
                <w:szCs w:val="20"/>
                <w:u w:val="single"/>
                <w:lang w:val="ky-KG"/>
              </w:rPr>
              <w:t>байланыштуу</w:t>
            </w:r>
            <w:r>
              <w:rPr>
                <w:rFonts w:eastAsia="Times New Roman"/>
                <w:b/>
                <w:bCs/>
                <w:color w:val="000000"/>
                <w:sz w:val="20"/>
                <w:szCs w:val="20"/>
                <w:u w:val="single"/>
              </w:rPr>
              <w:t xml:space="preserve"> </w:t>
            </w:r>
            <w:r>
              <w:rPr>
                <w:rFonts w:eastAsia="Times New Roman"/>
                <w:b/>
                <w:bCs/>
                <w:color w:val="000000"/>
                <w:sz w:val="20"/>
                <w:szCs w:val="20"/>
                <w:u w:val="single"/>
                <w:lang w:val="ky-KG"/>
              </w:rPr>
              <w:t>коюлган шарты бар пикирди</w:t>
            </w:r>
            <w:r w:rsidRPr="00024DB8">
              <w:rPr>
                <w:rFonts w:eastAsia="Times New Roman"/>
                <w:b/>
                <w:bCs/>
                <w:color w:val="000000"/>
                <w:sz w:val="20"/>
                <w:szCs w:val="20"/>
                <w:u w:val="single"/>
              </w:rPr>
              <w:t xml:space="preserve"> </w:t>
            </w:r>
            <w:r w:rsidRPr="000077F0">
              <w:rPr>
                <w:rFonts w:eastAsia="Times New Roman"/>
                <w:b/>
                <w:bCs/>
                <w:color w:val="000000"/>
                <w:sz w:val="20"/>
                <w:szCs w:val="20"/>
                <w:u w:val="single"/>
                <w:lang w:val="ky-KG"/>
              </w:rPr>
              <w:t>камтыган</w:t>
            </w:r>
            <w:r w:rsidRPr="00024DB8">
              <w:rPr>
                <w:rFonts w:eastAsia="Times New Roman"/>
                <w:b/>
                <w:bCs/>
                <w:color w:val="000000"/>
                <w:sz w:val="20"/>
                <w:szCs w:val="20"/>
                <w:u w:val="single"/>
              </w:rPr>
              <w:t xml:space="preserve"> </w:t>
            </w:r>
            <w:r w:rsidRPr="000077F0">
              <w:rPr>
                <w:rFonts w:eastAsia="Times New Roman"/>
                <w:b/>
                <w:bCs/>
                <w:color w:val="000000"/>
                <w:sz w:val="20"/>
                <w:szCs w:val="20"/>
                <w:u w:val="single"/>
                <w:lang w:val="ky-KG"/>
              </w:rPr>
              <w:t>аудитордук</w:t>
            </w:r>
            <w:r w:rsidRPr="00024DB8">
              <w:rPr>
                <w:rFonts w:eastAsia="Times New Roman"/>
                <w:b/>
                <w:bCs/>
                <w:color w:val="000000"/>
                <w:sz w:val="20"/>
                <w:szCs w:val="20"/>
                <w:u w:val="single"/>
              </w:rPr>
              <w:t xml:space="preserve"> </w:t>
            </w:r>
            <w:r w:rsidRPr="000077F0">
              <w:rPr>
                <w:rFonts w:eastAsia="Times New Roman"/>
                <w:b/>
                <w:bCs/>
                <w:color w:val="000000"/>
                <w:sz w:val="20"/>
                <w:szCs w:val="20"/>
                <w:u w:val="single"/>
                <w:lang w:val="ky-KG"/>
              </w:rPr>
              <w:t>корутунду</w:t>
            </w:r>
          </w:p>
          <w:p w:rsidR="004D0A00" w:rsidRPr="000077F0" w:rsidRDefault="00DD366E">
            <w:pPr>
              <w:pStyle w:val="Tablebody"/>
              <w:jc w:val="both"/>
              <w:rPr>
                <w:b/>
                <w:sz w:val="20"/>
                <w:szCs w:val="20"/>
              </w:rPr>
            </w:pPr>
            <w:r>
              <w:rPr>
                <w:b/>
                <w:sz w:val="20"/>
                <w:szCs w:val="20"/>
              </w:rPr>
              <w:br w:type="page"/>
            </w:r>
            <w:r w:rsidR="000077F0" w:rsidRPr="000077F0">
              <w:rPr>
                <w:rFonts w:eastAsia="Times New Roman"/>
                <w:b/>
                <w:bCs/>
                <w:color w:val="000000"/>
                <w:sz w:val="20"/>
                <w:szCs w:val="20"/>
                <w:lang w:val="ky-KG"/>
              </w:rPr>
              <w:t>Бул</w:t>
            </w:r>
            <w:r w:rsidR="000077F0" w:rsidRPr="00024DB8">
              <w:rPr>
                <w:rFonts w:eastAsia="Times New Roman"/>
                <w:b/>
                <w:bCs/>
                <w:color w:val="000000"/>
                <w:sz w:val="20"/>
                <w:szCs w:val="20"/>
              </w:rPr>
              <w:t xml:space="preserve"> </w:t>
            </w:r>
            <w:r w:rsidR="000077F0" w:rsidRPr="000077F0">
              <w:rPr>
                <w:rFonts w:eastAsia="Times New Roman"/>
                <w:b/>
                <w:bCs/>
                <w:color w:val="000000"/>
                <w:sz w:val="20"/>
                <w:szCs w:val="20"/>
                <w:lang w:val="ky-KG"/>
              </w:rPr>
              <w:t>аудитордук</w:t>
            </w:r>
            <w:r w:rsidR="000077F0" w:rsidRPr="00024DB8">
              <w:rPr>
                <w:rFonts w:eastAsia="Times New Roman"/>
                <w:b/>
                <w:bCs/>
                <w:color w:val="000000"/>
                <w:sz w:val="20"/>
                <w:szCs w:val="20"/>
              </w:rPr>
              <w:t xml:space="preserve"> </w:t>
            </w:r>
            <w:r w:rsidR="000077F0" w:rsidRPr="000077F0">
              <w:rPr>
                <w:rFonts w:eastAsia="Times New Roman"/>
                <w:b/>
                <w:bCs/>
                <w:color w:val="000000"/>
                <w:sz w:val="20"/>
                <w:szCs w:val="20"/>
                <w:lang w:val="ky-KG"/>
              </w:rPr>
              <w:t>отчеттун</w:t>
            </w:r>
            <w:r w:rsidR="000077F0" w:rsidRPr="00024DB8">
              <w:rPr>
                <w:rFonts w:eastAsia="Times New Roman"/>
                <w:b/>
                <w:bCs/>
                <w:color w:val="000000"/>
                <w:sz w:val="20"/>
                <w:szCs w:val="20"/>
              </w:rPr>
              <w:t xml:space="preserve"> </w:t>
            </w:r>
            <w:r w:rsidR="000077F0" w:rsidRPr="000077F0">
              <w:rPr>
                <w:rFonts w:eastAsia="Times New Roman"/>
                <w:b/>
                <w:bCs/>
                <w:color w:val="000000"/>
                <w:sz w:val="20"/>
                <w:szCs w:val="20"/>
                <w:lang w:val="ky-KG"/>
              </w:rPr>
              <w:t>мисалында</w:t>
            </w:r>
            <w:r w:rsidR="000077F0" w:rsidRPr="00024DB8">
              <w:rPr>
                <w:rFonts w:eastAsia="Times New Roman"/>
                <w:b/>
                <w:bCs/>
                <w:color w:val="000000"/>
                <w:sz w:val="20"/>
                <w:szCs w:val="20"/>
              </w:rPr>
              <w:t xml:space="preserve"> </w:t>
            </w:r>
            <w:r w:rsidR="000077F0" w:rsidRPr="000077F0">
              <w:rPr>
                <w:rFonts w:eastAsia="Times New Roman"/>
                <w:b/>
                <w:bCs/>
                <w:color w:val="000000"/>
                <w:sz w:val="20"/>
                <w:szCs w:val="20"/>
                <w:lang w:val="ky-KG"/>
              </w:rPr>
              <w:t>төмөнкүдөй</w:t>
            </w:r>
            <w:r w:rsidR="000077F0" w:rsidRPr="00024DB8">
              <w:rPr>
                <w:rFonts w:eastAsia="Times New Roman"/>
                <w:b/>
                <w:bCs/>
                <w:color w:val="000000"/>
                <w:sz w:val="20"/>
                <w:szCs w:val="20"/>
              </w:rPr>
              <w:t xml:space="preserve"> </w:t>
            </w:r>
            <w:r w:rsidR="000077F0" w:rsidRPr="000077F0">
              <w:rPr>
                <w:rFonts w:eastAsia="Times New Roman"/>
                <w:b/>
                <w:bCs/>
                <w:color w:val="000000"/>
                <w:sz w:val="20"/>
                <w:szCs w:val="20"/>
                <w:lang w:val="ky-KG"/>
              </w:rPr>
              <w:t>жагдайлар</w:t>
            </w:r>
            <w:r w:rsidR="000077F0" w:rsidRPr="00024DB8">
              <w:rPr>
                <w:rFonts w:eastAsia="Times New Roman"/>
                <w:b/>
                <w:bCs/>
                <w:color w:val="000000"/>
                <w:sz w:val="20"/>
                <w:szCs w:val="20"/>
              </w:rPr>
              <w:t xml:space="preserve"> </w:t>
            </w:r>
            <w:r w:rsidR="000077F0" w:rsidRPr="000077F0">
              <w:rPr>
                <w:rFonts w:eastAsia="Times New Roman"/>
                <w:b/>
                <w:bCs/>
                <w:color w:val="000000"/>
                <w:sz w:val="20"/>
                <w:szCs w:val="20"/>
                <w:lang w:val="ky-KG"/>
              </w:rPr>
              <w:t>болжолдонот</w:t>
            </w:r>
            <w:r w:rsidR="000077F0" w:rsidRPr="00024DB8">
              <w:rPr>
                <w:rFonts w:eastAsia="Times New Roman"/>
                <w:b/>
                <w:bCs/>
                <w:color w:val="000000"/>
                <w:sz w:val="20"/>
                <w:szCs w:val="20"/>
              </w:rPr>
              <w:t>:</w:t>
            </w:r>
          </w:p>
          <w:p w:rsidR="004D0A00" w:rsidRDefault="000077F0" w:rsidP="000077F0">
            <w:pPr>
              <w:pStyle w:val="TableBullet1"/>
              <w:tabs>
                <w:tab w:val="clear" w:pos="547"/>
              </w:tabs>
              <w:jc w:val="both"/>
              <w:rPr>
                <w:b/>
                <w:sz w:val="20"/>
                <w:szCs w:val="20"/>
              </w:rPr>
            </w:pPr>
            <w:r w:rsidRPr="000077F0">
              <w:rPr>
                <w:b/>
                <w:bCs/>
                <w:color w:val="000000"/>
                <w:sz w:val="20"/>
                <w:szCs w:val="20"/>
                <w:lang w:val="ky-KG"/>
              </w:rPr>
              <w:t>Баалуу кагаздары уюштурулган соодага киргизилген ишкананын ишенимдүү берүү концепциясына ылайык даярдалган финансылык отчеттуулугунун толук топтомуна аудит жүргүзүлдү. Бул аудит топтук аудит эмес</w:t>
            </w:r>
            <w:r w:rsidRPr="008D350F">
              <w:rPr>
                <w:b/>
                <w:bCs/>
                <w:color w:val="000000"/>
                <w:sz w:val="20"/>
                <w:szCs w:val="20"/>
              </w:rPr>
              <w:t xml:space="preserve"> (</w:t>
            </w:r>
            <w:r>
              <w:rPr>
                <w:b/>
                <w:bCs/>
                <w:color w:val="000000"/>
                <w:sz w:val="20"/>
                <w:szCs w:val="20"/>
                <w:lang w:val="kk-KZ"/>
              </w:rPr>
              <w:t>б.а.</w:t>
            </w:r>
            <w:r w:rsidRPr="008D350F">
              <w:rPr>
                <w:b/>
                <w:bCs/>
                <w:color w:val="000000"/>
                <w:sz w:val="20"/>
                <w:szCs w:val="20"/>
              </w:rPr>
              <w:t xml:space="preserve"> </w:t>
            </w:r>
            <w:r w:rsidRPr="00024DB8">
              <w:rPr>
                <w:b/>
                <w:bCs/>
                <w:color w:val="000000"/>
                <w:sz w:val="20"/>
                <w:szCs w:val="20"/>
                <w:lang w:val="ru-RU"/>
              </w:rPr>
              <w:t>АЭС</w:t>
            </w:r>
            <w:r w:rsidRPr="008D350F">
              <w:rPr>
                <w:b/>
                <w:bCs/>
                <w:color w:val="000000"/>
                <w:sz w:val="20"/>
                <w:szCs w:val="20"/>
              </w:rPr>
              <w:t xml:space="preserve"> 600</w:t>
            </w:r>
            <w:r w:rsidR="00DD366E">
              <w:rPr>
                <w:rStyle w:val="af2"/>
                <w:b/>
                <w:sz w:val="20"/>
                <w:szCs w:val="20"/>
              </w:rPr>
              <w:footnoteReference w:id="12"/>
            </w:r>
            <w:r w:rsidR="00DD366E">
              <w:rPr>
                <w:b/>
                <w:sz w:val="20"/>
                <w:szCs w:val="20"/>
              </w:rPr>
              <w:t xml:space="preserve"> </w:t>
            </w:r>
            <w:r>
              <w:rPr>
                <w:b/>
                <w:sz w:val="20"/>
                <w:szCs w:val="20"/>
                <w:lang w:val="ky-KG"/>
              </w:rPr>
              <w:t>колдонулбайт</w:t>
            </w:r>
            <w:r w:rsidR="00DD366E">
              <w:rPr>
                <w:b/>
                <w:sz w:val="20"/>
                <w:szCs w:val="20"/>
              </w:rPr>
              <w:t>).</w:t>
            </w:r>
          </w:p>
          <w:p w:rsidR="004D0A00" w:rsidRPr="000077F0" w:rsidRDefault="000077F0">
            <w:pPr>
              <w:pStyle w:val="TableBullet1"/>
              <w:tabs>
                <w:tab w:val="clear" w:pos="547"/>
              </w:tabs>
              <w:jc w:val="both"/>
              <w:rPr>
                <w:b/>
                <w:sz w:val="20"/>
                <w:szCs w:val="20"/>
                <w:lang w:val="ky-KG"/>
              </w:rPr>
            </w:pPr>
            <w:r w:rsidRPr="000077F0">
              <w:rPr>
                <w:b/>
                <w:bCs/>
                <w:color w:val="000000"/>
                <w:sz w:val="20"/>
                <w:szCs w:val="20"/>
                <w:lang w:val="ky-KG"/>
              </w:rPr>
              <w:t>Финансылык отчеттуулук ишкананын жетекчилиги тарабынан ФОЭСке (жалпы багыттагы концепцияга) ылайык даярдалган.</w:t>
            </w:r>
            <w:r w:rsidR="00DD366E" w:rsidRPr="000077F0">
              <w:rPr>
                <w:b/>
                <w:sz w:val="20"/>
                <w:szCs w:val="20"/>
                <w:lang w:val="ky-KG"/>
              </w:rPr>
              <w:t xml:space="preserve"> </w:t>
            </w:r>
          </w:p>
          <w:p w:rsidR="004D0A00" w:rsidRPr="00644D81" w:rsidRDefault="00644D81">
            <w:pPr>
              <w:pStyle w:val="TableBullet1"/>
              <w:tabs>
                <w:tab w:val="clear" w:pos="547"/>
              </w:tabs>
              <w:jc w:val="both"/>
              <w:rPr>
                <w:b/>
                <w:sz w:val="20"/>
                <w:szCs w:val="20"/>
                <w:lang w:val="ky-KG"/>
              </w:rPr>
            </w:pPr>
            <w:r w:rsidRPr="00644D81">
              <w:rPr>
                <w:b/>
                <w:bCs/>
                <w:color w:val="000000"/>
                <w:sz w:val="20"/>
                <w:szCs w:val="20"/>
                <w:lang w:val="ky-KG"/>
              </w:rPr>
              <w:t>Аудитордук тапшырманын шарттары АЭС 210</w:t>
            </w:r>
            <w:r>
              <w:rPr>
                <w:b/>
                <w:bCs/>
                <w:color w:val="000000"/>
                <w:sz w:val="20"/>
                <w:szCs w:val="20"/>
                <w:lang w:val="kk-KZ"/>
              </w:rPr>
              <w:t>го</w:t>
            </w:r>
            <w:r w:rsidR="00DD366E">
              <w:rPr>
                <w:rStyle w:val="af2"/>
                <w:b/>
                <w:sz w:val="20"/>
                <w:szCs w:val="20"/>
              </w:rPr>
              <w:footnoteReference w:id="13"/>
            </w:r>
            <w:r w:rsidR="00DD366E" w:rsidRPr="00644D81">
              <w:rPr>
                <w:b/>
                <w:sz w:val="20"/>
                <w:szCs w:val="20"/>
                <w:lang w:val="ky-KG"/>
              </w:rPr>
              <w:t xml:space="preserve"> </w:t>
            </w:r>
            <w:r w:rsidRPr="00644D81">
              <w:rPr>
                <w:b/>
                <w:bCs/>
                <w:color w:val="000000"/>
                <w:sz w:val="20"/>
                <w:szCs w:val="20"/>
                <w:lang w:val="ky-KG"/>
              </w:rPr>
              <w:t>ылайык финансылык отчеттуулукту даярдоо үчүн жетекчиликтин жоопкерчилигин чагылдырат.</w:t>
            </w:r>
          </w:p>
          <w:p w:rsidR="004D0A00" w:rsidRPr="00644D81" w:rsidRDefault="00644D81">
            <w:pPr>
              <w:pStyle w:val="TableBullet1"/>
              <w:tabs>
                <w:tab w:val="clear" w:pos="547"/>
              </w:tabs>
              <w:jc w:val="both"/>
              <w:rPr>
                <w:b/>
                <w:sz w:val="20"/>
                <w:szCs w:val="20"/>
                <w:lang w:val="ky-KG"/>
              </w:rPr>
            </w:pPr>
            <w:r>
              <w:rPr>
                <w:b/>
                <w:bCs/>
                <w:color w:val="000000"/>
                <w:sz w:val="20"/>
                <w:szCs w:val="20"/>
                <w:lang w:val="ky-KG"/>
              </w:rPr>
              <w:t>“Запастар”</w:t>
            </w:r>
            <w:r w:rsidRPr="00644D81">
              <w:rPr>
                <w:b/>
                <w:bCs/>
                <w:color w:val="000000"/>
                <w:sz w:val="20"/>
                <w:szCs w:val="20"/>
                <w:lang w:val="ky-KG"/>
              </w:rPr>
              <w:t xml:space="preserve"> деген берене бурмаланган. Бурмалоо финансылык отчеттуулук үчүн олуттуу болуп эсептелет, бирок баарын камтыган эмес (б.а. </w:t>
            </w:r>
            <w:r>
              <w:rPr>
                <w:b/>
                <w:bCs/>
                <w:color w:val="000000"/>
                <w:sz w:val="20"/>
                <w:szCs w:val="20"/>
                <w:lang w:val="ky-KG"/>
              </w:rPr>
              <w:t>коюлган шарты бар пикир</w:t>
            </w:r>
            <w:r w:rsidRPr="00644D81">
              <w:rPr>
                <w:b/>
                <w:bCs/>
                <w:color w:val="000000"/>
                <w:sz w:val="20"/>
                <w:szCs w:val="20"/>
                <w:lang w:val="ky-KG"/>
              </w:rPr>
              <w:t xml:space="preserve"> туура келет).</w:t>
            </w:r>
          </w:p>
          <w:p w:rsidR="004D0A00" w:rsidRPr="00644D81" w:rsidRDefault="00644D81">
            <w:pPr>
              <w:pStyle w:val="TableBullet1"/>
              <w:tabs>
                <w:tab w:val="clear" w:pos="547"/>
              </w:tabs>
              <w:jc w:val="both"/>
              <w:rPr>
                <w:b/>
                <w:bCs/>
                <w:sz w:val="20"/>
                <w:szCs w:val="20"/>
                <w:lang w:val="ky-KG"/>
              </w:rPr>
            </w:pPr>
            <w:r w:rsidRPr="00644D81">
              <w:rPr>
                <w:b/>
                <w:bCs/>
                <w:color w:val="000000"/>
                <w:sz w:val="20"/>
                <w:szCs w:val="20"/>
                <w:lang w:val="ky-KG"/>
              </w:rPr>
              <w:t>Аудиттер ошол юрисдикциянын тиешелүү этикалык талаптарына баш ийет.</w:t>
            </w:r>
          </w:p>
          <w:p w:rsidR="004D0A00" w:rsidRPr="00644D81" w:rsidRDefault="00644D81">
            <w:pPr>
              <w:pStyle w:val="TableBullet1"/>
              <w:tabs>
                <w:tab w:val="clear" w:pos="547"/>
              </w:tabs>
              <w:jc w:val="both"/>
              <w:rPr>
                <w:b/>
                <w:sz w:val="20"/>
                <w:szCs w:val="20"/>
                <w:lang w:val="ky-KG"/>
              </w:rPr>
            </w:pPr>
            <w:r w:rsidRPr="00644D81">
              <w:rPr>
                <w:b/>
                <w:bCs/>
                <w:color w:val="000000"/>
                <w:sz w:val="20"/>
                <w:szCs w:val="20"/>
                <w:lang w:val="ky-KG"/>
              </w:rPr>
              <w:t>Алынган аудитордук далилдердин негизинде аудитор АЭС 570</w:t>
            </w:r>
            <w:r>
              <w:rPr>
                <w:b/>
                <w:bCs/>
                <w:color w:val="000000"/>
                <w:sz w:val="20"/>
                <w:szCs w:val="20"/>
                <w:lang w:val="kk-KZ"/>
              </w:rPr>
              <w:t>ке</w:t>
            </w:r>
            <w:r w:rsidRPr="00644D81">
              <w:rPr>
                <w:b/>
                <w:bCs/>
                <w:color w:val="000000"/>
                <w:sz w:val="20"/>
                <w:szCs w:val="20"/>
                <w:lang w:val="ky-KG"/>
              </w:rPr>
              <w:t xml:space="preserve"> (кайра каралган) ылайык,</w:t>
            </w:r>
            <w:r>
              <w:rPr>
                <w:b/>
                <w:bCs/>
                <w:color w:val="000000"/>
                <w:sz w:val="20"/>
                <w:szCs w:val="20"/>
                <w:lang w:val="ky-KG"/>
              </w:rPr>
              <w:t xml:space="preserve"> аудитор </w:t>
            </w:r>
            <w:r w:rsidRPr="00644D81">
              <w:rPr>
                <w:b/>
                <w:bCs/>
                <w:color w:val="000000"/>
                <w:sz w:val="20"/>
                <w:szCs w:val="20"/>
                <w:lang w:val="ky-KG"/>
              </w:rPr>
              <w:t>ишкананын ишмердүүлүгүн үзгүлтүксүз улантуу мүмкүнчүлүгүнө олуттуу шек келтириши мүмкүн болгон окуяларга же шарттарга байланыштуу олуттуу айкын эместик жок деген тыянакка келет.</w:t>
            </w:r>
            <w:r w:rsidR="00DD366E" w:rsidRPr="00644D81">
              <w:rPr>
                <w:b/>
                <w:sz w:val="20"/>
                <w:szCs w:val="20"/>
                <w:lang w:val="ky-KG"/>
              </w:rPr>
              <w:t xml:space="preserve"> </w:t>
            </w:r>
          </w:p>
          <w:p w:rsidR="004D0A00" w:rsidRPr="00644D81" w:rsidRDefault="00644D81" w:rsidP="00644D81">
            <w:pPr>
              <w:pStyle w:val="TableBullet1"/>
              <w:tabs>
                <w:tab w:val="clear" w:pos="547"/>
              </w:tabs>
              <w:jc w:val="both"/>
              <w:rPr>
                <w:b/>
                <w:bCs/>
                <w:sz w:val="20"/>
                <w:szCs w:val="20"/>
                <w:lang w:val="ky-KG"/>
              </w:rPr>
            </w:pPr>
            <w:r w:rsidRPr="00644D81">
              <w:rPr>
                <w:b/>
                <w:bCs/>
                <w:color w:val="000000"/>
                <w:sz w:val="20"/>
                <w:szCs w:val="20"/>
                <w:lang w:val="ky-KG"/>
              </w:rPr>
              <w:t>Аудиттин негизги маселелери жөнүндө маалымат АЭС 701 ылайык билдирилет.</w:t>
            </w:r>
          </w:p>
          <w:p w:rsidR="004D0A00" w:rsidRPr="00644D81" w:rsidRDefault="00644D81">
            <w:pPr>
              <w:pStyle w:val="TableBullet1"/>
              <w:tabs>
                <w:tab w:val="clear" w:pos="547"/>
              </w:tabs>
              <w:jc w:val="both"/>
              <w:rPr>
                <w:b/>
                <w:bCs/>
                <w:sz w:val="20"/>
                <w:szCs w:val="20"/>
                <w:lang w:val="ky-KG"/>
              </w:rPr>
            </w:pPr>
            <w:r w:rsidRPr="00644D81">
              <w:rPr>
                <w:b/>
                <w:bCs/>
                <w:color w:val="000000"/>
                <w:sz w:val="20"/>
                <w:szCs w:val="20"/>
                <w:lang w:val="ky-KG"/>
              </w:rPr>
              <w:t xml:space="preserve">Аудитор бардык башка маалыматтарды аудитордук </w:t>
            </w:r>
            <w:r>
              <w:rPr>
                <w:b/>
                <w:bCs/>
                <w:color w:val="000000"/>
                <w:sz w:val="20"/>
                <w:szCs w:val="20"/>
                <w:lang w:val="ky-KG"/>
              </w:rPr>
              <w:t>корутундунун</w:t>
            </w:r>
            <w:r w:rsidRPr="00644D81">
              <w:rPr>
                <w:b/>
                <w:bCs/>
                <w:color w:val="000000"/>
                <w:sz w:val="20"/>
                <w:szCs w:val="20"/>
                <w:lang w:val="ky-KG"/>
              </w:rPr>
              <w:t xml:space="preserve"> </w:t>
            </w:r>
            <w:r>
              <w:rPr>
                <w:b/>
                <w:bCs/>
                <w:color w:val="000000"/>
                <w:sz w:val="20"/>
                <w:szCs w:val="20"/>
                <w:lang w:val="kk-KZ"/>
              </w:rPr>
              <w:t xml:space="preserve">күнүнө </w:t>
            </w:r>
            <w:r w:rsidRPr="00644D81">
              <w:rPr>
                <w:b/>
                <w:bCs/>
                <w:color w:val="000000"/>
                <w:sz w:val="20"/>
                <w:szCs w:val="20"/>
                <w:lang w:val="ky-KG"/>
              </w:rPr>
              <w:t xml:space="preserve">чейин алган жана бириктирилген финансылык отчеттуулук боюнча </w:t>
            </w:r>
            <w:r>
              <w:rPr>
                <w:b/>
                <w:bCs/>
                <w:color w:val="000000"/>
                <w:sz w:val="20"/>
                <w:szCs w:val="20"/>
                <w:lang w:val="ky-KG"/>
              </w:rPr>
              <w:t>коюлган шарты бар пикирди билдирүүгө</w:t>
            </w:r>
            <w:r w:rsidRPr="00644D81">
              <w:rPr>
                <w:b/>
                <w:bCs/>
                <w:color w:val="000000"/>
                <w:sz w:val="20"/>
                <w:szCs w:val="20"/>
                <w:lang w:val="ky-KG"/>
              </w:rPr>
              <w:t xml:space="preserve"> негиз болгон маселе башка маалыматтарга да таасирин тийгизет.</w:t>
            </w:r>
          </w:p>
          <w:p w:rsidR="004D0A00" w:rsidRPr="004C31BA" w:rsidRDefault="004C31BA">
            <w:pPr>
              <w:pStyle w:val="TableBullet1"/>
              <w:tabs>
                <w:tab w:val="clear" w:pos="547"/>
              </w:tabs>
              <w:jc w:val="both"/>
              <w:rPr>
                <w:b/>
                <w:spacing w:val="-4"/>
                <w:sz w:val="20"/>
                <w:szCs w:val="20"/>
                <w:lang w:val="ky-KG"/>
              </w:rPr>
            </w:pPr>
            <w:r w:rsidRPr="004C31BA">
              <w:rPr>
                <w:b/>
                <w:bCs/>
                <w:color w:val="000000"/>
                <w:sz w:val="20"/>
                <w:szCs w:val="20"/>
                <w:lang w:val="ky-KG"/>
              </w:rPr>
              <w:t>Финансылык отчеттуулуктун түзүлүшүнө көзөмөл жүргүзүү үчүн жооптуу адамдар финансылык отчеттуулуктун түзүлүшү үчүн жооптуу адамдар болуп саналбайт.</w:t>
            </w:r>
            <w:r w:rsidR="00DD366E" w:rsidRPr="004C31BA">
              <w:rPr>
                <w:b/>
                <w:spacing w:val="-4"/>
                <w:sz w:val="20"/>
                <w:szCs w:val="20"/>
                <w:lang w:val="ky-KG"/>
              </w:rPr>
              <w:t xml:space="preserve"> </w:t>
            </w:r>
          </w:p>
          <w:p w:rsidR="004D0A00" w:rsidRPr="004C31BA" w:rsidRDefault="004C31BA">
            <w:pPr>
              <w:pStyle w:val="TableBullet1"/>
              <w:tabs>
                <w:tab w:val="clear" w:pos="547"/>
              </w:tabs>
              <w:jc w:val="both"/>
              <w:rPr>
                <w:b/>
                <w:bCs/>
                <w:lang w:val="ky-KG"/>
              </w:rPr>
            </w:pPr>
            <w:r w:rsidRPr="004C31BA">
              <w:rPr>
                <w:b/>
                <w:bCs/>
                <w:color w:val="000000"/>
                <w:sz w:val="20"/>
                <w:szCs w:val="20"/>
                <w:lang w:val="ky-KG"/>
              </w:rPr>
              <w:t xml:space="preserve">Финансылык отчеттуулуктун аудитинен тышкары, аудитор жергиликтүү мыйзамдарга ылайык отчеттуулук боюнча башка милдеттерге </w:t>
            </w:r>
            <w:r>
              <w:rPr>
                <w:b/>
                <w:bCs/>
                <w:color w:val="000000"/>
                <w:sz w:val="20"/>
                <w:szCs w:val="20"/>
                <w:lang w:val="ky-KG"/>
              </w:rPr>
              <w:t>да</w:t>
            </w:r>
            <w:r w:rsidRPr="004C31BA">
              <w:rPr>
                <w:b/>
                <w:bCs/>
                <w:color w:val="000000"/>
                <w:sz w:val="20"/>
                <w:szCs w:val="20"/>
                <w:lang w:val="ky-KG"/>
              </w:rPr>
              <w:t xml:space="preserve"> ээ.</w:t>
            </w:r>
          </w:p>
        </w:tc>
      </w:tr>
    </w:tbl>
    <w:p w:rsidR="004D0A00" w:rsidRPr="00870975" w:rsidRDefault="00FE7877" w:rsidP="00D16D05">
      <w:pPr>
        <w:pStyle w:val="Heading2ChapterHeading"/>
      </w:pPr>
      <w:r>
        <w:lastRenderedPageBreak/>
        <w:t>КӨЗ КАРАНДЫСЫЗ АУДИТОРДУН АУДИТОРДУК ОТЧЕТУ</w:t>
      </w:r>
      <w:r w:rsidR="00DD366E">
        <w:t xml:space="preserve"> </w:t>
      </w:r>
    </w:p>
    <w:p w:rsidR="004D0A00" w:rsidRPr="00870975" w:rsidRDefault="00870975">
      <w:pPr>
        <w:pStyle w:val="a0"/>
        <w:keepNext/>
        <w:keepLines/>
        <w:rPr>
          <w:lang w:val="ky-KG"/>
        </w:rPr>
      </w:pPr>
      <w:r w:rsidRPr="00870975">
        <w:rPr>
          <w:color w:val="000000"/>
          <w:lang w:val="ky-KG"/>
        </w:rPr>
        <w:t>ABC ишканасынын акционерлерине [же башка тиешелүү даректелүүчү</w:t>
      </w:r>
      <w:r>
        <w:rPr>
          <w:color w:val="000000"/>
          <w:lang w:val="ky-KG"/>
        </w:rPr>
        <w:t>гө</w:t>
      </w:r>
      <w:r w:rsidRPr="00870975">
        <w:rPr>
          <w:color w:val="000000"/>
          <w:lang w:val="ky-KG"/>
        </w:rPr>
        <w:t>]</w:t>
      </w:r>
    </w:p>
    <w:p w:rsidR="004D0A00" w:rsidRDefault="00870975" w:rsidP="00D16D05">
      <w:pPr>
        <w:pStyle w:val="Heading2ChapterHeading"/>
      </w:pPr>
      <w:r>
        <w:t>Финансылык</w:t>
      </w:r>
      <w:r w:rsidR="00FE6503">
        <w:t xml:space="preserve"> отчеттуулуктун аудитинин жыйынтыгы боюнча корутунду</w:t>
      </w:r>
      <w:r w:rsidR="00DD366E">
        <w:rPr>
          <w:rStyle w:val="af2"/>
          <w:rFonts w:eastAsia="MS Mincho"/>
          <w:b w:val="0"/>
          <w:bCs w:val="0"/>
          <w:spacing w:val="-4"/>
        </w:rPr>
        <w:footnoteReference w:id="14"/>
      </w:r>
      <w:r w:rsidR="00DD366E">
        <w:t xml:space="preserve"> </w:t>
      </w:r>
    </w:p>
    <w:p w:rsidR="004D0A00" w:rsidRPr="00FE6503" w:rsidRDefault="00FE6503">
      <w:pPr>
        <w:pStyle w:val="Heading3Stacked"/>
        <w:jc w:val="both"/>
        <w:rPr>
          <w:szCs w:val="20"/>
          <w:lang w:val="ky-KG"/>
        </w:rPr>
      </w:pPr>
      <w:r>
        <w:rPr>
          <w:szCs w:val="20"/>
          <w:lang w:val="ky-KG"/>
        </w:rPr>
        <w:t>Коюлган шарты бар пикир</w:t>
      </w:r>
      <w:r w:rsidR="00DD366E" w:rsidRPr="00FE6503">
        <w:rPr>
          <w:szCs w:val="20"/>
          <w:lang w:val="ky-KG"/>
        </w:rPr>
        <w:t xml:space="preserve"> </w:t>
      </w:r>
    </w:p>
    <w:p w:rsidR="004D0A00" w:rsidRPr="00FE6503" w:rsidRDefault="00FE6503">
      <w:pPr>
        <w:pStyle w:val="a0"/>
        <w:rPr>
          <w:lang w:val="ky-KG"/>
        </w:rPr>
      </w:pPr>
      <w:r w:rsidRPr="00024DB8">
        <w:rPr>
          <w:color w:val="000000"/>
          <w:lang w:val="ky-KG"/>
        </w:rPr>
        <w:t>Биз 20X1-жылдын 31-декабрына карата финансылык абал жөнүндө отчёттон,</w:t>
      </w:r>
      <w:r>
        <w:rPr>
          <w:color w:val="000000"/>
          <w:lang w:val="ky-KG"/>
        </w:rPr>
        <w:t xml:space="preserve"> жыйынды</w:t>
      </w:r>
      <w:r w:rsidRPr="00024DB8">
        <w:rPr>
          <w:color w:val="000000"/>
          <w:lang w:val="ky-KG"/>
        </w:rPr>
        <w:t xml:space="preserve"> кирешелер жөнүндө отчёттон, капиталдагы өзгөрүүлөр жөнүндө отчёттон жана</w:t>
      </w:r>
      <w:r>
        <w:rPr>
          <w:color w:val="000000"/>
          <w:lang w:val="ky-KG"/>
        </w:rPr>
        <w:t xml:space="preserve"> көрсөтүлгөн күнгө карата аяктаган</w:t>
      </w:r>
      <w:r w:rsidRPr="00024DB8">
        <w:rPr>
          <w:color w:val="000000"/>
          <w:lang w:val="ky-KG"/>
        </w:rPr>
        <w:t xml:space="preserve"> жыл</w:t>
      </w:r>
      <w:r>
        <w:rPr>
          <w:color w:val="000000"/>
          <w:lang w:val="ky-KG"/>
        </w:rPr>
        <w:t xml:space="preserve"> ичиндеги</w:t>
      </w:r>
      <w:r w:rsidRPr="00024DB8">
        <w:rPr>
          <w:color w:val="000000"/>
          <w:lang w:val="ky-KG"/>
        </w:rPr>
        <w:t xml:space="preserve"> акча каражаттарынын кыймылы жөнүндө отчёттон</w:t>
      </w:r>
      <w:r>
        <w:rPr>
          <w:color w:val="000000"/>
          <w:lang w:val="ky-KG"/>
        </w:rPr>
        <w:t>, анын ичинде маанилүү эсеп саясатынын мазмунунан</w:t>
      </w:r>
      <w:r w:rsidRPr="00024DB8">
        <w:rPr>
          <w:color w:val="000000"/>
          <w:lang w:val="ky-KG"/>
        </w:rPr>
        <w:t xml:space="preserve"> турган ABC </w:t>
      </w:r>
      <w:r>
        <w:rPr>
          <w:color w:val="000000"/>
          <w:lang w:val="ky-KG"/>
        </w:rPr>
        <w:t xml:space="preserve">ишканасынын </w:t>
      </w:r>
      <w:r w:rsidRPr="00024DB8">
        <w:rPr>
          <w:color w:val="000000"/>
          <w:lang w:val="ky-KG"/>
        </w:rPr>
        <w:t>(«Ишкана») финансылык отчет</w:t>
      </w:r>
      <w:r>
        <w:rPr>
          <w:color w:val="000000"/>
          <w:lang w:val="ky-KG"/>
        </w:rPr>
        <w:t>туулуг</w:t>
      </w:r>
      <w:r w:rsidRPr="00024DB8">
        <w:rPr>
          <w:color w:val="000000"/>
          <w:lang w:val="ky-KG"/>
        </w:rPr>
        <w:t>уна аудит жүргүздүк</w:t>
      </w:r>
      <w:r w:rsidR="00DD366E" w:rsidRPr="00FE6503">
        <w:rPr>
          <w:lang w:val="ky-KG"/>
        </w:rPr>
        <w:t xml:space="preserve">. </w:t>
      </w:r>
    </w:p>
    <w:p w:rsidR="00FE6503" w:rsidRPr="00FE6503" w:rsidRDefault="00FE6503" w:rsidP="00FE6503">
      <w:pPr>
        <w:pStyle w:val="a0"/>
        <w:rPr>
          <w:shd w:val="clear" w:color="auto" w:fill="BFBFBF" w:themeFill="background1" w:themeFillShade="BF"/>
          <w:lang w:val="ky-KG"/>
        </w:rPr>
      </w:pPr>
      <w:bookmarkStart w:id="4" w:name="_Hlk95474880"/>
      <w:r w:rsidRPr="00FE6503">
        <w:rPr>
          <w:color w:val="000000"/>
          <w:lang w:val="ky-KG"/>
        </w:rPr>
        <w:t xml:space="preserve">Биздин пикирибиз боюнча, биздин отчеттун </w:t>
      </w:r>
      <w:r w:rsidRPr="00D62AD6">
        <w:rPr>
          <w:i/>
          <w:iCs/>
          <w:color w:val="000000"/>
          <w:lang w:val="ky-KG"/>
        </w:rPr>
        <w:t>“Коюлган шарты бар пикир үчүн негиздер”</w:t>
      </w:r>
      <w:r w:rsidRPr="00FE6503">
        <w:rPr>
          <w:color w:val="000000"/>
          <w:lang w:val="ky-KG"/>
        </w:rPr>
        <w:t xml:space="preserve"> бөлүмүндө баяндалган маселенин таасиринен тышкары, тиркелген финансылык отчеттуулук финансылык абалды (же финансылык абал жөнүндө) 20X1-жылдын 31-декабрына карата мекеменин финансылык натыйжалуулугу (же финансылык натыйжалуулугу жөнүндө) жана ошол күнү аяктаган жыл үчүн акча каражаттарынын агымы (же агымы жөнүндө) Финансылык отчеттуулуктун Эл аралык стандарттарына (ФОЭС) ылайык бардык олуттуу мамилелер боюнча туура чагылдырат (</w:t>
      </w:r>
      <w:r w:rsidRPr="00D62AD6">
        <w:rPr>
          <w:i/>
          <w:iCs/>
          <w:color w:val="000000"/>
          <w:lang w:val="ky-KG"/>
        </w:rPr>
        <w:t>же анык жана ишенимдүү түшүнүктү берет</w:t>
      </w:r>
      <w:r w:rsidRPr="00FE6503">
        <w:rPr>
          <w:color w:val="000000"/>
          <w:lang w:val="ky-KG"/>
        </w:rPr>
        <w:t>).</w:t>
      </w:r>
      <w:bookmarkEnd w:id="4"/>
      <w:r w:rsidRPr="00FE6503">
        <w:rPr>
          <w:color w:val="000000"/>
          <w:lang w:val="ky-KG"/>
        </w:rPr>
        <w:t xml:space="preserve"> </w:t>
      </w:r>
    </w:p>
    <w:p w:rsidR="004D0A00" w:rsidRPr="000C1097" w:rsidRDefault="000C1097">
      <w:pPr>
        <w:pStyle w:val="30"/>
        <w:rPr>
          <w:lang w:val="ky-KG"/>
        </w:rPr>
      </w:pPr>
      <w:r w:rsidRPr="000C1097">
        <w:rPr>
          <w:iCs/>
          <w:color w:val="000000"/>
          <w:szCs w:val="20"/>
          <w:lang w:val="ky-KG"/>
        </w:rPr>
        <w:t>Коюлган шарты бар пикир үчүн негиздер</w:t>
      </w:r>
      <w:r w:rsidR="00DD366E" w:rsidRPr="000C1097">
        <w:rPr>
          <w:lang w:val="ky-KG"/>
        </w:rPr>
        <w:t xml:space="preserve"> </w:t>
      </w:r>
    </w:p>
    <w:p w:rsidR="000C1097" w:rsidRPr="000C1097" w:rsidRDefault="000C1097">
      <w:pPr>
        <w:pStyle w:val="a0"/>
        <w:rPr>
          <w:lang w:val="ky-KG"/>
        </w:rPr>
      </w:pPr>
      <w:r w:rsidRPr="000C1097">
        <w:rPr>
          <w:color w:val="000000"/>
          <w:lang w:val="ky-KG"/>
        </w:rPr>
        <w:t xml:space="preserve">Компаниянын запастары финансылык абал жөнүндө отчетто ХХХ суммада көрсөтүлгөн. Жетекчилик запастарды өздүк нарктын же таза сатууга мүмкүн болгон нарктын эң азы боюнча эсепке алган жок, бирок ФОЭСтен четтөө болгон өздүк наркы боюнча гана эсепке алган. Компаниядагы бухгалтердик </w:t>
      </w:r>
      <w:r>
        <w:rPr>
          <w:color w:val="000000"/>
          <w:lang w:val="ky-KG"/>
        </w:rPr>
        <w:t>эсептин маалыматтары</w:t>
      </w:r>
      <w:r w:rsidRPr="000C1097">
        <w:rPr>
          <w:color w:val="000000"/>
          <w:lang w:val="ky-KG"/>
        </w:rPr>
        <w:t>, эгерде жетекчилик запастарды өздүк нарктын же сатууга мүмкүн болгон таза нарктын төмөнү боюнча эсепке ала турган болсо, запастарды таза сатуу наркына чейин ХХХга кыскартуу керек экенин көрсөтүп турат. Демек, сатуунун өздүк наркы ХХХ көбөйөт, ал эми киреше салыгы, таза киреше жана өздүк капитал тиешелүүлүгүнө жараша ХХХ, ХХХ жана ХХХке азаят.</w:t>
      </w:r>
    </w:p>
    <w:p w:rsidR="004D0A00" w:rsidRPr="00F14316" w:rsidRDefault="00F14316">
      <w:pPr>
        <w:pStyle w:val="a0"/>
        <w:rPr>
          <w:lang w:val="ky-KG"/>
        </w:rPr>
      </w:pPr>
      <w:r w:rsidRPr="00F14316">
        <w:rPr>
          <w:color w:val="000000"/>
          <w:lang w:val="ky-KG"/>
        </w:rPr>
        <w:t>Биз аудитти Аудиттин эл аралык стандарттарына (АЭС) ылайык жүргүздүк. Бул стандарттар боюнча биздин милдеттерибиз андан ары отчётубуздун «</w:t>
      </w:r>
      <w:r w:rsidRPr="00F14316">
        <w:rPr>
          <w:i/>
          <w:color w:val="000000"/>
          <w:lang w:val="ky-KG"/>
        </w:rPr>
        <w:t>Финансылык отчеттуулуктун аудити боюнча аудитордун жоопкерчилиги</w:t>
      </w:r>
      <w:r w:rsidRPr="00F14316">
        <w:rPr>
          <w:color w:val="000000"/>
          <w:lang w:val="ky-KG"/>
        </w:rPr>
        <w:t>» бөлүмүндө сыпатталат. Биз [</w:t>
      </w:r>
      <w:r w:rsidRPr="00F14316">
        <w:rPr>
          <w:i/>
          <w:color w:val="000000"/>
          <w:lang w:val="ky-KG"/>
        </w:rPr>
        <w:t>юрисдикциянын аталышы</w:t>
      </w:r>
      <w:r w:rsidRPr="00F14316">
        <w:rPr>
          <w:color w:val="000000"/>
          <w:lang w:val="ky-KG"/>
        </w:rPr>
        <w:t xml:space="preserve">] финансылык отчеттуулуктун аудитине карата колдонулуучу этикалык талаптарга ылайык ишканадан көз каранды эмеспиз жана ошол талаптарга ылайык башка </w:t>
      </w:r>
      <w:r w:rsidRPr="00F14316">
        <w:rPr>
          <w:color w:val="000000"/>
          <w:lang w:val="ky-KG"/>
        </w:rPr>
        <w:lastRenderedPageBreak/>
        <w:t>этикалык милдеттерибизди аткардык. Биз алган аудитордук далилдер биздин коюлган шарты бар пикирибизди билдирүүбүзгө негиз болушу үчүн талаптагыдай жетиштүү жана ылайыктуу деп эсептейбиз.</w:t>
      </w:r>
    </w:p>
    <w:p w:rsidR="004D0A00" w:rsidRPr="00F14316" w:rsidRDefault="00F14316">
      <w:pPr>
        <w:pStyle w:val="30"/>
        <w:rPr>
          <w:lang w:val="ky-KG"/>
        </w:rPr>
      </w:pPr>
      <w:r w:rsidRPr="00F14316">
        <w:rPr>
          <w:color w:val="000000"/>
          <w:szCs w:val="20"/>
          <w:lang w:val="ky-KG"/>
        </w:rPr>
        <w:t>Башка маалымат [же ылайыктуу башка аталыш, мисалы, “Финансылык отчеттуулуктан жана ал боюнча аудитордун корутундусунан башка маалыматтар”]</w:t>
      </w:r>
    </w:p>
    <w:p w:rsidR="00F14316" w:rsidRPr="00F14316" w:rsidRDefault="00091DA1">
      <w:pPr>
        <w:widowControl w:val="0"/>
        <w:tabs>
          <w:tab w:val="right" w:pos="0"/>
          <w:tab w:val="left" w:pos="576"/>
          <w:tab w:val="left" w:pos="4410"/>
        </w:tabs>
        <w:rPr>
          <w:rFonts w:cs="Times New Roman"/>
          <w:spacing w:val="-4"/>
          <w:szCs w:val="20"/>
          <w:lang w:val="ky-KG"/>
        </w:rPr>
      </w:pPr>
      <w:r w:rsidRPr="00F14316">
        <w:rPr>
          <w:rFonts w:eastAsia="Times New Roman"/>
          <w:color w:val="000000"/>
          <w:szCs w:val="20"/>
          <w:lang w:val="ky-KG"/>
        </w:rPr>
        <w:t xml:space="preserve"> </w:t>
      </w:r>
      <w:r w:rsidR="00F14316" w:rsidRPr="00F14316">
        <w:rPr>
          <w:rFonts w:eastAsia="Times New Roman"/>
          <w:color w:val="000000"/>
          <w:szCs w:val="20"/>
          <w:lang w:val="ky-KG"/>
        </w:rPr>
        <w:t>[</w:t>
      </w:r>
      <w:r w:rsidR="00F14316" w:rsidRPr="00091DA1">
        <w:rPr>
          <w:rFonts w:eastAsia="Times New Roman"/>
          <w:i/>
          <w:iCs/>
          <w:color w:val="000000"/>
          <w:szCs w:val="20"/>
          <w:lang w:val="ky-KG"/>
        </w:rPr>
        <w:t>АЭС 720 (кайра каралган) боюнча отчеттуулуктун талаптарына ылайык отчеттуулук – АЭС 720</w:t>
      </w:r>
      <w:r w:rsidR="00F14316" w:rsidRPr="00091DA1">
        <w:rPr>
          <w:rFonts w:eastAsia="Times New Roman"/>
          <w:i/>
          <w:iCs/>
          <w:color w:val="000000"/>
          <w:szCs w:val="20"/>
          <w:lang w:val="kk-KZ"/>
        </w:rPr>
        <w:t>нын</w:t>
      </w:r>
      <w:r w:rsidR="00F14316" w:rsidRPr="00091DA1">
        <w:rPr>
          <w:rFonts w:eastAsia="Times New Roman"/>
          <w:i/>
          <w:iCs/>
          <w:color w:val="000000"/>
          <w:szCs w:val="20"/>
          <w:lang w:val="ky-KG"/>
        </w:rPr>
        <w:t xml:space="preserve"> (кайра каралган) 2-тиркемесинин 6-мисалын караңыз. 6-мисалдагы “Башка маалыматтар” бөлүмүнүн акыркы абзацы  башка маалыматтарга да таасирин тийгизген коюлган шарты бар пикирди жаратуучу конкреттүү маселелерди баяндоо үчүн кайра каралган.</w:t>
      </w:r>
      <w:r w:rsidR="00F14316" w:rsidRPr="00F14316">
        <w:rPr>
          <w:rFonts w:eastAsia="Times New Roman"/>
          <w:color w:val="000000"/>
          <w:szCs w:val="20"/>
          <w:lang w:val="ky-KG"/>
        </w:rPr>
        <w:t>]</w:t>
      </w:r>
    </w:p>
    <w:p w:rsidR="004D0A00" w:rsidRPr="00091DA1" w:rsidRDefault="00091DA1">
      <w:pPr>
        <w:pStyle w:val="30"/>
        <w:rPr>
          <w:lang w:val="ky-KG"/>
        </w:rPr>
      </w:pPr>
      <w:r w:rsidRPr="00091DA1">
        <w:rPr>
          <w:color w:val="000000"/>
          <w:szCs w:val="20"/>
          <w:lang w:val="ky-KG"/>
        </w:rPr>
        <w:t>Аудиттин негизги маселелери</w:t>
      </w:r>
      <w:r w:rsidR="00DD366E" w:rsidRPr="00091DA1">
        <w:rPr>
          <w:lang w:val="ky-KG"/>
        </w:rPr>
        <w:t xml:space="preserve"> </w:t>
      </w:r>
    </w:p>
    <w:p w:rsidR="00091DA1" w:rsidRPr="00091DA1" w:rsidRDefault="00091DA1">
      <w:pPr>
        <w:pStyle w:val="a0"/>
        <w:rPr>
          <w:lang w:val="ky-KG"/>
        </w:rPr>
      </w:pPr>
      <w:r w:rsidRPr="00091DA1">
        <w:rPr>
          <w:color w:val="000000"/>
          <w:lang w:val="ky-KG"/>
        </w:rPr>
        <w:t xml:space="preserve">Аудиттин негизги маселелери, биздин кесипкөй </w:t>
      </w:r>
      <w:r>
        <w:rPr>
          <w:color w:val="000000"/>
          <w:lang w:val="ky-KG"/>
        </w:rPr>
        <w:t>ой жүгүртүүбүз</w:t>
      </w:r>
      <w:r w:rsidRPr="00091DA1">
        <w:rPr>
          <w:color w:val="000000"/>
          <w:lang w:val="ky-KG"/>
        </w:rPr>
        <w:t xml:space="preserve"> боюнча, учурдагы мезгил үчүн финансылык отчеттуулуктун аудити үчүн абдан маанилүү болгон маселелер. Бул маселелер биздин бүтүндөй финансылык отчеттуулуктун аудитинин контекстинде жана алар боюнча пикирибизди калыптандырууда каралып, биз бул маселелер боюнча өзүнчө пикир билдирбейбиз. </w:t>
      </w:r>
      <w:r w:rsidRPr="00091DA1">
        <w:rPr>
          <w:i/>
          <w:iCs/>
          <w:color w:val="000000"/>
          <w:lang w:val="ky-KG"/>
        </w:rPr>
        <w:t>Коюлган шарты бар пикир билдирүүгө негиздер</w:t>
      </w:r>
      <w:r w:rsidRPr="00091DA1">
        <w:rPr>
          <w:color w:val="000000"/>
          <w:lang w:val="ky-KG"/>
        </w:rPr>
        <w:t xml:space="preserve"> бөлүмүндө баяндалган маселелерден тышкары, биз төмөнкү маселелерди өз отчетубузда ачыла турган аудиттин негизги маселелери катары аныктадык.</w:t>
      </w:r>
      <w:r>
        <w:rPr>
          <w:color w:val="000000"/>
          <w:lang w:val="ky-KG"/>
        </w:rPr>
        <w:t xml:space="preserve"> </w:t>
      </w:r>
    </w:p>
    <w:p w:rsidR="004D0A00" w:rsidRPr="00BB7E15" w:rsidRDefault="00091DA1" w:rsidP="00BB7E15">
      <w:pPr>
        <w:pStyle w:val="level2"/>
        <w:tabs>
          <w:tab w:val="clear" w:pos="360"/>
          <w:tab w:val="right" w:pos="0"/>
        </w:tabs>
        <w:spacing w:line="240" w:lineRule="exact"/>
        <w:ind w:left="0" w:firstLine="0"/>
        <w:rPr>
          <w:rFonts w:ascii="Times New Roman" w:hAnsi="Times New Roman" w:cs="Times New Roman"/>
          <w:i/>
          <w:spacing w:val="-4"/>
          <w:lang w:val="ru-RU"/>
        </w:rPr>
      </w:pPr>
      <w:r w:rsidRPr="00C0209D">
        <w:rPr>
          <w:rFonts w:ascii="Times New Roman" w:hAnsi="Times New Roman" w:cs="Times New Roman"/>
          <w:i/>
          <w:spacing w:val="-4"/>
          <w:lang w:val="ky-KG"/>
        </w:rPr>
        <w:t xml:space="preserve"> </w:t>
      </w:r>
      <w:r w:rsidR="00DD366E" w:rsidRPr="00BB7E15">
        <w:rPr>
          <w:rFonts w:ascii="Times New Roman" w:hAnsi="Times New Roman" w:cs="Times New Roman"/>
          <w:i/>
          <w:spacing w:val="-4"/>
          <w:lang w:val="ru-RU"/>
        </w:rPr>
        <w:t>[</w:t>
      </w:r>
      <w:r w:rsidR="00BB7E15" w:rsidRPr="00BB7E15">
        <w:rPr>
          <w:rFonts w:ascii="Times New Roman" w:eastAsia="Times New Roman" w:hAnsi="Times New Roman"/>
          <w:i/>
          <w:iCs/>
          <w:color w:val="000000"/>
          <w:lang w:val="ky-KG"/>
        </w:rPr>
        <w:t>АЭС 701</w:t>
      </w:r>
      <w:r w:rsidR="00BB7E15" w:rsidRPr="00BB7E15">
        <w:rPr>
          <w:rFonts w:ascii="Times New Roman" w:eastAsia="Times New Roman" w:hAnsi="Times New Roman"/>
          <w:i/>
          <w:iCs/>
          <w:color w:val="FF0000"/>
          <w:lang w:val="ky-KG"/>
        </w:rPr>
        <w:t xml:space="preserve"> </w:t>
      </w:r>
      <w:r w:rsidR="00BB7E15" w:rsidRPr="00BB7E15">
        <w:rPr>
          <w:rFonts w:ascii="Times New Roman" w:eastAsia="Times New Roman" w:hAnsi="Times New Roman"/>
          <w:i/>
          <w:iCs/>
          <w:color w:val="000000"/>
          <w:lang w:val="ky-KG"/>
        </w:rPr>
        <w:t>ылайык ар бир негизги аудит маселесинин сыпаттамасы</w:t>
      </w:r>
      <w:r w:rsidR="00DD366E" w:rsidRPr="00BB7E15">
        <w:rPr>
          <w:rFonts w:ascii="Times New Roman" w:hAnsi="Times New Roman" w:cs="Times New Roman"/>
          <w:i/>
          <w:spacing w:val="-4"/>
          <w:lang w:val="ru-RU"/>
        </w:rPr>
        <w:t>.]</w:t>
      </w:r>
    </w:p>
    <w:p w:rsidR="004D0A00" w:rsidRPr="00BB7E15" w:rsidRDefault="00BB7E15">
      <w:pPr>
        <w:pStyle w:val="30"/>
        <w:rPr>
          <w:lang w:val="ru-RU"/>
        </w:rPr>
      </w:pPr>
      <w:r w:rsidRPr="00BB7E15">
        <w:rPr>
          <w:color w:val="000000"/>
          <w:szCs w:val="20"/>
          <w:lang w:val="ky-KG"/>
        </w:rPr>
        <w:t>Финансылык отчеттуулук үчүн жетекчиликтин жана корпоративдик башкарууга жооп берүүчү жактардын жоопкерчилиги</w:t>
      </w:r>
      <w:r w:rsidRPr="00BB7E15">
        <w:rPr>
          <w:iCs/>
          <w:vertAlign w:val="superscript"/>
          <w:lang w:val="ky-KG"/>
        </w:rPr>
        <w:t xml:space="preserve"> </w:t>
      </w:r>
      <w:r w:rsidR="00DD366E">
        <w:rPr>
          <w:b w:val="0"/>
          <w:iCs/>
          <w:vertAlign w:val="superscript"/>
        </w:rPr>
        <w:footnoteReference w:id="15"/>
      </w:r>
      <w:r w:rsidR="00DD366E" w:rsidRPr="00BB7E15">
        <w:rPr>
          <w:iCs/>
          <w:lang w:val="ru-RU"/>
        </w:rPr>
        <w:t xml:space="preserve"> </w:t>
      </w:r>
    </w:p>
    <w:p w:rsidR="004D0A00" w:rsidRPr="00BB7E15" w:rsidRDefault="00DD366E" w:rsidP="00BB7E15">
      <w:pPr>
        <w:rPr>
          <w:rFonts w:cs="Times New Roman"/>
          <w:i/>
          <w:spacing w:val="-4"/>
          <w:szCs w:val="20"/>
          <w:lang w:val="ru-RU"/>
        </w:rPr>
      </w:pPr>
      <w:r w:rsidRPr="00BB7E15">
        <w:rPr>
          <w:rFonts w:cs="Times New Roman"/>
          <w:i/>
          <w:spacing w:val="-4"/>
          <w:szCs w:val="20"/>
          <w:lang w:val="ru-RU"/>
        </w:rPr>
        <w:t>[</w:t>
      </w:r>
      <w:r w:rsidR="00BB7E15" w:rsidRPr="00BB7E15">
        <w:rPr>
          <w:rFonts w:eastAsia="Times New Roman"/>
          <w:i/>
          <w:color w:val="000000"/>
          <w:szCs w:val="20"/>
          <w:lang w:val="ky-KG"/>
        </w:rPr>
        <w:t>АЭС 700гө (кайра каралган) ылайык отчеттуулук – АЭС 700 (кайра каралган) 1-мисал</w:t>
      </w:r>
      <w:r w:rsidR="00BB7E15">
        <w:rPr>
          <w:rFonts w:eastAsia="Times New Roman"/>
          <w:i/>
          <w:color w:val="000000"/>
          <w:szCs w:val="20"/>
          <w:lang w:val="ky-KG"/>
        </w:rPr>
        <w:t>д</w:t>
      </w:r>
      <w:r w:rsidR="00BB7E15" w:rsidRPr="00BB7E15">
        <w:rPr>
          <w:rFonts w:eastAsia="Times New Roman"/>
          <w:i/>
          <w:color w:val="000000"/>
          <w:szCs w:val="20"/>
          <w:lang w:val="ky-KG"/>
        </w:rPr>
        <w:t>ы караңыз</w:t>
      </w:r>
      <w:r w:rsidRPr="00BB7E15">
        <w:rPr>
          <w:rFonts w:cs="Times New Roman"/>
          <w:i/>
          <w:spacing w:val="-4"/>
          <w:szCs w:val="20"/>
          <w:lang w:val="ru-RU"/>
        </w:rPr>
        <w:t>]</w:t>
      </w:r>
    </w:p>
    <w:p w:rsidR="004D0A00" w:rsidRPr="00354240" w:rsidRDefault="00BB7E15">
      <w:pPr>
        <w:pStyle w:val="30"/>
        <w:rPr>
          <w:lang w:val="ky-KG"/>
        </w:rPr>
      </w:pPr>
      <w:r w:rsidRPr="00354240">
        <w:rPr>
          <w:color w:val="000000"/>
          <w:szCs w:val="20"/>
          <w:lang w:val="ky-KG"/>
        </w:rPr>
        <w:t>Финансылык отчеттуулуктун аудити боюнча аудитордун жоопкерчилиги</w:t>
      </w:r>
    </w:p>
    <w:p w:rsidR="004D0A00" w:rsidRPr="00354240" w:rsidRDefault="00DD366E" w:rsidP="007D104C">
      <w:pPr>
        <w:rPr>
          <w:rFonts w:cs="Times New Roman"/>
          <w:i/>
          <w:spacing w:val="-4"/>
          <w:szCs w:val="20"/>
          <w:lang w:val="ky-KG"/>
        </w:rPr>
      </w:pPr>
      <w:r w:rsidRPr="00354240">
        <w:rPr>
          <w:rFonts w:cs="Times New Roman"/>
          <w:i/>
          <w:spacing w:val="-4"/>
          <w:szCs w:val="20"/>
          <w:lang w:val="ky-KG"/>
        </w:rPr>
        <w:t>[</w:t>
      </w:r>
      <w:r w:rsidR="00354240" w:rsidRPr="00354240">
        <w:rPr>
          <w:rFonts w:eastAsia="Times New Roman"/>
          <w:i/>
          <w:color w:val="000000"/>
          <w:szCs w:val="20"/>
          <w:lang w:val="ky-KG"/>
        </w:rPr>
        <w:t>АЭС 700 (кайра каралган) ылайык отчеттуулук – АЭС 700 (кайра каралган) 1-мисал</w:t>
      </w:r>
      <w:r w:rsidR="007D104C">
        <w:rPr>
          <w:rFonts w:eastAsia="Times New Roman"/>
          <w:i/>
          <w:color w:val="000000"/>
          <w:szCs w:val="20"/>
          <w:lang w:val="ky-KG"/>
        </w:rPr>
        <w:t>д</w:t>
      </w:r>
      <w:r w:rsidR="00354240" w:rsidRPr="00354240">
        <w:rPr>
          <w:rFonts w:eastAsia="Times New Roman"/>
          <w:i/>
          <w:color w:val="000000"/>
          <w:szCs w:val="20"/>
          <w:lang w:val="ky-KG"/>
        </w:rPr>
        <w:t>ы караңыз.</w:t>
      </w:r>
      <w:r w:rsidRPr="00354240">
        <w:rPr>
          <w:rFonts w:cs="Times New Roman"/>
          <w:i/>
          <w:spacing w:val="-4"/>
          <w:szCs w:val="20"/>
          <w:lang w:val="ky-KG"/>
        </w:rPr>
        <w:t>]</w:t>
      </w:r>
      <w:r w:rsidR="00354240">
        <w:rPr>
          <w:rFonts w:cs="Times New Roman"/>
          <w:i/>
          <w:spacing w:val="-4"/>
          <w:szCs w:val="20"/>
          <w:lang w:val="ky-KG"/>
        </w:rPr>
        <w:t xml:space="preserve"> </w:t>
      </w:r>
    </w:p>
    <w:p w:rsidR="004D0A00" w:rsidRPr="00354240" w:rsidRDefault="00354240">
      <w:pPr>
        <w:pStyle w:val="30"/>
        <w:rPr>
          <w:lang w:val="ky-KG"/>
        </w:rPr>
      </w:pPr>
      <w:r w:rsidRPr="00354240">
        <w:rPr>
          <w:color w:val="000000"/>
          <w:szCs w:val="20"/>
          <w:lang w:val="ky-KG"/>
        </w:rPr>
        <w:t>Башка мыйзамдык жана ченемдик талаптарга ылайык отчет</w:t>
      </w:r>
      <w:r w:rsidR="00DD366E" w:rsidRPr="00354240">
        <w:rPr>
          <w:lang w:val="ky-KG"/>
        </w:rPr>
        <w:t xml:space="preserve"> </w:t>
      </w:r>
    </w:p>
    <w:p w:rsidR="004D0A00" w:rsidRPr="00C0209D" w:rsidRDefault="00DD366E" w:rsidP="00354240">
      <w:pPr>
        <w:rPr>
          <w:rFonts w:cs="Times New Roman"/>
          <w:i/>
          <w:spacing w:val="-4"/>
          <w:szCs w:val="20"/>
          <w:lang w:val="ky-KG"/>
        </w:rPr>
      </w:pPr>
      <w:r w:rsidRPr="00C0209D">
        <w:rPr>
          <w:rFonts w:cs="Times New Roman"/>
          <w:i/>
          <w:spacing w:val="-4"/>
          <w:szCs w:val="20"/>
          <w:lang w:val="ky-KG"/>
        </w:rPr>
        <w:t>[</w:t>
      </w:r>
      <w:r w:rsidR="00354240" w:rsidRPr="00354240">
        <w:rPr>
          <w:rFonts w:eastAsia="Times New Roman"/>
          <w:i/>
          <w:color w:val="000000"/>
          <w:szCs w:val="20"/>
          <w:lang w:val="ky-KG"/>
        </w:rPr>
        <w:t>АЭС 700 (кайра каралган) ылайык отчеттуулук – АЭС 700 (кайра каралган) 1-мисал</w:t>
      </w:r>
      <w:r w:rsidR="00354240">
        <w:rPr>
          <w:rFonts w:eastAsia="Times New Roman"/>
          <w:i/>
          <w:color w:val="000000"/>
          <w:szCs w:val="20"/>
          <w:lang w:val="ky-KG"/>
        </w:rPr>
        <w:t>д</w:t>
      </w:r>
      <w:r w:rsidR="00354240" w:rsidRPr="00354240">
        <w:rPr>
          <w:rFonts w:eastAsia="Times New Roman"/>
          <w:i/>
          <w:color w:val="000000"/>
          <w:szCs w:val="20"/>
          <w:lang w:val="ky-KG"/>
        </w:rPr>
        <w:t>ы караңыз.</w:t>
      </w:r>
      <w:r w:rsidRPr="00C0209D">
        <w:rPr>
          <w:rFonts w:cs="Times New Roman"/>
          <w:i/>
          <w:spacing w:val="-4"/>
          <w:szCs w:val="20"/>
          <w:lang w:val="ky-KG"/>
        </w:rPr>
        <w:t>]</w:t>
      </w:r>
    </w:p>
    <w:p w:rsidR="007D104C" w:rsidRPr="007D104C" w:rsidRDefault="007D104C">
      <w:pPr>
        <w:pStyle w:val="a0"/>
        <w:rPr>
          <w:lang w:val="ky-KG"/>
        </w:rPr>
      </w:pPr>
      <w:r w:rsidRPr="007D104C">
        <w:rPr>
          <w:color w:val="000000"/>
          <w:lang w:val="ky-KG"/>
        </w:rPr>
        <w:lastRenderedPageBreak/>
        <w:t>Анын натыйжалары боюнча көз карандысыз аудитордун ушул аудитордук корутундусу чыгарылган аудит боюнча тапшырманын жетекчиси – [</w:t>
      </w:r>
      <w:r w:rsidRPr="007D104C">
        <w:rPr>
          <w:i/>
          <w:color w:val="000000"/>
          <w:lang w:val="ky-KG"/>
        </w:rPr>
        <w:t>аты-жөнү</w:t>
      </w:r>
      <w:r w:rsidRPr="007D104C">
        <w:rPr>
          <w:color w:val="000000"/>
          <w:lang w:val="ky-KG"/>
        </w:rPr>
        <w:t>].</w:t>
      </w:r>
    </w:p>
    <w:p w:rsidR="004D0A00" w:rsidRPr="007D104C" w:rsidRDefault="007D104C">
      <w:pPr>
        <w:pStyle w:val="a0"/>
        <w:rPr>
          <w:lang w:val="ky-KG"/>
        </w:rPr>
      </w:pPr>
      <w:r w:rsidRPr="007D104C">
        <w:rPr>
          <w:color w:val="000000"/>
          <w:lang w:val="ky-KG"/>
        </w:rPr>
        <w:t>[</w:t>
      </w:r>
      <w:r w:rsidRPr="007D104C">
        <w:rPr>
          <w:i/>
          <w:iCs/>
          <w:color w:val="000000"/>
          <w:lang w:val="ky-KG"/>
        </w:rPr>
        <w:t xml:space="preserve">Конкреттүү юрисдикциянын талаптарына жараша аудитордук уюмдун атынан, аудитордун атынан же </w:t>
      </w:r>
      <w:r w:rsidRPr="007D104C">
        <w:rPr>
          <w:i/>
          <w:iCs/>
          <w:color w:val="000000"/>
          <w:lang w:val="kk-KZ"/>
        </w:rPr>
        <w:t xml:space="preserve">болсо экөөнүн тең </w:t>
      </w:r>
      <w:r w:rsidRPr="007D104C">
        <w:rPr>
          <w:i/>
          <w:iCs/>
          <w:color w:val="000000"/>
          <w:lang w:val="ky-KG"/>
        </w:rPr>
        <w:t>атынан кол коюу</w:t>
      </w:r>
      <w:r w:rsidRPr="007D104C">
        <w:rPr>
          <w:color w:val="000000"/>
          <w:lang w:val="ky-KG"/>
        </w:rPr>
        <w:t>]</w:t>
      </w:r>
    </w:p>
    <w:p w:rsidR="004D0A00" w:rsidRDefault="007D104C" w:rsidP="007D104C">
      <w:pPr>
        <w:shd w:val="clear" w:color="auto" w:fill="FFFFFF"/>
        <w:rPr>
          <w:rFonts w:cs="Times New Roman"/>
          <w:szCs w:val="20"/>
        </w:rPr>
      </w:pPr>
      <w:r w:rsidRPr="00C0209D">
        <w:rPr>
          <w:rFonts w:cs="Times New Roman"/>
          <w:szCs w:val="20"/>
          <w:lang w:val="ky-KG"/>
        </w:rPr>
        <w:t xml:space="preserve"> </w:t>
      </w:r>
      <w:r w:rsidR="00DD366E">
        <w:rPr>
          <w:rFonts w:cs="Times New Roman"/>
          <w:szCs w:val="20"/>
        </w:rPr>
        <w:t>[</w:t>
      </w:r>
      <w:r w:rsidRPr="007D104C">
        <w:rPr>
          <w:rFonts w:eastAsia="Times New Roman"/>
          <w:i/>
          <w:iCs/>
          <w:color w:val="000000"/>
          <w:szCs w:val="20"/>
          <w:lang w:val="ky-KG"/>
        </w:rPr>
        <w:t>Аудитордун дареги</w:t>
      </w:r>
      <w:r w:rsidR="00DD366E">
        <w:rPr>
          <w:rFonts w:cs="Times New Roman"/>
          <w:szCs w:val="20"/>
        </w:rPr>
        <w:t xml:space="preserve">] </w:t>
      </w:r>
    </w:p>
    <w:p w:rsidR="004D0A00" w:rsidRDefault="00DD366E" w:rsidP="000479CE">
      <w:pPr>
        <w:rPr>
          <w:rFonts w:cs="Times New Roman"/>
          <w:bCs/>
          <w:color w:val="000000"/>
          <w:szCs w:val="20"/>
        </w:rPr>
      </w:pPr>
      <w:r>
        <w:rPr>
          <w:rFonts w:cs="Times New Roman"/>
          <w:szCs w:val="20"/>
        </w:rPr>
        <w:t>[</w:t>
      </w:r>
      <w:r w:rsidR="000479CE">
        <w:rPr>
          <w:rFonts w:cs="Times New Roman"/>
          <w:i/>
          <w:szCs w:val="20"/>
          <w:lang w:val="ky-KG"/>
        </w:rPr>
        <w:t>Күнү</w:t>
      </w:r>
      <w:r>
        <w:rPr>
          <w:rFonts w:cs="Times New Roman"/>
          <w:szCs w:val="20"/>
        </w:rPr>
        <w:t xml:space="preserve">] </w:t>
      </w:r>
    </w:p>
    <w:p w:rsidR="004D0A00" w:rsidRDefault="004D0A00">
      <w:pPr>
        <w:pStyle w:val="a0"/>
      </w:pPr>
    </w:p>
    <w:p w:rsidR="004D0A00" w:rsidRDefault="00DD366E">
      <w:pPr>
        <w:pStyle w:val="a0"/>
      </w:pPr>
      <w:r>
        <w:br w:type="page"/>
      </w: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4D0A00" w:rsidRPr="00C0209D" w:rsidTr="00C0209D">
        <w:tc>
          <w:tcPr>
            <w:tcW w:w="7088" w:type="dxa"/>
          </w:tcPr>
          <w:p w:rsidR="004D0A00" w:rsidRPr="0099070E" w:rsidRDefault="00DD366E">
            <w:pPr>
              <w:pStyle w:val="Tablebody"/>
              <w:jc w:val="both"/>
              <w:rPr>
                <w:b/>
                <w:u w:val="single"/>
                <w:lang w:val="ky-KG"/>
              </w:rPr>
            </w:pPr>
            <w:r>
              <w:rPr>
                <w:b/>
              </w:rPr>
              <w:lastRenderedPageBreak/>
              <w:br w:type="page"/>
            </w:r>
            <w:r w:rsidR="009229A6" w:rsidRPr="0099070E">
              <w:rPr>
                <w:rFonts w:eastAsia="Times New Roman"/>
                <w:b/>
                <w:bCs/>
                <w:color w:val="000000"/>
                <w:szCs w:val="20"/>
                <w:lang w:val="ky-KG"/>
              </w:rPr>
              <w:t>2-мисал. Бириктирилген финансылык отчеттуулукта олуттуу бурмалоолорго байланыштуу терс пикир камтыган аудитордук корутунду</w:t>
            </w:r>
            <w:r w:rsidR="0099070E" w:rsidRPr="0099070E">
              <w:rPr>
                <w:rFonts w:eastAsia="Times New Roman"/>
                <w:b/>
                <w:bCs/>
                <w:color w:val="000000"/>
                <w:szCs w:val="20"/>
                <w:lang w:val="ky-KG"/>
              </w:rPr>
              <w:t xml:space="preserve"> </w:t>
            </w:r>
          </w:p>
          <w:p w:rsidR="004D0A00" w:rsidRPr="0099070E" w:rsidRDefault="0099070E">
            <w:pPr>
              <w:pStyle w:val="Tablebody"/>
              <w:jc w:val="both"/>
              <w:rPr>
                <w:b/>
                <w:sz w:val="22"/>
                <w:szCs w:val="28"/>
              </w:rPr>
            </w:pPr>
            <w:r w:rsidRPr="0099070E">
              <w:rPr>
                <w:rFonts w:eastAsia="Times New Roman"/>
                <w:b/>
                <w:bCs/>
                <w:color w:val="000000"/>
                <w:szCs w:val="20"/>
                <w:lang w:val="ky-KG"/>
              </w:rPr>
              <w:t>Бул</w:t>
            </w:r>
            <w:r w:rsidRPr="0099070E">
              <w:rPr>
                <w:rFonts w:eastAsia="Times New Roman"/>
                <w:b/>
                <w:bCs/>
                <w:color w:val="000000"/>
                <w:szCs w:val="20"/>
              </w:rPr>
              <w:t xml:space="preserve"> </w:t>
            </w:r>
            <w:r w:rsidRPr="0099070E">
              <w:rPr>
                <w:rFonts w:eastAsia="Times New Roman"/>
                <w:b/>
                <w:bCs/>
                <w:color w:val="000000"/>
                <w:szCs w:val="20"/>
                <w:lang w:val="ky-KG"/>
              </w:rPr>
              <w:t>аудитордук</w:t>
            </w:r>
            <w:r w:rsidRPr="0099070E">
              <w:rPr>
                <w:rFonts w:eastAsia="Times New Roman"/>
                <w:b/>
                <w:bCs/>
                <w:color w:val="000000"/>
                <w:szCs w:val="20"/>
              </w:rPr>
              <w:t xml:space="preserve"> </w:t>
            </w:r>
            <w:r w:rsidRPr="0099070E">
              <w:rPr>
                <w:rFonts w:eastAsia="Times New Roman"/>
                <w:b/>
                <w:bCs/>
                <w:color w:val="000000"/>
                <w:szCs w:val="20"/>
                <w:lang w:val="ky-KG"/>
              </w:rPr>
              <w:t>отчеттун</w:t>
            </w:r>
            <w:r w:rsidRPr="0099070E">
              <w:rPr>
                <w:rFonts w:eastAsia="Times New Roman"/>
                <w:b/>
                <w:bCs/>
                <w:color w:val="000000"/>
                <w:szCs w:val="20"/>
              </w:rPr>
              <w:t xml:space="preserve"> </w:t>
            </w:r>
            <w:r w:rsidRPr="0099070E">
              <w:rPr>
                <w:rFonts w:eastAsia="Times New Roman"/>
                <w:b/>
                <w:bCs/>
                <w:color w:val="000000"/>
                <w:szCs w:val="20"/>
                <w:lang w:val="ky-KG"/>
              </w:rPr>
              <w:t>мисалында</w:t>
            </w:r>
            <w:r w:rsidRPr="0099070E">
              <w:rPr>
                <w:rFonts w:eastAsia="Times New Roman"/>
                <w:b/>
                <w:bCs/>
                <w:color w:val="000000"/>
                <w:szCs w:val="20"/>
              </w:rPr>
              <w:t xml:space="preserve"> </w:t>
            </w:r>
            <w:r w:rsidRPr="0099070E">
              <w:rPr>
                <w:rFonts w:eastAsia="Times New Roman"/>
                <w:b/>
                <w:bCs/>
                <w:color w:val="000000"/>
                <w:szCs w:val="20"/>
                <w:lang w:val="ky-KG"/>
              </w:rPr>
              <w:t>төмөнкүдөй</w:t>
            </w:r>
            <w:r w:rsidRPr="0099070E">
              <w:rPr>
                <w:rFonts w:eastAsia="Times New Roman"/>
                <w:b/>
                <w:bCs/>
                <w:color w:val="000000"/>
                <w:szCs w:val="20"/>
              </w:rPr>
              <w:t xml:space="preserve"> </w:t>
            </w:r>
            <w:r w:rsidRPr="0099070E">
              <w:rPr>
                <w:rFonts w:eastAsia="Times New Roman"/>
                <w:b/>
                <w:bCs/>
                <w:color w:val="000000"/>
                <w:szCs w:val="20"/>
                <w:lang w:val="ky-KG"/>
              </w:rPr>
              <w:t>жагдайлар</w:t>
            </w:r>
            <w:r w:rsidRPr="0099070E">
              <w:rPr>
                <w:rFonts w:eastAsia="Times New Roman"/>
                <w:b/>
                <w:bCs/>
                <w:color w:val="000000"/>
                <w:szCs w:val="20"/>
              </w:rPr>
              <w:t xml:space="preserve"> </w:t>
            </w:r>
            <w:r w:rsidRPr="0099070E">
              <w:rPr>
                <w:rFonts w:eastAsia="Times New Roman"/>
                <w:b/>
                <w:bCs/>
                <w:color w:val="000000"/>
                <w:szCs w:val="20"/>
                <w:lang w:val="ky-KG"/>
              </w:rPr>
              <w:t>болжолдонот</w:t>
            </w:r>
            <w:r w:rsidRPr="0099070E">
              <w:rPr>
                <w:rFonts w:eastAsia="Times New Roman"/>
                <w:b/>
                <w:bCs/>
                <w:color w:val="000000"/>
                <w:szCs w:val="20"/>
              </w:rPr>
              <w:t>:</w:t>
            </w:r>
          </w:p>
          <w:p w:rsidR="004D0A00" w:rsidRPr="0099070E" w:rsidRDefault="0099070E">
            <w:pPr>
              <w:pStyle w:val="TableBullet1"/>
              <w:tabs>
                <w:tab w:val="clear" w:pos="547"/>
              </w:tabs>
              <w:jc w:val="both"/>
              <w:rPr>
                <w:b/>
                <w:lang w:val="ru-RU"/>
              </w:rPr>
            </w:pPr>
            <w:r w:rsidRPr="0099070E">
              <w:rPr>
                <w:b/>
                <w:bCs/>
                <w:color w:val="000000"/>
                <w:szCs w:val="20"/>
                <w:lang w:val="ky-KG"/>
              </w:rPr>
              <w:t>Баалуу кагаздары уюштурулган соодага киргизилген ишкананын ишенимдүү берүү концепциясына ылайык даярдалган бириктирилген финансылык отчеттуулугунун толук топтомуна аудит жүргүзүлдү. Бул аудит ишкананы жана анын туунду ишканаларын камтыган топтук аудит (мисалы, АЭС 600 колдонулат)</w:t>
            </w:r>
            <w:r w:rsidR="00DD366E" w:rsidRPr="0099070E">
              <w:rPr>
                <w:b/>
                <w:lang w:val="ru-RU"/>
              </w:rPr>
              <w:t>.</w:t>
            </w:r>
          </w:p>
          <w:p w:rsidR="0099070E" w:rsidRPr="0099070E" w:rsidRDefault="0099070E">
            <w:pPr>
              <w:pStyle w:val="TableBullet1"/>
              <w:tabs>
                <w:tab w:val="clear" w:pos="547"/>
              </w:tabs>
              <w:jc w:val="both"/>
              <w:rPr>
                <w:b/>
                <w:szCs w:val="20"/>
                <w:lang w:val="ky-KG"/>
              </w:rPr>
            </w:pPr>
            <w:r w:rsidRPr="0099070E">
              <w:rPr>
                <w:b/>
                <w:color w:val="000000"/>
                <w:szCs w:val="20"/>
                <w:lang w:val="ky-KG"/>
              </w:rPr>
              <w:t>Бириктирилген</w:t>
            </w:r>
            <w:r w:rsidRPr="0099070E">
              <w:rPr>
                <w:color w:val="000000"/>
                <w:szCs w:val="20"/>
                <w:lang w:val="ky-KG"/>
              </w:rPr>
              <w:t xml:space="preserve"> </w:t>
            </w:r>
            <w:r w:rsidRPr="0099070E">
              <w:rPr>
                <w:b/>
                <w:bCs/>
                <w:color w:val="000000"/>
                <w:szCs w:val="20"/>
                <w:lang w:val="ky-KG"/>
              </w:rPr>
              <w:t>финансылык отчеттуулук компаниянын жетекчилиги тарабынан ФОЭСке (жалпы багыттагы концепцияга) ылайык даярдалган</w:t>
            </w:r>
            <w:r w:rsidR="00591F44">
              <w:rPr>
                <w:b/>
                <w:bCs/>
                <w:color w:val="000000"/>
                <w:szCs w:val="20"/>
                <w:lang w:val="ky-KG"/>
              </w:rPr>
              <w:t>.</w:t>
            </w:r>
          </w:p>
          <w:p w:rsidR="004D0A00" w:rsidRPr="00591F44" w:rsidRDefault="00591F44">
            <w:pPr>
              <w:pStyle w:val="TableBullet1"/>
              <w:tabs>
                <w:tab w:val="clear" w:pos="547"/>
              </w:tabs>
              <w:jc w:val="both"/>
              <w:rPr>
                <w:b/>
                <w:sz w:val="22"/>
                <w:szCs w:val="28"/>
                <w:lang w:val="ky-KG"/>
              </w:rPr>
            </w:pPr>
            <w:r w:rsidRPr="00591F44">
              <w:rPr>
                <w:b/>
                <w:bCs/>
                <w:color w:val="000000"/>
                <w:szCs w:val="20"/>
                <w:lang w:val="ky-KG"/>
              </w:rPr>
              <w:t>Аудитордук тапшырманын шарттары АЭС 210</w:t>
            </w:r>
            <w:r w:rsidRPr="00591F44">
              <w:rPr>
                <w:b/>
                <w:bCs/>
                <w:color w:val="000000"/>
                <w:szCs w:val="20"/>
                <w:lang w:val="kk-KZ"/>
              </w:rPr>
              <w:t>го</w:t>
            </w:r>
            <w:r w:rsidRPr="00591F44">
              <w:rPr>
                <w:b/>
                <w:bCs/>
                <w:color w:val="000000"/>
                <w:szCs w:val="20"/>
                <w:lang w:val="ky-KG"/>
              </w:rPr>
              <w:t xml:space="preserve"> ылайык бириктирилген финансылык отчетту даярдоо үчүн жетекчиликтин жоопкерчилигин чагылдырат.</w:t>
            </w:r>
          </w:p>
          <w:p w:rsidR="004D0A00" w:rsidRPr="00591F44" w:rsidRDefault="00591F44">
            <w:pPr>
              <w:pStyle w:val="TableBullet1"/>
              <w:tabs>
                <w:tab w:val="clear" w:pos="547"/>
              </w:tabs>
              <w:jc w:val="both"/>
              <w:rPr>
                <w:b/>
                <w:lang w:val="ky-KG"/>
              </w:rPr>
            </w:pPr>
            <w:r w:rsidRPr="00591F44">
              <w:rPr>
                <w:b/>
                <w:bCs/>
                <w:color w:val="000000"/>
                <w:szCs w:val="20"/>
                <w:lang w:val="ky-KG"/>
              </w:rPr>
              <w:t xml:space="preserve">Бириктирилген финансылык отчеттуулук туунду </w:t>
            </w:r>
            <w:r w:rsidRPr="00591F44">
              <w:rPr>
                <w:b/>
                <w:bCs/>
                <w:color w:val="000000"/>
                <w:szCs w:val="20"/>
                <w:lang w:val="kk-KZ"/>
              </w:rPr>
              <w:t xml:space="preserve">ишкананын </w:t>
            </w:r>
            <w:r w:rsidRPr="00591F44">
              <w:rPr>
                <w:b/>
                <w:bCs/>
                <w:color w:val="000000"/>
                <w:szCs w:val="20"/>
                <w:lang w:val="ky-KG"/>
              </w:rPr>
              <w:t>консолидациядан чыгарылышынан улам олуттуу бурмалоолорду камтыйт. Бул олуттуу бурмалоо бириктирилген финансылык отчет үчүн баарын камтыган деп эсептелет. Бириктирилген финансылык отчетко бурмалоонун таасири аныкталган эмес, анткени муну жасоо мүмкүн эмес (б.а. терс пикир туура келет).</w:t>
            </w:r>
            <w:r>
              <w:rPr>
                <w:b/>
                <w:bCs/>
                <w:color w:val="000000"/>
                <w:sz w:val="18"/>
                <w:szCs w:val="18"/>
                <w:lang w:val="ky-KG"/>
              </w:rPr>
              <w:t xml:space="preserve"> </w:t>
            </w:r>
          </w:p>
          <w:p w:rsidR="004D0A00" w:rsidRPr="00591F44" w:rsidRDefault="00591F44">
            <w:pPr>
              <w:pStyle w:val="TableBullet1"/>
              <w:tabs>
                <w:tab w:val="clear" w:pos="547"/>
              </w:tabs>
              <w:jc w:val="both"/>
              <w:rPr>
                <w:b/>
                <w:sz w:val="22"/>
                <w:szCs w:val="28"/>
                <w:lang w:val="ky-KG"/>
              </w:rPr>
            </w:pPr>
            <w:r w:rsidRPr="00591F44">
              <w:rPr>
                <w:b/>
                <w:bCs/>
                <w:color w:val="000000"/>
                <w:szCs w:val="20"/>
                <w:lang w:val="ky-KG"/>
              </w:rPr>
              <w:t>Аудиттер ошол юрисдикциянын тиешелүү этикалык талаптарына баш ийет.</w:t>
            </w:r>
          </w:p>
          <w:p w:rsidR="004D0A00" w:rsidRPr="00E663B1" w:rsidRDefault="00E663B1">
            <w:pPr>
              <w:pStyle w:val="TableBullet1"/>
              <w:tabs>
                <w:tab w:val="clear" w:pos="547"/>
              </w:tabs>
              <w:jc w:val="both"/>
              <w:rPr>
                <w:b/>
                <w:bCs/>
                <w:sz w:val="22"/>
                <w:szCs w:val="28"/>
                <w:lang w:val="ky-KG"/>
              </w:rPr>
            </w:pPr>
            <w:r w:rsidRPr="00E663B1">
              <w:rPr>
                <w:b/>
                <w:bCs/>
                <w:color w:val="000000"/>
                <w:szCs w:val="20"/>
                <w:lang w:val="ky-KG"/>
              </w:rPr>
              <w:t>Алынган аудитордук далилдердин негизинде аудитор АЭС 570 (кайра каралган) ылайык ишкананын ишмердүүлүгүн үзгүлтүксүз улантуу мүмкүнчүлүгүнө олуттуу шек келтириши мүмкүн болгон окуяларга же шарттарга байланыштуу олуттуу айкын эместик жок деген тыянакка келет.</w:t>
            </w:r>
          </w:p>
          <w:p w:rsidR="004D0A00" w:rsidRPr="00E663B1" w:rsidRDefault="00E663B1">
            <w:pPr>
              <w:pStyle w:val="TableBullet1"/>
              <w:tabs>
                <w:tab w:val="clear" w:pos="547"/>
              </w:tabs>
              <w:jc w:val="both"/>
              <w:rPr>
                <w:b/>
                <w:sz w:val="22"/>
                <w:szCs w:val="28"/>
                <w:lang w:val="ky-KG"/>
              </w:rPr>
            </w:pPr>
            <w:r w:rsidRPr="00E663B1">
              <w:rPr>
                <w:b/>
                <w:bCs/>
                <w:color w:val="000000"/>
                <w:szCs w:val="20"/>
                <w:lang w:val="ky-KG"/>
              </w:rPr>
              <w:t>АЭС 701 колдонулат, бирок аудитор «Терс пикир үчүн негиздер» бөлүмүндөгү маселеден башка негизги аудитордук маселелер жок экенин аныктады.</w:t>
            </w:r>
          </w:p>
          <w:p w:rsidR="004D0A00" w:rsidRPr="00E663B1" w:rsidRDefault="00E663B1">
            <w:pPr>
              <w:pStyle w:val="TableBullet1"/>
              <w:tabs>
                <w:tab w:val="clear" w:pos="547"/>
              </w:tabs>
              <w:jc w:val="both"/>
              <w:rPr>
                <w:b/>
                <w:i/>
                <w:sz w:val="22"/>
                <w:szCs w:val="28"/>
                <w:lang w:val="ky-KG"/>
              </w:rPr>
            </w:pPr>
            <w:r w:rsidRPr="00E663B1">
              <w:rPr>
                <w:b/>
                <w:bCs/>
                <w:color w:val="000000"/>
                <w:szCs w:val="20"/>
                <w:lang w:val="ky-KG"/>
              </w:rPr>
              <w:t xml:space="preserve">Аудитор бардык башка маалыматтарды аудитордук </w:t>
            </w:r>
            <w:r w:rsidRPr="00E663B1">
              <w:rPr>
                <w:b/>
                <w:bCs/>
                <w:color w:val="000000"/>
                <w:szCs w:val="20"/>
                <w:lang w:val="kk-KZ"/>
              </w:rPr>
              <w:t xml:space="preserve">корутундунун күнүнө </w:t>
            </w:r>
            <w:r w:rsidRPr="00E663B1">
              <w:rPr>
                <w:b/>
                <w:bCs/>
                <w:color w:val="000000"/>
                <w:szCs w:val="20"/>
                <w:lang w:val="ky-KG"/>
              </w:rPr>
              <w:t>чейин алган жана бириктирилген финансылык отчеттуулукка</w:t>
            </w:r>
            <w:r w:rsidRPr="00E663B1">
              <w:rPr>
                <w:b/>
                <w:bCs/>
                <w:color w:val="000000"/>
                <w:szCs w:val="20"/>
                <w:lang w:val="kk-KZ"/>
              </w:rPr>
              <w:t xml:space="preserve"> </w:t>
            </w:r>
            <w:r w:rsidRPr="00E663B1">
              <w:rPr>
                <w:b/>
                <w:bCs/>
                <w:color w:val="000000"/>
                <w:szCs w:val="20"/>
                <w:lang w:val="ky-KG"/>
              </w:rPr>
              <w:t>карата терс пикирге алып келген маселе башка маалыматтарга да таасирин тийгизет.</w:t>
            </w:r>
          </w:p>
          <w:p w:rsidR="004D0A00" w:rsidRPr="00E663B1" w:rsidRDefault="00E663B1">
            <w:pPr>
              <w:pStyle w:val="TableBullet1"/>
              <w:tabs>
                <w:tab w:val="clear" w:pos="547"/>
              </w:tabs>
              <w:jc w:val="both"/>
              <w:rPr>
                <w:b/>
                <w:i/>
                <w:lang w:val="ky-KG"/>
              </w:rPr>
            </w:pPr>
            <w:r w:rsidRPr="00E663B1">
              <w:rPr>
                <w:b/>
                <w:bCs/>
                <w:color w:val="000000"/>
                <w:szCs w:val="20"/>
                <w:lang w:val="ky-KG"/>
              </w:rPr>
              <w:t>Бириктирилген финансылык отчеттуулукту түзүүгө көзөмөл жүргүзүү үчүн жооптуу адамдар бириктирилген финансылык отчеттуулукту түзүү үчүн жооптуу адамдар эмес.</w:t>
            </w:r>
            <w:r>
              <w:rPr>
                <w:b/>
                <w:bCs/>
                <w:color w:val="000000"/>
                <w:szCs w:val="20"/>
                <w:lang w:val="ky-KG"/>
              </w:rPr>
              <w:t xml:space="preserve"> </w:t>
            </w:r>
          </w:p>
          <w:p w:rsidR="004D0A00" w:rsidRPr="00C0209D" w:rsidRDefault="000C250A" w:rsidP="000C250A">
            <w:pPr>
              <w:pStyle w:val="TableBullet1"/>
              <w:tabs>
                <w:tab w:val="clear" w:pos="547"/>
              </w:tabs>
              <w:jc w:val="both"/>
              <w:rPr>
                <w:b/>
                <w:i/>
                <w:lang w:val="ky-KG"/>
              </w:rPr>
            </w:pPr>
            <w:r w:rsidRPr="000C250A">
              <w:rPr>
                <w:b/>
                <w:bCs/>
                <w:color w:val="000000"/>
                <w:szCs w:val="20"/>
                <w:lang w:val="ky-KG"/>
              </w:rPr>
              <w:t xml:space="preserve">Финансылык отчеттуулуктун аудитинен тышкары, аудитор жергиликтүү мыйзамдарда талап кылынган башка отчеттук милдеттерге </w:t>
            </w:r>
            <w:r>
              <w:rPr>
                <w:b/>
                <w:bCs/>
                <w:color w:val="000000"/>
                <w:szCs w:val="20"/>
                <w:lang w:val="ky-KG"/>
              </w:rPr>
              <w:t>да</w:t>
            </w:r>
            <w:r w:rsidRPr="000C250A">
              <w:rPr>
                <w:b/>
                <w:bCs/>
                <w:color w:val="000000"/>
                <w:szCs w:val="20"/>
                <w:lang w:val="ky-KG"/>
              </w:rPr>
              <w:t xml:space="preserve"> ээ.</w:t>
            </w:r>
          </w:p>
        </w:tc>
      </w:tr>
    </w:tbl>
    <w:p w:rsidR="004D0A00" w:rsidRDefault="000C250A" w:rsidP="00D16D05">
      <w:pPr>
        <w:pStyle w:val="Heading2ChapterHeading"/>
      </w:pPr>
      <w:r>
        <w:lastRenderedPageBreak/>
        <w:t>КӨЗ КАРАНДЫСЫЗ АУДИТОРДУН АУДИТОРДУК КОРУТУНДУСУ</w:t>
      </w:r>
      <w:r w:rsidR="00DD366E">
        <w:t xml:space="preserve"> </w:t>
      </w:r>
    </w:p>
    <w:p w:rsidR="004D0A00" w:rsidRPr="00C0209D" w:rsidRDefault="00850D53">
      <w:pPr>
        <w:pStyle w:val="a0"/>
        <w:keepNext/>
        <w:keepLines/>
        <w:rPr>
          <w:lang w:val="ky-KG"/>
        </w:rPr>
      </w:pPr>
      <w:r w:rsidRPr="00850D53">
        <w:rPr>
          <w:color w:val="000000"/>
          <w:lang w:val="ky-KG"/>
        </w:rPr>
        <w:t>ABC ишканасынын акционерлерине [же башка тиешелүү даректелүүчү</w:t>
      </w:r>
      <w:r>
        <w:rPr>
          <w:color w:val="000000"/>
          <w:lang w:val="ky-KG"/>
        </w:rPr>
        <w:t>гө</w:t>
      </w:r>
      <w:r w:rsidRPr="00850D53">
        <w:rPr>
          <w:color w:val="000000"/>
          <w:lang w:val="ky-KG"/>
        </w:rPr>
        <w:t>]</w:t>
      </w:r>
    </w:p>
    <w:p w:rsidR="004D0A00" w:rsidRDefault="00850D53" w:rsidP="00D16D05">
      <w:pPr>
        <w:pStyle w:val="Heading2ChapterHeading"/>
      </w:pPr>
      <w:r w:rsidRPr="00850D53">
        <w:t>Бириктирилген финансылык отчеттуулуктун аудитинин жыйынтыгы боюнча корутунду</w:t>
      </w:r>
      <w:r w:rsidR="00DD366E">
        <w:rPr>
          <w:rStyle w:val="af2"/>
          <w:rFonts w:eastAsia="MS Mincho"/>
          <w:b w:val="0"/>
          <w:bCs w:val="0"/>
          <w:spacing w:val="-4"/>
        </w:rPr>
        <w:footnoteReference w:id="16"/>
      </w:r>
      <w:r w:rsidR="00DD366E">
        <w:t xml:space="preserve"> </w:t>
      </w:r>
    </w:p>
    <w:p w:rsidR="004D0A00" w:rsidRPr="001E505A" w:rsidRDefault="00850D53">
      <w:pPr>
        <w:pStyle w:val="Heading3Stacked"/>
        <w:rPr>
          <w:lang w:val="ky-KG"/>
        </w:rPr>
      </w:pPr>
      <w:r>
        <w:rPr>
          <w:lang w:val="ky-KG"/>
        </w:rPr>
        <w:t>Терс пикир</w:t>
      </w:r>
      <w:r w:rsidR="00DD366E" w:rsidRPr="001E505A">
        <w:rPr>
          <w:lang w:val="ky-KG"/>
        </w:rPr>
        <w:t xml:space="preserve"> </w:t>
      </w:r>
    </w:p>
    <w:p w:rsidR="004D0A00" w:rsidRPr="001E505A" w:rsidRDefault="001E505A">
      <w:pPr>
        <w:pStyle w:val="a0"/>
        <w:rPr>
          <w:lang w:val="ky-KG"/>
        </w:rPr>
      </w:pPr>
      <w:r w:rsidRPr="00024DB8">
        <w:rPr>
          <w:color w:val="000000"/>
          <w:lang w:val="ky-KG"/>
        </w:rPr>
        <w:t xml:space="preserve">Биз 20Х1-жылдын 31-декабрына карата финансылык абал жөнүндө </w:t>
      </w:r>
      <w:r>
        <w:rPr>
          <w:color w:val="000000"/>
          <w:lang w:val="ky-KG"/>
        </w:rPr>
        <w:t>бириктирилген</w:t>
      </w:r>
      <w:r w:rsidRPr="00024DB8">
        <w:rPr>
          <w:color w:val="000000"/>
          <w:lang w:val="ky-KG"/>
        </w:rPr>
        <w:t xml:space="preserve"> отчеттон,</w:t>
      </w:r>
      <w:r>
        <w:rPr>
          <w:color w:val="000000"/>
          <w:lang w:val="ky-KG"/>
        </w:rPr>
        <w:t xml:space="preserve"> жыйынды</w:t>
      </w:r>
      <w:r w:rsidRPr="00024DB8">
        <w:rPr>
          <w:color w:val="000000"/>
          <w:lang w:val="ky-KG"/>
        </w:rPr>
        <w:t xml:space="preserve"> киреше</w:t>
      </w:r>
      <w:r>
        <w:rPr>
          <w:color w:val="000000"/>
          <w:lang w:val="ky-KG"/>
        </w:rPr>
        <w:t>лер</w:t>
      </w:r>
      <w:r w:rsidRPr="00024DB8">
        <w:rPr>
          <w:color w:val="000000"/>
          <w:lang w:val="ky-KG"/>
        </w:rPr>
        <w:t xml:space="preserve"> жөнүндө </w:t>
      </w:r>
      <w:r>
        <w:rPr>
          <w:color w:val="000000"/>
          <w:lang w:val="ky-KG"/>
        </w:rPr>
        <w:t>бириктирилген</w:t>
      </w:r>
      <w:r w:rsidRPr="00024DB8">
        <w:rPr>
          <w:color w:val="000000"/>
          <w:lang w:val="ky-KG"/>
        </w:rPr>
        <w:t xml:space="preserve"> отчеттон, </w:t>
      </w:r>
      <w:r>
        <w:rPr>
          <w:color w:val="000000"/>
          <w:lang w:val="ky-KG"/>
        </w:rPr>
        <w:t xml:space="preserve">өздүк </w:t>
      </w:r>
      <w:r w:rsidRPr="00024DB8">
        <w:rPr>
          <w:color w:val="000000"/>
          <w:lang w:val="ky-KG"/>
        </w:rPr>
        <w:t xml:space="preserve">капиталдагы өзгөрүүлөр жөнүндө </w:t>
      </w:r>
      <w:r>
        <w:rPr>
          <w:color w:val="000000"/>
          <w:lang w:val="ky-KG"/>
        </w:rPr>
        <w:t>бириктирилген</w:t>
      </w:r>
      <w:r w:rsidRPr="00024DB8">
        <w:rPr>
          <w:color w:val="000000"/>
          <w:lang w:val="ky-KG"/>
        </w:rPr>
        <w:t xml:space="preserve"> отчеттон жана</w:t>
      </w:r>
      <w:r>
        <w:rPr>
          <w:color w:val="000000"/>
          <w:lang w:val="ky-KG"/>
        </w:rPr>
        <w:t xml:space="preserve"> көрсөтүлгөн күнгө карата аяктаган жыл ичиндеги акча каражаттарынын кыймылы жөнүндө отчеттон, анын ичинде маанилүү эсеп саясатынын мазмунун камтыган</w:t>
      </w:r>
      <w:r w:rsidRPr="00024DB8">
        <w:rPr>
          <w:color w:val="000000"/>
          <w:lang w:val="ky-KG"/>
        </w:rPr>
        <w:t xml:space="preserve"> </w:t>
      </w:r>
      <w:r>
        <w:rPr>
          <w:color w:val="000000"/>
          <w:lang w:val="ky-KG"/>
        </w:rPr>
        <w:t>бириктирилген</w:t>
      </w:r>
      <w:r w:rsidRPr="00024DB8">
        <w:rPr>
          <w:color w:val="000000"/>
          <w:lang w:val="ky-KG"/>
        </w:rPr>
        <w:t xml:space="preserve"> отчеттон турган ABC ишканасынын жана анын туунду </w:t>
      </w:r>
      <w:r>
        <w:rPr>
          <w:color w:val="000000"/>
          <w:lang w:val="ky-KG"/>
        </w:rPr>
        <w:t xml:space="preserve">ишканаларынын </w:t>
      </w:r>
      <w:r w:rsidRPr="00024DB8">
        <w:rPr>
          <w:color w:val="000000"/>
          <w:lang w:val="ky-KG"/>
        </w:rPr>
        <w:t xml:space="preserve">(Топтун) </w:t>
      </w:r>
      <w:r>
        <w:rPr>
          <w:color w:val="000000"/>
          <w:lang w:val="ky-KG"/>
        </w:rPr>
        <w:t>бириктирилген фин</w:t>
      </w:r>
      <w:r w:rsidRPr="00024DB8">
        <w:rPr>
          <w:color w:val="000000"/>
          <w:lang w:val="ky-KG"/>
        </w:rPr>
        <w:t>ансылык отчет</w:t>
      </w:r>
      <w:r>
        <w:rPr>
          <w:color w:val="000000"/>
          <w:lang w:val="ky-KG"/>
        </w:rPr>
        <w:t>туулуг</w:t>
      </w:r>
      <w:r w:rsidRPr="00024DB8">
        <w:rPr>
          <w:color w:val="000000"/>
          <w:lang w:val="ky-KG"/>
        </w:rPr>
        <w:t>уна аудит жүргүздүк.</w:t>
      </w:r>
      <w:r>
        <w:rPr>
          <w:color w:val="000000"/>
          <w:lang w:val="ky-KG"/>
        </w:rPr>
        <w:t xml:space="preserve"> </w:t>
      </w:r>
    </w:p>
    <w:p w:rsidR="001E505A" w:rsidRDefault="001E505A">
      <w:pPr>
        <w:pStyle w:val="a0"/>
        <w:rPr>
          <w:lang w:val="ky-KG"/>
        </w:rPr>
      </w:pPr>
      <w:r w:rsidRPr="001E505A">
        <w:rPr>
          <w:color w:val="000000"/>
          <w:lang w:val="ky-KG"/>
        </w:rPr>
        <w:t>Биздин пикирибиз боюнча, “</w:t>
      </w:r>
      <w:r w:rsidRPr="001E505A">
        <w:rPr>
          <w:i/>
          <w:color w:val="000000"/>
          <w:lang w:val="ky-KG"/>
        </w:rPr>
        <w:t>Терс пикир үчүн негиздер</w:t>
      </w:r>
      <w:r w:rsidRPr="001E505A">
        <w:rPr>
          <w:color w:val="000000"/>
          <w:lang w:val="ky-KG"/>
        </w:rPr>
        <w:t>”</w:t>
      </w:r>
      <w:r>
        <w:rPr>
          <w:color w:val="000000"/>
          <w:lang w:val="ky-KG"/>
        </w:rPr>
        <w:t xml:space="preserve"> бөлүмүндө чагылдырылган</w:t>
      </w:r>
      <w:r w:rsidRPr="001E505A">
        <w:rPr>
          <w:color w:val="000000"/>
          <w:lang w:val="ky-KG"/>
        </w:rPr>
        <w:t xml:space="preserve">, тиркелген бириктирилген финансылык отчет 20X1-жылдын 31-декабрына карата Топтун </w:t>
      </w:r>
      <w:r w:rsidR="00ED7EE9">
        <w:rPr>
          <w:color w:val="000000"/>
          <w:lang w:val="ky-KG"/>
        </w:rPr>
        <w:t>бириктирилген</w:t>
      </w:r>
      <w:r w:rsidRPr="001E505A">
        <w:rPr>
          <w:color w:val="000000"/>
          <w:lang w:val="ky-KG"/>
        </w:rPr>
        <w:t xml:space="preserve"> финансылык абалын (же </w:t>
      </w:r>
      <w:r w:rsidR="00ED7EE9">
        <w:rPr>
          <w:color w:val="000000"/>
          <w:lang w:val="ky-KG"/>
        </w:rPr>
        <w:t>бириктирилген</w:t>
      </w:r>
      <w:r w:rsidRPr="001E505A">
        <w:rPr>
          <w:color w:val="000000"/>
          <w:lang w:val="ky-KG"/>
        </w:rPr>
        <w:t xml:space="preserve"> финансылык абалы жөнүндө)</w:t>
      </w:r>
      <w:r>
        <w:rPr>
          <w:color w:val="000000"/>
          <w:lang w:val="kk-KZ"/>
        </w:rPr>
        <w:t xml:space="preserve"> жана</w:t>
      </w:r>
      <w:r w:rsidRPr="001E505A">
        <w:rPr>
          <w:color w:val="000000"/>
          <w:lang w:val="ky-KG"/>
        </w:rPr>
        <w:t xml:space="preserve"> Финансылык отчеттуулуктун эл аралык стандарттарына (ФОЭС) ылайык</w:t>
      </w:r>
      <w:r>
        <w:rPr>
          <w:color w:val="000000"/>
          <w:lang w:val="kk-KZ"/>
        </w:rPr>
        <w:t xml:space="preserve"> </w:t>
      </w:r>
      <w:r w:rsidRPr="001E505A">
        <w:rPr>
          <w:color w:val="000000"/>
          <w:lang w:val="ky-KG"/>
        </w:rPr>
        <w:t xml:space="preserve">ошол </w:t>
      </w:r>
      <w:r>
        <w:rPr>
          <w:color w:val="000000"/>
          <w:lang w:val="kk-KZ"/>
        </w:rPr>
        <w:t xml:space="preserve">күндө </w:t>
      </w:r>
      <w:r w:rsidRPr="001E505A">
        <w:rPr>
          <w:color w:val="000000"/>
          <w:lang w:val="ky-KG"/>
        </w:rPr>
        <w:t xml:space="preserve">аяктаган жыл үчүн анын </w:t>
      </w:r>
      <w:r w:rsidR="00ED7EE9">
        <w:rPr>
          <w:color w:val="000000"/>
          <w:lang w:val="ky-KG"/>
        </w:rPr>
        <w:t>бириктирилген</w:t>
      </w:r>
      <w:r w:rsidRPr="001E505A">
        <w:rPr>
          <w:color w:val="000000"/>
          <w:lang w:val="ky-KG"/>
        </w:rPr>
        <w:t xml:space="preserve"> финансылык натыйжалуулугун</w:t>
      </w:r>
      <w:r>
        <w:rPr>
          <w:color w:val="000000"/>
          <w:lang w:val="kk-KZ"/>
        </w:rPr>
        <w:t xml:space="preserve"> </w:t>
      </w:r>
      <w:r w:rsidRPr="001E505A">
        <w:rPr>
          <w:color w:val="000000"/>
          <w:lang w:val="ky-KG"/>
        </w:rPr>
        <w:t xml:space="preserve">(же </w:t>
      </w:r>
      <w:r w:rsidR="00ED7EE9">
        <w:rPr>
          <w:color w:val="000000"/>
          <w:lang w:val="ky-KG"/>
        </w:rPr>
        <w:t>бириктирилген</w:t>
      </w:r>
      <w:r w:rsidRPr="001E505A">
        <w:rPr>
          <w:color w:val="000000"/>
          <w:lang w:val="ky-KG"/>
        </w:rPr>
        <w:t xml:space="preserve"> финансылык натыйжалуулугу жөнүндө) жана </w:t>
      </w:r>
      <w:r w:rsidR="00ED7EE9">
        <w:rPr>
          <w:color w:val="000000"/>
          <w:lang w:val="ky-KG"/>
        </w:rPr>
        <w:t>бириктирилген</w:t>
      </w:r>
      <w:r w:rsidRPr="001E505A">
        <w:rPr>
          <w:color w:val="000000"/>
          <w:lang w:val="ky-KG"/>
        </w:rPr>
        <w:t xml:space="preserve"> акча агымын (же </w:t>
      </w:r>
      <w:r w:rsidR="00ED7EE9">
        <w:rPr>
          <w:color w:val="000000"/>
          <w:lang w:val="ky-KG"/>
        </w:rPr>
        <w:t>бириктирилген</w:t>
      </w:r>
      <w:r w:rsidRPr="001E505A">
        <w:rPr>
          <w:color w:val="000000"/>
          <w:lang w:val="ky-KG"/>
        </w:rPr>
        <w:t xml:space="preserve"> акча агымы жөнүндө)</w:t>
      </w:r>
      <w:r>
        <w:rPr>
          <w:color w:val="000000"/>
          <w:lang w:val="ky-KG"/>
        </w:rPr>
        <w:t xml:space="preserve"> туура чагылдырбайт</w:t>
      </w:r>
      <w:r w:rsidRPr="001E505A">
        <w:rPr>
          <w:color w:val="000000"/>
          <w:lang w:val="ky-KG"/>
        </w:rPr>
        <w:t xml:space="preserve"> (же </w:t>
      </w:r>
      <w:r w:rsidRPr="001E505A">
        <w:rPr>
          <w:i/>
          <w:color w:val="000000"/>
          <w:lang w:val="ky-KG"/>
        </w:rPr>
        <w:t xml:space="preserve">анык жана ишенимдүү </w:t>
      </w:r>
      <w:r w:rsidRPr="004D4856">
        <w:rPr>
          <w:i/>
          <w:color w:val="000000"/>
          <w:lang w:val="kk-KZ"/>
        </w:rPr>
        <w:t xml:space="preserve">түшүнүктү </w:t>
      </w:r>
      <w:r w:rsidRPr="001E505A">
        <w:rPr>
          <w:i/>
          <w:color w:val="000000"/>
          <w:lang w:val="ky-KG"/>
        </w:rPr>
        <w:t>бербейт</w:t>
      </w:r>
      <w:r w:rsidRPr="001E505A">
        <w:rPr>
          <w:color w:val="000000"/>
          <w:lang w:val="ky-KG"/>
        </w:rPr>
        <w:t>)</w:t>
      </w:r>
      <w:r>
        <w:rPr>
          <w:color w:val="000000"/>
          <w:lang w:val="ky-KG"/>
        </w:rPr>
        <w:t xml:space="preserve">. </w:t>
      </w:r>
    </w:p>
    <w:p w:rsidR="004D0A00" w:rsidRPr="0098503B" w:rsidRDefault="001E505A" w:rsidP="001E505A">
      <w:pPr>
        <w:pStyle w:val="30"/>
        <w:rPr>
          <w:lang w:val="ky-KG"/>
        </w:rPr>
      </w:pPr>
      <w:r>
        <w:rPr>
          <w:lang w:val="ky-KG"/>
        </w:rPr>
        <w:t>Терс пикир үчүн негиздер</w:t>
      </w:r>
      <w:r w:rsidR="00DD366E" w:rsidRPr="0098503B">
        <w:rPr>
          <w:lang w:val="ky-KG"/>
        </w:rPr>
        <w:t xml:space="preserve"> </w:t>
      </w:r>
    </w:p>
    <w:p w:rsidR="004D0A00" w:rsidRPr="0098503B" w:rsidRDefault="0098503B" w:rsidP="00A437A0">
      <w:pPr>
        <w:pStyle w:val="a0"/>
        <w:rPr>
          <w:shd w:val="clear" w:color="auto" w:fill="BFBFBF" w:themeFill="background1" w:themeFillShade="BF"/>
          <w:lang w:val="ky-KG"/>
        </w:rPr>
      </w:pPr>
      <w:r w:rsidRPr="0098503B">
        <w:rPr>
          <w:color w:val="000000"/>
          <w:lang w:val="ky-KG"/>
        </w:rPr>
        <w:t xml:space="preserve">X эскертмеде түшүндүрүлгөндөй, Топ 20X1-жылы сатып алган XYZ туунду </w:t>
      </w:r>
      <w:r>
        <w:rPr>
          <w:color w:val="000000"/>
          <w:lang w:val="kk-KZ"/>
        </w:rPr>
        <w:t>ишканасынын</w:t>
      </w:r>
      <w:r w:rsidRPr="0098503B">
        <w:rPr>
          <w:color w:val="000000"/>
          <w:lang w:val="ky-KG"/>
        </w:rPr>
        <w:t xml:space="preserve"> финансылык отчеттуулугун консолидациялаган эмес, анткени ал туунду </w:t>
      </w:r>
      <w:r>
        <w:rPr>
          <w:color w:val="000000"/>
          <w:lang w:val="kk-KZ"/>
        </w:rPr>
        <w:t>ишкананын</w:t>
      </w:r>
      <w:r w:rsidRPr="0098503B">
        <w:rPr>
          <w:color w:val="000000"/>
          <w:lang w:val="ky-KG"/>
        </w:rPr>
        <w:t xml:space="preserve"> айрым олуттуу активдеринин жана милдеттенмелеринин сатып алуу күнүнө карата адилет наркын аныктай алган эмес. Демек, бул инвестиция өздүк наркы боюнча эсепке алынат. ФОЭСке ылайык, </w:t>
      </w:r>
      <w:r>
        <w:rPr>
          <w:color w:val="000000"/>
          <w:lang w:val="kk-KZ"/>
        </w:rPr>
        <w:t>ишкана</w:t>
      </w:r>
      <w:r w:rsidRPr="0098503B">
        <w:rPr>
          <w:color w:val="000000"/>
          <w:lang w:val="ky-KG"/>
        </w:rPr>
        <w:t xml:space="preserve"> бул туунду </w:t>
      </w:r>
      <w:r>
        <w:rPr>
          <w:color w:val="000000"/>
          <w:lang w:val="kk-KZ"/>
        </w:rPr>
        <w:t xml:space="preserve">ишкананы </w:t>
      </w:r>
      <w:r w:rsidR="00A437A0">
        <w:rPr>
          <w:color w:val="000000"/>
          <w:lang w:val="ky-KG"/>
        </w:rPr>
        <w:t>бириктириши</w:t>
      </w:r>
      <w:r w:rsidRPr="0098503B">
        <w:rPr>
          <w:color w:val="000000"/>
          <w:lang w:val="ky-KG"/>
        </w:rPr>
        <w:t xml:space="preserve"> жана сатып алууну алдын ала бааланган суммалардын негизинде эсепке алышы керек болчу. Эгерде XYZ </w:t>
      </w:r>
      <w:r>
        <w:rPr>
          <w:color w:val="000000"/>
          <w:lang w:val="kk-KZ"/>
        </w:rPr>
        <w:t xml:space="preserve">ишканасы </w:t>
      </w:r>
      <w:r w:rsidR="00A437A0">
        <w:rPr>
          <w:color w:val="000000"/>
          <w:lang w:val="ky-KG"/>
        </w:rPr>
        <w:t>бириктирилсе</w:t>
      </w:r>
      <w:r w:rsidRPr="0098503B">
        <w:rPr>
          <w:color w:val="000000"/>
          <w:lang w:val="ky-KG"/>
        </w:rPr>
        <w:t>, бириктирилген финансылык отчеттуулуктун көптөгөн элементтери</w:t>
      </w:r>
      <w:r>
        <w:rPr>
          <w:color w:val="000000"/>
          <w:lang w:val="ky-KG"/>
        </w:rPr>
        <w:t>не</w:t>
      </w:r>
      <w:r w:rsidRPr="0098503B">
        <w:rPr>
          <w:color w:val="000000"/>
          <w:lang w:val="ky-KG"/>
        </w:rPr>
        <w:t xml:space="preserve"> олуттуу таасир этмек. XYZ </w:t>
      </w:r>
      <w:r>
        <w:rPr>
          <w:color w:val="000000"/>
          <w:lang w:val="kk-KZ"/>
        </w:rPr>
        <w:t xml:space="preserve">ишканасын </w:t>
      </w:r>
      <w:r w:rsidR="00A437A0">
        <w:rPr>
          <w:color w:val="000000"/>
          <w:lang w:val="ky-KG"/>
        </w:rPr>
        <w:t>бириктирүүгө</w:t>
      </w:r>
      <w:r w:rsidRPr="0098503B">
        <w:rPr>
          <w:color w:val="000000"/>
          <w:lang w:val="ky-KG"/>
        </w:rPr>
        <w:t xml:space="preserve"> кошпогондон улам бириктирилген финансылык отчеттуулукка</w:t>
      </w:r>
      <w:r>
        <w:rPr>
          <w:color w:val="000000"/>
          <w:lang w:val="kk-KZ"/>
        </w:rPr>
        <w:t xml:space="preserve"> </w:t>
      </w:r>
      <w:r w:rsidRPr="0098503B">
        <w:rPr>
          <w:color w:val="000000"/>
          <w:lang w:val="ky-KG"/>
        </w:rPr>
        <w:t>таасири аныкталган эмес.</w:t>
      </w:r>
      <w:r>
        <w:rPr>
          <w:color w:val="000000"/>
          <w:lang w:val="ky-KG"/>
        </w:rPr>
        <w:t xml:space="preserve"> </w:t>
      </w:r>
    </w:p>
    <w:p w:rsidR="0098503B" w:rsidRPr="0098503B" w:rsidRDefault="0098503B" w:rsidP="0040582F">
      <w:pPr>
        <w:pStyle w:val="a0"/>
        <w:rPr>
          <w:lang w:val="ky-KG"/>
        </w:rPr>
      </w:pPr>
      <w:r w:rsidRPr="0098503B">
        <w:rPr>
          <w:color w:val="000000"/>
          <w:lang w:val="ky-KG"/>
        </w:rPr>
        <w:t xml:space="preserve">Биз аудитти </w:t>
      </w:r>
      <w:r>
        <w:rPr>
          <w:color w:val="000000"/>
          <w:lang w:val="ky-KG"/>
        </w:rPr>
        <w:t>А</w:t>
      </w:r>
      <w:r w:rsidRPr="0098503B">
        <w:rPr>
          <w:color w:val="000000"/>
          <w:lang w:val="ky-KG"/>
        </w:rPr>
        <w:t xml:space="preserve">ЭСке ылайык жүргүздүк. Бул стандарттар боюнча биздин милдеттерибиз андан ары отчётубуздун </w:t>
      </w:r>
      <w:r>
        <w:rPr>
          <w:color w:val="000000"/>
          <w:lang w:val="kk-KZ"/>
        </w:rPr>
        <w:t>«</w:t>
      </w:r>
      <w:r w:rsidR="0040582F">
        <w:rPr>
          <w:i/>
          <w:color w:val="000000"/>
          <w:lang w:val="ky-KG"/>
        </w:rPr>
        <w:t>Бириктирилген</w:t>
      </w:r>
      <w:r w:rsidR="002E0E22">
        <w:rPr>
          <w:i/>
          <w:color w:val="000000"/>
          <w:lang w:val="ky-KG"/>
        </w:rPr>
        <w:t xml:space="preserve"> ф</w:t>
      </w:r>
      <w:r w:rsidRPr="0098503B">
        <w:rPr>
          <w:i/>
          <w:color w:val="000000"/>
          <w:lang w:val="ky-KG"/>
        </w:rPr>
        <w:t xml:space="preserve">инансылык </w:t>
      </w:r>
      <w:r w:rsidRPr="0098503B">
        <w:rPr>
          <w:i/>
          <w:color w:val="000000"/>
          <w:lang w:val="ky-KG"/>
        </w:rPr>
        <w:lastRenderedPageBreak/>
        <w:t>отчеттуулуктун аудити боюнча аудитордун жоопкерчилиги»</w:t>
      </w:r>
      <w:r w:rsidRPr="0098503B">
        <w:rPr>
          <w:color w:val="000000"/>
          <w:lang w:val="ky-KG"/>
        </w:rPr>
        <w:t xml:space="preserve"> бөлүмүндө </w:t>
      </w:r>
      <w:r>
        <w:rPr>
          <w:color w:val="000000"/>
          <w:lang w:val="ky-KG"/>
        </w:rPr>
        <w:t>сыпатталат</w:t>
      </w:r>
      <w:r w:rsidRPr="0098503B">
        <w:rPr>
          <w:color w:val="000000"/>
          <w:lang w:val="ky-KG"/>
        </w:rPr>
        <w:t>. Биз [</w:t>
      </w:r>
      <w:r w:rsidRPr="0098503B">
        <w:rPr>
          <w:i/>
          <w:color w:val="000000"/>
          <w:lang w:val="ky-KG"/>
        </w:rPr>
        <w:t>юрисдикциянын аталышы</w:t>
      </w:r>
      <w:r w:rsidRPr="0098503B">
        <w:rPr>
          <w:color w:val="000000"/>
          <w:lang w:val="ky-KG"/>
        </w:rPr>
        <w:t xml:space="preserve">] боюнча бириктирилген финансылык отчеттуулуктун аудитине карата колдонулуучу этикалык талаптарга ылайык Топтон көз каранды </w:t>
      </w:r>
      <w:r>
        <w:rPr>
          <w:color w:val="000000"/>
          <w:lang w:val="ky-KG"/>
        </w:rPr>
        <w:t>эмеспиз</w:t>
      </w:r>
      <w:r w:rsidRPr="0098503B">
        <w:rPr>
          <w:color w:val="000000"/>
          <w:lang w:val="ky-KG"/>
        </w:rPr>
        <w:t xml:space="preserve"> жана ошол талаптарга ылайык башка этикалык </w:t>
      </w:r>
      <w:r>
        <w:rPr>
          <w:color w:val="000000"/>
          <w:lang w:val="kk-KZ"/>
        </w:rPr>
        <w:t xml:space="preserve">милдеттерибизди </w:t>
      </w:r>
      <w:r w:rsidRPr="0098503B">
        <w:rPr>
          <w:color w:val="000000"/>
          <w:lang w:val="ky-KG"/>
        </w:rPr>
        <w:t xml:space="preserve">аткардык. Биз алган аудитордук далилдер биздин терс </w:t>
      </w:r>
      <w:r>
        <w:rPr>
          <w:color w:val="000000"/>
          <w:lang w:val="ky-KG"/>
        </w:rPr>
        <w:t>пикир билдирүүбүзгө</w:t>
      </w:r>
      <w:r w:rsidRPr="0098503B">
        <w:rPr>
          <w:color w:val="000000"/>
          <w:lang w:val="ky-KG"/>
        </w:rPr>
        <w:t xml:space="preserve"> негиз болушу үчүн </w:t>
      </w:r>
      <w:r>
        <w:rPr>
          <w:color w:val="000000"/>
          <w:lang w:val="ky-KG"/>
        </w:rPr>
        <w:t>талаптагыдай</w:t>
      </w:r>
      <w:r w:rsidRPr="0098503B">
        <w:rPr>
          <w:color w:val="000000"/>
          <w:lang w:val="ky-KG"/>
        </w:rPr>
        <w:t xml:space="preserve"> жетиштүү жана ылайыктуу деп эсептейбиз.</w:t>
      </w:r>
    </w:p>
    <w:p w:rsidR="004D0A00" w:rsidRPr="0040582F" w:rsidRDefault="0040582F">
      <w:pPr>
        <w:pStyle w:val="30"/>
        <w:rPr>
          <w:lang w:val="ky-KG"/>
        </w:rPr>
      </w:pPr>
      <w:r w:rsidRPr="0040582F">
        <w:rPr>
          <w:color w:val="000000"/>
          <w:szCs w:val="20"/>
          <w:lang w:val="ky-KG"/>
        </w:rPr>
        <w:t>Башка маалымат [же ылайыктуу башка аталыш, мисалы, “Финансылык отчеттуулуктан жана ал боюнча аудитордун корутундусунан башка маалыматтар”]</w:t>
      </w:r>
    </w:p>
    <w:p w:rsidR="004D0A00" w:rsidRPr="00ED52ED" w:rsidRDefault="00DD366E" w:rsidP="00ED52ED">
      <w:pPr>
        <w:pStyle w:val="a0"/>
        <w:rPr>
          <w:i/>
          <w:lang w:val="ky-KG"/>
        </w:rPr>
      </w:pPr>
      <w:r w:rsidRPr="00ED52ED">
        <w:rPr>
          <w:rStyle w:val="a5"/>
          <w:i/>
          <w:lang w:val="ky-KG"/>
        </w:rPr>
        <w:t>[</w:t>
      </w:r>
      <w:r w:rsidR="00ED52ED" w:rsidRPr="00ED52ED">
        <w:rPr>
          <w:i/>
          <w:color w:val="000000"/>
          <w:lang w:val="ky-KG"/>
        </w:rPr>
        <w:t>АЭС 720 (кайра каралган) боюнча отчеттуулуктун талаптарына ылайык корутунду түзүү – АЭС 720</w:t>
      </w:r>
      <w:r w:rsidR="00ED52ED">
        <w:rPr>
          <w:i/>
          <w:color w:val="000000"/>
          <w:lang w:val="kk-KZ"/>
        </w:rPr>
        <w:t>дүн</w:t>
      </w:r>
      <w:r w:rsidR="00ED52ED" w:rsidRPr="00ED52ED">
        <w:rPr>
          <w:i/>
          <w:color w:val="000000"/>
          <w:lang w:val="ky-KG"/>
        </w:rPr>
        <w:t xml:space="preserve"> (кайра каралган) 2-тиркемесиндеги 7-мисалды караңыз. 7-</w:t>
      </w:r>
      <w:r w:rsidR="00ED52ED">
        <w:rPr>
          <w:i/>
          <w:color w:val="000000"/>
          <w:lang w:val="kk-KZ"/>
        </w:rPr>
        <w:t>мисалдагы</w:t>
      </w:r>
      <w:r w:rsidR="00ED52ED" w:rsidRPr="00ED52ED">
        <w:rPr>
          <w:i/>
          <w:color w:val="000000"/>
          <w:lang w:val="ky-KG"/>
        </w:rPr>
        <w:t xml:space="preserve"> “Башка маалыматтар” бөлүмүнүн акыркы абзацы башка маалыматтарга да таасирин тийгизген терс пикирлерди пайда кылган конкреттүү маселелерди сүрөттөп берүү үчүн кайра каралып чыккан.</w:t>
      </w:r>
      <w:r w:rsidRPr="00ED52ED">
        <w:rPr>
          <w:i/>
          <w:lang w:val="ky-KG"/>
        </w:rPr>
        <w:t>]</w:t>
      </w:r>
    </w:p>
    <w:p w:rsidR="00ED52ED" w:rsidRPr="00ED52ED" w:rsidRDefault="00ED52ED">
      <w:pPr>
        <w:pStyle w:val="a0"/>
        <w:rPr>
          <w:lang w:val="ky-KG"/>
        </w:rPr>
      </w:pPr>
      <w:r w:rsidRPr="00ED52ED">
        <w:rPr>
          <w:b/>
          <w:bCs/>
          <w:color w:val="000000"/>
          <w:lang w:val="ky-KG"/>
        </w:rPr>
        <w:t>Аудиттин негизги маселелери</w:t>
      </w:r>
      <w:r w:rsidRPr="00ED52ED">
        <w:rPr>
          <w:lang w:val="ky-KG"/>
        </w:rPr>
        <w:t xml:space="preserve"> </w:t>
      </w:r>
    </w:p>
    <w:p w:rsidR="004D0A00" w:rsidRPr="00ED52ED" w:rsidRDefault="00ED52ED">
      <w:pPr>
        <w:pStyle w:val="a0"/>
        <w:rPr>
          <w:lang w:val="ky-KG"/>
        </w:rPr>
      </w:pPr>
      <w:r w:rsidRPr="00ED52ED">
        <w:rPr>
          <w:color w:val="000000"/>
          <w:lang w:val="ky-KG"/>
        </w:rPr>
        <w:t>Биз корутундубузда «</w:t>
      </w:r>
      <w:r w:rsidRPr="00ED52ED">
        <w:rPr>
          <w:i/>
          <w:color w:val="000000"/>
          <w:lang w:val="ky-KG"/>
        </w:rPr>
        <w:t>Терс пикирди билдирүү үчүн негиздер</w:t>
      </w:r>
      <w:r w:rsidRPr="00ED52ED">
        <w:rPr>
          <w:color w:val="000000"/>
          <w:lang w:val="ky-KG"/>
        </w:rPr>
        <w:t>» бөлүмүндө баяндалган маселелерден башка аудиттин башка негизги маселелери жок экенин аныктадык.</w:t>
      </w:r>
    </w:p>
    <w:p w:rsidR="004D0A00" w:rsidRPr="00ED52ED" w:rsidRDefault="00ED52ED">
      <w:pPr>
        <w:pStyle w:val="30"/>
        <w:rPr>
          <w:lang w:val="ky-KG"/>
        </w:rPr>
      </w:pPr>
      <w:r w:rsidRPr="00ED52ED">
        <w:rPr>
          <w:color w:val="000000"/>
          <w:szCs w:val="20"/>
          <w:lang w:val="ky-KG"/>
        </w:rPr>
        <w:t>Бириктирилген финансылык отчеттуулук үчүн жетекчиликтин жана корпоративдик башкаруу үчүн жооп берүүчү жактардын жоопкерчилиги</w:t>
      </w:r>
      <w:r w:rsidRPr="00ED52ED">
        <w:rPr>
          <w:vertAlign w:val="superscript"/>
          <w:lang w:val="ky-KG"/>
        </w:rPr>
        <w:t xml:space="preserve"> </w:t>
      </w:r>
      <w:r w:rsidR="00DD366E">
        <w:rPr>
          <w:vertAlign w:val="superscript"/>
        </w:rPr>
        <w:footnoteReference w:id="17"/>
      </w:r>
      <w:r w:rsidR="00DD366E" w:rsidRPr="00ED52ED">
        <w:rPr>
          <w:vertAlign w:val="superscript"/>
          <w:lang w:val="ky-KG"/>
        </w:rPr>
        <w:t xml:space="preserve"> </w:t>
      </w:r>
    </w:p>
    <w:p w:rsidR="004D0A00" w:rsidRPr="00ED52ED" w:rsidRDefault="00DD366E" w:rsidP="003B6F08">
      <w:pPr>
        <w:pStyle w:val="a0"/>
        <w:rPr>
          <w:i/>
          <w:lang w:val="ky-KG"/>
        </w:rPr>
      </w:pPr>
      <w:r w:rsidRPr="00ED52ED">
        <w:rPr>
          <w:i/>
          <w:lang w:val="ky-KG"/>
        </w:rPr>
        <w:t>[</w:t>
      </w:r>
      <w:r w:rsidR="00ED52ED" w:rsidRPr="00ED52ED">
        <w:rPr>
          <w:i/>
          <w:color w:val="000000"/>
          <w:sz w:val="18"/>
          <w:szCs w:val="18"/>
          <w:lang w:val="ky-KG"/>
        </w:rPr>
        <w:t>Же белгилүү бир юрисдикциянын укуктук жөнгө салууларына ылайык башка шарттар. [АЭС</w:t>
      </w:r>
      <w:r w:rsidR="00ED52ED" w:rsidRPr="00ED52ED">
        <w:rPr>
          <w:i/>
          <w:color w:val="FF0000"/>
          <w:sz w:val="18"/>
          <w:szCs w:val="18"/>
          <w:lang w:val="ky-KG"/>
        </w:rPr>
        <w:t xml:space="preserve"> </w:t>
      </w:r>
      <w:r w:rsidR="00ED52ED" w:rsidRPr="00ED52ED">
        <w:rPr>
          <w:i/>
          <w:color w:val="000000"/>
          <w:sz w:val="18"/>
          <w:szCs w:val="18"/>
          <w:lang w:val="ky-KG"/>
        </w:rPr>
        <w:t>700</w:t>
      </w:r>
      <w:r w:rsidR="00ED52ED" w:rsidRPr="00ED52ED">
        <w:rPr>
          <w:i/>
          <w:color w:val="FF0000"/>
          <w:sz w:val="18"/>
          <w:szCs w:val="18"/>
          <w:lang w:val="ky-KG"/>
        </w:rPr>
        <w:t xml:space="preserve"> </w:t>
      </w:r>
      <w:r w:rsidR="00ED52ED" w:rsidRPr="00ED52ED">
        <w:rPr>
          <w:i/>
          <w:color w:val="000000"/>
          <w:sz w:val="18"/>
          <w:szCs w:val="18"/>
          <w:lang w:val="ky-KG"/>
        </w:rPr>
        <w:t>(кайра каралган) ылайык отчеттуулук – АЭС 700 (кайра каралган) 2-мисал</w:t>
      </w:r>
      <w:r w:rsidR="003B6F08">
        <w:rPr>
          <w:i/>
          <w:color w:val="000000"/>
          <w:sz w:val="18"/>
          <w:szCs w:val="18"/>
          <w:lang w:val="ky-KG"/>
        </w:rPr>
        <w:t>д</w:t>
      </w:r>
      <w:r w:rsidR="00ED52ED" w:rsidRPr="00ED52ED">
        <w:rPr>
          <w:i/>
          <w:color w:val="000000"/>
          <w:sz w:val="18"/>
          <w:szCs w:val="18"/>
          <w:lang w:val="ky-KG"/>
        </w:rPr>
        <w:t>ы караңыз</w:t>
      </w:r>
      <w:r w:rsidRPr="00ED52ED">
        <w:rPr>
          <w:i/>
          <w:lang w:val="ky-KG"/>
        </w:rPr>
        <w:t>]</w:t>
      </w:r>
    </w:p>
    <w:p w:rsidR="004D0A00" w:rsidRPr="00ED52ED" w:rsidRDefault="00ED52ED">
      <w:pPr>
        <w:pStyle w:val="30"/>
        <w:rPr>
          <w:lang w:val="ky-KG"/>
        </w:rPr>
      </w:pPr>
      <w:r w:rsidRPr="00ED52ED">
        <w:rPr>
          <w:color w:val="000000"/>
          <w:szCs w:val="20"/>
          <w:lang w:val="ky-KG"/>
        </w:rPr>
        <w:t xml:space="preserve">Бириктирилген финансылык отчеттуулуктун аудити боюнча аудитордун жоопкерчилиги </w:t>
      </w:r>
    </w:p>
    <w:p w:rsidR="004D0A00" w:rsidRPr="003B6F08" w:rsidRDefault="00DD366E" w:rsidP="003B6F08">
      <w:pPr>
        <w:pStyle w:val="a0"/>
        <w:rPr>
          <w:i/>
          <w:lang w:val="ky-KG"/>
        </w:rPr>
      </w:pPr>
      <w:r w:rsidRPr="003B6F08">
        <w:rPr>
          <w:i/>
          <w:lang w:val="ky-KG"/>
        </w:rPr>
        <w:t>[</w:t>
      </w:r>
      <w:r w:rsidR="003B6F08" w:rsidRPr="003B6F08">
        <w:rPr>
          <w:i/>
          <w:color w:val="000000"/>
          <w:lang w:val="ky-KG"/>
        </w:rPr>
        <w:t>АЭС 700</w:t>
      </w:r>
      <w:r w:rsidR="003B6F08" w:rsidRPr="003B6F08">
        <w:rPr>
          <w:i/>
          <w:color w:val="FF0000"/>
          <w:lang w:val="ky-KG"/>
        </w:rPr>
        <w:t xml:space="preserve"> </w:t>
      </w:r>
      <w:r w:rsidR="003B6F08" w:rsidRPr="003B6F08">
        <w:rPr>
          <w:i/>
          <w:color w:val="000000"/>
          <w:lang w:val="ky-KG"/>
        </w:rPr>
        <w:t>(кайра каралган) ылайык отчеттуулук – АЭС 700 (кайра каралган) 2-мисал</w:t>
      </w:r>
      <w:r w:rsidR="003B6F08">
        <w:rPr>
          <w:i/>
          <w:color w:val="000000"/>
          <w:lang w:val="ky-KG"/>
        </w:rPr>
        <w:t>д</w:t>
      </w:r>
      <w:r w:rsidR="003B6F08" w:rsidRPr="003B6F08">
        <w:rPr>
          <w:i/>
          <w:color w:val="000000"/>
          <w:lang w:val="ky-KG"/>
        </w:rPr>
        <w:t>ы караңыз</w:t>
      </w:r>
      <w:r w:rsidR="003B6F08">
        <w:rPr>
          <w:i/>
          <w:color w:val="000000"/>
          <w:lang w:val="ky-KG"/>
        </w:rPr>
        <w:t>.</w:t>
      </w:r>
      <w:r w:rsidRPr="003B6F08">
        <w:rPr>
          <w:i/>
          <w:lang w:val="ky-KG"/>
        </w:rPr>
        <w:t>]</w:t>
      </w:r>
    </w:p>
    <w:p w:rsidR="004D0A00" w:rsidRPr="00936009" w:rsidRDefault="003B6F08" w:rsidP="00D16D05">
      <w:pPr>
        <w:pStyle w:val="Heading2ChapterHeading"/>
      </w:pPr>
      <w:r w:rsidRPr="00936009">
        <w:t>Башка мыйзамдык    жана ченемдик талаптарга ылайык отчет</w:t>
      </w:r>
      <w:r w:rsidR="00DD366E" w:rsidRPr="00936009">
        <w:t xml:space="preserve"> </w:t>
      </w:r>
    </w:p>
    <w:p w:rsidR="004D0A00" w:rsidRPr="00936009" w:rsidRDefault="00DD366E" w:rsidP="00936009">
      <w:pPr>
        <w:pStyle w:val="a0"/>
        <w:rPr>
          <w:i/>
          <w:lang w:val="ky-KG"/>
        </w:rPr>
      </w:pPr>
      <w:r w:rsidRPr="00936009">
        <w:rPr>
          <w:i/>
          <w:lang w:val="ky-KG"/>
        </w:rPr>
        <w:t>[</w:t>
      </w:r>
      <w:r w:rsidR="00936009" w:rsidRPr="00024DB8">
        <w:rPr>
          <w:color w:val="000000"/>
          <w:lang w:val="ky-KG"/>
        </w:rPr>
        <w:t>АЭС 700 (кайра каралган) ылайык отчеттуулук – АЭС 700 (ка</w:t>
      </w:r>
      <w:r w:rsidR="00936009">
        <w:rPr>
          <w:color w:val="000000"/>
          <w:lang w:val="ky-KG"/>
        </w:rPr>
        <w:t>йра каралган) 2-мисалды караңыз</w:t>
      </w:r>
      <w:r w:rsidRPr="00936009">
        <w:rPr>
          <w:i/>
          <w:lang w:val="ky-KG"/>
        </w:rPr>
        <w:t>]</w:t>
      </w:r>
    </w:p>
    <w:p w:rsidR="004D0A00" w:rsidRPr="00936009" w:rsidRDefault="00936009">
      <w:pPr>
        <w:pStyle w:val="a0"/>
        <w:rPr>
          <w:lang w:val="ky-KG"/>
        </w:rPr>
      </w:pPr>
      <w:r w:rsidRPr="00B92713">
        <w:rPr>
          <w:rFonts w:cs="Calibri"/>
          <w:color w:val="000000"/>
          <w:lang w:val="ky-KG"/>
        </w:rPr>
        <w:t>Анын натыйжалары боюнча көз карандысыз аудитордун ушул аудитордук корутундусу чыгарылган аудит боюнча тапшырманын жетекчиси – [</w:t>
      </w:r>
      <w:r w:rsidRPr="00B92713">
        <w:rPr>
          <w:rFonts w:cs="Calibri"/>
          <w:i/>
          <w:color w:val="000000"/>
          <w:lang w:val="ky-KG"/>
        </w:rPr>
        <w:t>аты-жөнү</w:t>
      </w:r>
      <w:r w:rsidRPr="00B92713">
        <w:rPr>
          <w:rFonts w:cs="Calibri"/>
          <w:color w:val="000000"/>
          <w:lang w:val="ky-KG"/>
        </w:rPr>
        <w:t>].</w:t>
      </w:r>
      <w:r w:rsidR="00DD366E" w:rsidRPr="00936009">
        <w:rPr>
          <w:lang w:val="ky-KG"/>
        </w:rPr>
        <w:t xml:space="preserve"> </w:t>
      </w:r>
    </w:p>
    <w:p w:rsidR="004D0A00" w:rsidRPr="00936009" w:rsidRDefault="00DD366E" w:rsidP="00936009">
      <w:pPr>
        <w:pStyle w:val="a0"/>
        <w:rPr>
          <w:i/>
          <w:lang w:val="ky-KG"/>
        </w:rPr>
      </w:pPr>
      <w:r w:rsidRPr="00936009">
        <w:rPr>
          <w:i/>
          <w:lang w:val="ky-KG"/>
        </w:rPr>
        <w:lastRenderedPageBreak/>
        <w:t>[</w:t>
      </w:r>
      <w:r w:rsidR="00936009" w:rsidRPr="004D4856">
        <w:rPr>
          <w:i/>
          <w:color w:val="000000"/>
          <w:lang w:val="ky-KG"/>
        </w:rPr>
        <w:t xml:space="preserve">Конкреттүү юрисдикциянын талаптарына жараша аудитордук уюмдун атынан, аудитордун атынан же </w:t>
      </w:r>
      <w:r w:rsidR="00936009">
        <w:rPr>
          <w:i/>
          <w:color w:val="000000"/>
          <w:lang w:val="ky-KG"/>
        </w:rPr>
        <w:t xml:space="preserve">экөөнүн тең атынан </w:t>
      </w:r>
      <w:r w:rsidR="00936009" w:rsidRPr="004D4856">
        <w:rPr>
          <w:i/>
          <w:color w:val="000000"/>
          <w:lang w:val="ky-KG"/>
        </w:rPr>
        <w:t>кол коюу</w:t>
      </w:r>
      <w:r w:rsidRPr="00936009">
        <w:rPr>
          <w:i/>
          <w:lang w:val="ky-KG"/>
        </w:rPr>
        <w:t xml:space="preserve">] </w:t>
      </w:r>
    </w:p>
    <w:p w:rsidR="004D0A00" w:rsidRDefault="00DD366E" w:rsidP="00936009">
      <w:pPr>
        <w:pStyle w:val="a0"/>
        <w:rPr>
          <w:i/>
        </w:rPr>
      </w:pPr>
      <w:r>
        <w:rPr>
          <w:i/>
        </w:rPr>
        <w:t>[</w:t>
      </w:r>
      <w:r w:rsidR="00936009">
        <w:rPr>
          <w:i/>
          <w:lang w:val="ky-KG"/>
        </w:rPr>
        <w:t>Аудитордун дареги</w:t>
      </w:r>
      <w:r>
        <w:rPr>
          <w:i/>
        </w:rPr>
        <w:t xml:space="preserve">] </w:t>
      </w:r>
    </w:p>
    <w:p w:rsidR="004D0A00" w:rsidRDefault="00DD366E" w:rsidP="00936009">
      <w:pPr>
        <w:pStyle w:val="a0"/>
        <w:rPr>
          <w:i/>
        </w:rPr>
      </w:pPr>
      <w:r>
        <w:rPr>
          <w:i/>
        </w:rPr>
        <w:t>[</w:t>
      </w:r>
      <w:r w:rsidR="00936009">
        <w:rPr>
          <w:i/>
          <w:lang w:val="ky-KG"/>
        </w:rPr>
        <w:t>Күнү</w:t>
      </w:r>
      <w:r>
        <w:rPr>
          <w:i/>
        </w:rPr>
        <w:t xml:space="preserve">] </w:t>
      </w:r>
    </w:p>
    <w:p w:rsidR="004D0A00" w:rsidRDefault="00DD366E">
      <w:pPr>
        <w:rPr>
          <w:rFonts w:ascii="Arial" w:hAnsi="Arial" w:cs="Arial"/>
          <w:spacing w:val="-4"/>
          <w:szCs w:val="20"/>
        </w:rPr>
      </w:pPr>
      <w:r>
        <w:rPr>
          <w:rFonts w:ascii="Arial" w:hAnsi="Arial" w:cs="Arial"/>
          <w:spacing w:val="-4"/>
          <w:szCs w:val="20"/>
        </w:rPr>
        <w:br w:type="page"/>
      </w:r>
    </w:p>
    <w:tbl>
      <w:tblPr>
        <w:tblW w:w="7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4"/>
      </w:tblGrid>
      <w:tr w:rsidR="004D0A00" w:rsidRPr="00C0209D" w:rsidTr="00C0209D">
        <w:trPr>
          <w:trHeight w:val="10694"/>
        </w:trPr>
        <w:tc>
          <w:tcPr>
            <w:tcW w:w="7114" w:type="dxa"/>
          </w:tcPr>
          <w:p w:rsidR="004D0A00" w:rsidRPr="008749E1" w:rsidRDefault="008749E1">
            <w:pPr>
              <w:pStyle w:val="Tablebody"/>
              <w:jc w:val="both"/>
              <w:rPr>
                <w:b/>
                <w:sz w:val="22"/>
                <w:szCs w:val="28"/>
                <w:u w:val="single"/>
              </w:rPr>
            </w:pPr>
            <w:r w:rsidRPr="008749E1">
              <w:rPr>
                <w:rFonts w:eastAsia="Times New Roman"/>
                <w:b/>
                <w:bCs/>
                <w:color w:val="000000"/>
                <w:szCs w:val="20"/>
                <w:u w:val="single"/>
                <w:lang w:val="ky-KG"/>
              </w:rPr>
              <w:lastRenderedPageBreak/>
              <w:t>3-мисал: Аудитордун чет өлкөлүк ассоциацияга тиешелүүлүктөн талаптагыдай жетиштүү аудитордук далилдерди ала албагандыгына байланыштуу коюлган шарты бар пикирди камтыган корутундусу.</w:t>
            </w:r>
            <w:r w:rsidR="00DD366E" w:rsidRPr="008749E1">
              <w:rPr>
                <w:b/>
                <w:sz w:val="22"/>
                <w:szCs w:val="28"/>
                <w:u w:val="single"/>
              </w:rPr>
              <w:t xml:space="preserve"> </w:t>
            </w:r>
          </w:p>
          <w:p w:rsidR="004D0A00" w:rsidRPr="008749E1" w:rsidRDefault="008749E1">
            <w:pPr>
              <w:pStyle w:val="Tablebody"/>
              <w:jc w:val="both"/>
              <w:rPr>
                <w:b/>
                <w:sz w:val="22"/>
                <w:szCs w:val="28"/>
              </w:rPr>
            </w:pPr>
            <w:r w:rsidRPr="008749E1">
              <w:rPr>
                <w:rFonts w:eastAsia="Times New Roman"/>
                <w:b/>
                <w:bCs/>
                <w:color w:val="000000"/>
                <w:szCs w:val="20"/>
                <w:lang w:val="ky-KG"/>
              </w:rPr>
              <w:t>Бул аудитордук отчеттун мисалында төмөнкүдөй жагдайлар болжолдонот:</w:t>
            </w:r>
          </w:p>
          <w:p w:rsidR="004D0A00" w:rsidRPr="008749E1" w:rsidRDefault="008749E1">
            <w:pPr>
              <w:pStyle w:val="TableBullet1"/>
              <w:tabs>
                <w:tab w:val="clear" w:pos="547"/>
              </w:tabs>
              <w:jc w:val="both"/>
              <w:rPr>
                <w:b/>
                <w:sz w:val="22"/>
                <w:szCs w:val="28"/>
                <w:lang w:val="ky-KG"/>
              </w:rPr>
            </w:pPr>
            <w:r w:rsidRPr="008749E1">
              <w:rPr>
                <w:b/>
                <w:bCs/>
                <w:color w:val="000000"/>
                <w:szCs w:val="20"/>
                <w:lang w:val="ky-KG"/>
              </w:rPr>
              <w:t>Баалуу кагаздары уюштурулган соодага киргизилген ишкананын ишенимдүү берүү концпециясына ылайык даярдалган бириктирилген финансылык отчеттуулугунун толук топтомуна аудит жүргүзүлдү. Бул аудит ишкананы жана анын туунду ишканаларын камтыган топтук аудит (б.а. АЭС 600 колдонулат)</w:t>
            </w:r>
            <w:r>
              <w:rPr>
                <w:b/>
                <w:bCs/>
                <w:color w:val="000000"/>
                <w:szCs w:val="20"/>
                <w:lang w:val="ky-KG"/>
              </w:rPr>
              <w:t>.</w:t>
            </w:r>
          </w:p>
          <w:p w:rsidR="004D0A00" w:rsidRPr="008749E1" w:rsidRDefault="008749E1">
            <w:pPr>
              <w:pStyle w:val="TableBullet1"/>
              <w:tabs>
                <w:tab w:val="clear" w:pos="547"/>
              </w:tabs>
              <w:jc w:val="both"/>
              <w:rPr>
                <w:b/>
                <w:sz w:val="22"/>
                <w:szCs w:val="28"/>
                <w:lang w:val="ky-KG"/>
              </w:rPr>
            </w:pPr>
            <w:r w:rsidRPr="008749E1">
              <w:rPr>
                <w:b/>
                <w:color w:val="000000"/>
                <w:szCs w:val="16"/>
                <w:lang w:val="kk-KZ"/>
              </w:rPr>
              <w:t>Бириктирилген</w:t>
            </w:r>
            <w:r w:rsidRPr="008749E1">
              <w:rPr>
                <w:b/>
                <w:bCs/>
                <w:color w:val="000000"/>
                <w:szCs w:val="20"/>
                <w:lang w:val="ky-KG"/>
              </w:rPr>
              <w:t xml:space="preserve"> финансылык отчеттуулук компаниянын жетекчилиги тарабынан ФОЭСке (жалпы </w:t>
            </w:r>
            <w:r w:rsidRPr="008749E1">
              <w:rPr>
                <w:b/>
                <w:bCs/>
                <w:color w:val="000000"/>
                <w:szCs w:val="20"/>
                <w:lang w:val="kk-KZ"/>
              </w:rPr>
              <w:t>багыттагы концепцияга</w:t>
            </w:r>
            <w:r w:rsidRPr="008749E1">
              <w:rPr>
                <w:b/>
                <w:bCs/>
                <w:color w:val="000000"/>
                <w:szCs w:val="20"/>
                <w:lang w:val="ky-KG"/>
              </w:rPr>
              <w:t>) ылайык даярдалган.</w:t>
            </w:r>
          </w:p>
          <w:p w:rsidR="004D0A00" w:rsidRPr="008749E1" w:rsidRDefault="008749E1">
            <w:pPr>
              <w:pStyle w:val="TableBullet1"/>
              <w:tabs>
                <w:tab w:val="clear" w:pos="547"/>
              </w:tabs>
              <w:jc w:val="both"/>
              <w:rPr>
                <w:b/>
                <w:sz w:val="22"/>
                <w:szCs w:val="28"/>
                <w:lang w:val="ky-KG"/>
              </w:rPr>
            </w:pPr>
            <w:r w:rsidRPr="008749E1">
              <w:rPr>
                <w:b/>
                <w:bCs/>
                <w:color w:val="000000"/>
                <w:szCs w:val="20"/>
                <w:lang w:val="ky-KG"/>
              </w:rPr>
              <w:t>Аудитордук тапшырманын шарттары АЭС 210</w:t>
            </w:r>
            <w:r w:rsidRPr="008749E1">
              <w:rPr>
                <w:b/>
                <w:bCs/>
                <w:color w:val="000000"/>
                <w:szCs w:val="20"/>
                <w:lang w:val="kk-KZ"/>
              </w:rPr>
              <w:t>го</w:t>
            </w:r>
            <w:r w:rsidRPr="008749E1">
              <w:rPr>
                <w:b/>
                <w:bCs/>
                <w:color w:val="FF0000"/>
                <w:szCs w:val="20"/>
                <w:lang w:val="ky-KG"/>
              </w:rPr>
              <w:t xml:space="preserve"> </w:t>
            </w:r>
            <w:r w:rsidRPr="008749E1">
              <w:rPr>
                <w:b/>
                <w:bCs/>
                <w:color w:val="000000"/>
                <w:szCs w:val="20"/>
                <w:lang w:val="ky-KG"/>
              </w:rPr>
              <w:t xml:space="preserve">ылайык бириктирилген финансылык </w:t>
            </w:r>
            <w:r w:rsidR="00A00098" w:rsidRPr="008749E1">
              <w:rPr>
                <w:b/>
                <w:bCs/>
                <w:color w:val="000000"/>
                <w:szCs w:val="20"/>
                <w:lang w:val="ky-KG"/>
              </w:rPr>
              <w:t>отчеттуулукту</w:t>
            </w:r>
            <w:r w:rsidRPr="008749E1">
              <w:rPr>
                <w:b/>
                <w:bCs/>
                <w:color w:val="000000"/>
                <w:szCs w:val="20"/>
                <w:lang w:val="kk-KZ"/>
              </w:rPr>
              <w:t xml:space="preserve"> </w:t>
            </w:r>
            <w:r w:rsidRPr="008749E1">
              <w:rPr>
                <w:b/>
                <w:bCs/>
                <w:color w:val="000000"/>
                <w:szCs w:val="20"/>
                <w:lang w:val="ky-KG"/>
              </w:rPr>
              <w:t>даярдоо үчүн жетекчиликтин жоопкерчилигин чагылдырат.</w:t>
            </w:r>
          </w:p>
          <w:p w:rsidR="004D0A00" w:rsidRPr="00697370" w:rsidRDefault="00697370">
            <w:pPr>
              <w:pStyle w:val="TableBullet1"/>
              <w:tabs>
                <w:tab w:val="clear" w:pos="547"/>
              </w:tabs>
              <w:jc w:val="both"/>
              <w:rPr>
                <w:b/>
                <w:lang w:val="ky-KG"/>
              </w:rPr>
            </w:pPr>
            <w:r w:rsidRPr="00697370">
              <w:rPr>
                <w:b/>
                <w:bCs/>
                <w:color w:val="000000"/>
                <w:szCs w:val="20"/>
                <w:lang w:val="ky-KG"/>
              </w:rPr>
              <w:t xml:space="preserve">Аудитор чет өлкөлүк ассоциацияланган </w:t>
            </w:r>
            <w:r w:rsidRPr="00697370">
              <w:rPr>
                <w:b/>
                <w:bCs/>
                <w:color w:val="000000"/>
                <w:szCs w:val="20"/>
                <w:lang w:val="kk-KZ"/>
              </w:rPr>
              <w:t>ишканага</w:t>
            </w:r>
            <w:r w:rsidRPr="00697370">
              <w:rPr>
                <w:b/>
                <w:bCs/>
                <w:color w:val="000000"/>
                <w:szCs w:val="20"/>
                <w:lang w:val="ky-KG"/>
              </w:rPr>
              <w:t xml:space="preserve"> салынган инвестицияга тиешелүү талаптагыдай жетиштүү аудитордук далилдерди ала алган жок. Талаптагыдай жетиштүү аудитордук далилдерди ала албастыктын потенциалдуу таасири бириктирилген финансылык отчеттуулук үчүн олуттуу болуп көрүнөт, бирок бардыгын камтыбайт (б.а. коюлган шарты бар пикир билдирүү туура келет).</w:t>
            </w:r>
            <w:r w:rsidR="00DD366E" w:rsidRPr="00697370">
              <w:rPr>
                <w:b/>
                <w:lang w:val="ky-KG"/>
              </w:rPr>
              <w:t xml:space="preserve"> </w:t>
            </w:r>
          </w:p>
          <w:p w:rsidR="004D0A00" w:rsidRPr="00697370" w:rsidRDefault="00697370">
            <w:pPr>
              <w:pStyle w:val="TableBullet1"/>
              <w:tabs>
                <w:tab w:val="clear" w:pos="547"/>
              </w:tabs>
              <w:jc w:val="both"/>
              <w:rPr>
                <w:b/>
                <w:bCs/>
                <w:sz w:val="22"/>
                <w:szCs w:val="28"/>
                <w:lang w:val="ky-KG"/>
              </w:rPr>
            </w:pPr>
            <w:r w:rsidRPr="00697370">
              <w:rPr>
                <w:b/>
                <w:bCs/>
                <w:color w:val="000000"/>
                <w:szCs w:val="20"/>
                <w:lang w:val="ky-KG"/>
              </w:rPr>
              <w:t>Аудитке юрисдикциянын тиешелүү этикалык талаптары колдонулат.</w:t>
            </w:r>
          </w:p>
          <w:p w:rsidR="004D0A00" w:rsidRPr="00697370" w:rsidRDefault="00697370">
            <w:pPr>
              <w:pStyle w:val="TableBullet1"/>
              <w:tabs>
                <w:tab w:val="clear" w:pos="547"/>
              </w:tabs>
              <w:jc w:val="both"/>
              <w:rPr>
                <w:b/>
                <w:sz w:val="22"/>
                <w:szCs w:val="28"/>
                <w:lang w:val="ky-KG"/>
              </w:rPr>
            </w:pPr>
            <w:r w:rsidRPr="00697370">
              <w:rPr>
                <w:b/>
                <w:bCs/>
                <w:color w:val="000000"/>
                <w:szCs w:val="20"/>
                <w:lang w:val="ky-KG"/>
              </w:rPr>
              <w:t>Алынган аудитордук далилдердин негизинде аудитор АЭС 570</w:t>
            </w:r>
            <w:r w:rsidRPr="00697370">
              <w:rPr>
                <w:b/>
                <w:bCs/>
                <w:color w:val="000000"/>
                <w:szCs w:val="20"/>
                <w:lang w:val="kk-KZ"/>
              </w:rPr>
              <w:t>ке</w:t>
            </w:r>
            <w:r w:rsidRPr="00697370">
              <w:rPr>
                <w:b/>
                <w:bCs/>
                <w:color w:val="000000"/>
                <w:szCs w:val="20"/>
                <w:lang w:val="ky-KG"/>
              </w:rPr>
              <w:t xml:space="preserve"> (кайра каралган) ылайык, аудитор ишкананын </w:t>
            </w:r>
            <w:r w:rsidRPr="00697370">
              <w:rPr>
                <w:b/>
                <w:bCs/>
                <w:color w:val="000000"/>
                <w:szCs w:val="20"/>
                <w:lang w:val="kk-KZ"/>
              </w:rPr>
              <w:t xml:space="preserve">ишмердүүлүгүн </w:t>
            </w:r>
            <w:r w:rsidRPr="00697370">
              <w:rPr>
                <w:b/>
                <w:bCs/>
                <w:color w:val="000000"/>
                <w:szCs w:val="20"/>
                <w:lang w:val="ky-KG"/>
              </w:rPr>
              <w:t xml:space="preserve">үзгүлтүксүз улантуу мүмкүнчүлүгүнө олуттуу </w:t>
            </w:r>
            <w:r w:rsidRPr="00697370">
              <w:rPr>
                <w:b/>
                <w:bCs/>
                <w:color w:val="000000"/>
                <w:szCs w:val="20"/>
                <w:lang w:val="kk-KZ"/>
              </w:rPr>
              <w:t xml:space="preserve">күмөн жаратышы </w:t>
            </w:r>
            <w:r w:rsidRPr="00697370">
              <w:rPr>
                <w:b/>
                <w:bCs/>
                <w:color w:val="000000"/>
                <w:szCs w:val="20"/>
                <w:lang w:val="ky-KG"/>
              </w:rPr>
              <w:t xml:space="preserve">мүмкүн болгон окуяларга же шарттарга байланыштуу олуттуу айкын эместик жок деген тыянакка келет. </w:t>
            </w:r>
          </w:p>
          <w:p w:rsidR="004D0A00" w:rsidRPr="00697370" w:rsidRDefault="00697370">
            <w:pPr>
              <w:pStyle w:val="TableBullet1"/>
              <w:tabs>
                <w:tab w:val="clear" w:pos="547"/>
              </w:tabs>
              <w:jc w:val="both"/>
              <w:rPr>
                <w:b/>
                <w:spacing w:val="-4"/>
                <w:sz w:val="22"/>
                <w:szCs w:val="28"/>
                <w:lang w:val="ky-KG"/>
              </w:rPr>
            </w:pPr>
            <w:r w:rsidRPr="00697370">
              <w:rPr>
                <w:b/>
                <w:bCs/>
                <w:color w:val="000000"/>
                <w:szCs w:val="20"/>
                <w:lang w:val="ky-KG"/>
              </w:rPr>
              <w:t>Аудиттин негизги маселелери жөнүндө маалымат АЭС 701ге ылайык билдирилет.</w:t>
            </w:r>
          </w:p>
          <w:p w:rsidR="004D0A00" w:rsidRPr="00697370" w:rsidRDefault="00697370">
            <w:pPr>
              <w:pStyle w:val="TableBullet1"/>
              <w:tabs>
                <w:tab w:val="clear" w:pos="547"/>
              </w:tabs>
              <w:jc w:val="both"/>
              <w:rPr>
                <w:b/>
                <w:spacing w:val="-4"/>
                <w:sz w:val="22"/>
                <w:szCs w:val="28"/>
                <w:lang w:val="ky-KG"/>
              </w:rPr>
            </w:pPr>
            <w:r w:rsidRPr="00697370">
              <w:rPr>
                <w:b/>
                <w:bCs/>
                <w:color w:val="000000"/>
                <w:szCs w:val="20"/>
                <w:lang w:val="ky-KG"/>
              </w:rPr>
              <w:t xml:space="preserve">Аудитор бардык башка маалыматтарды аудитордук корутундунун </w:t>
            </w:r>
            <w:r w:rsidRPr="00697370">
              <w:rPr>
                <w:b/>
                <w:bCs/>
                <w:color w:val="000000"/>
                <w:szCs w:val="20"/>
                <w:lang w:val="kk-KZ"/>
              </w:rPr>
              <w:t xml:space="preserve">күнүнө </w:t>
            </w:r>
            <w:r w:rsidRPr="00697370">
              <w:rPr>
                <w:b/>
                <w:bCs/>
                <w:color w:val="000000"/>
                <w:szCs w:val="20"/>
                <w:lang w:val="ky-KG"/>
              </w:rPr>
              <w:t xml:space="preserve">чейин алган жана бириктирилген финансылык отчеттуулук коюлган шарты бар пикир билдирүүгө негиз болгон маселе башка маалыматтарга да таасирин тийгизет. </w:t>
            </w:r>
          </w:p>
          <w:p w:rsidR="004D0A00" w:rsidRPr="00697370" w:rsidRDefault="00697370">
            <w:pPr>
              <w:pStyle w:val="TableBullet1"/>
              <w:tabs>
                <w:tab w:val="clear" w:pos="547"/>
              </w:tabs>
              <w:jc w:val="both"/>
              <w:rPr>
                <w:b/>
                <w:spacing w:val="-4"/>
                <w:lang w:val="ky-KG"/>
              </w:rPr>
            </w:pPr>
            <w:r w:rsidRPr="00697370">
              <w:rPr>
                <w:b/>
                <w:bCs/>
                <w:color w:val="000000"/>
                <w:szCs w:val="20"/>
                <w:lang w:val="ky-KG"/>
              </w:rPr>
              <w:t xml:space="preserve">Бириктирилген финансылык отчеттуулукту түзүүгө көзөмөл жүргүзүү үчүн жооптуу адамдар бириктирилген финансылык отчеттуулукту түзүү үчүн жооптуу адамдар эмес. </w:t>
            </w:r>
            <w:r w:rsidR="00DD366E" w:rsidRPr="00697370">
              <w:rPr>
                <w:b/>
                <w:spacing w:val="-4"/>
                <w:lang w:val="ky-KG"/>
              </w:rPr>
              <w:t xml:space="preserve"> </w:t>
            </w:r>
          </w:p>
          <w:p w:rsidR="004D0A00" w:rsidRPr="00A00098" w:rsidRDefault="00A00098">
            <w:pPr>
              <w:pStyle w:val="TableBullet1"/>
              <w:tabs>
                <w:tab w:val="clear" w:pos="547"/>
              </w:tabs>
              <w:jc w:val="both"/>
              <w:rPr>
                <w:b/>
                <w:i/>
                <w:lang w:val="ky-KG"/>
              </w:rPr>
            </w:pPr>
            <w:r w:rsidRPr="00A00098">
              <w:rPr>
                <w:b/>
                <w:bCs/>
                <w:color w:val="000000"/>
                <w:sz w:val="18"/>
                <w:szCs w:val="18"/>
                <w:lang w:val="ky-KG"/>
              </w:rPr>
              <w:t>Финансылык отчеттуулуктун аудитинен тышкары, аудитор жергиликтүү мыйзамдарда талап кылынган башка отчеттук милдеттерге да ээ.</w:t>
            </w:r>
          </w:p>
        </w:tc>
      </w:tr>
    </w:tbl>
    <w:p w:rsidR="004D0A00" w:rsidRDefault="00A00098" w:rsidP="00D16D05">
      <w:pPr>
        <w:pStyle w:val="Heading2ChapterHeading"/>
      </w:pPr>
      <w:r>
        <w:lastRenderedPageBreak/>
        <w:t>КӨЗ КАРАНДЫСЫЗ АУДИТОРДУН АУДИТОРДУК КОРУТУНДУСУ</w:t>
      </w:r>
    </w:p>
    <w:p w:rsidR="004D0A00" w:rsidRPr="00447A0D" w:rsidRDefault="00447A0D">
      <w:pPr>
        <w:pStyle w:val="a0"/>
        <w:rPr>
          <w:lang w:val="ky-KG"/>
        </w:rPr>
      </w:pPr>
      <w:r w:rsidRPr="004D4856">
        <w:rPr>
          <w:bCs/>
          <w:color w:val="000000"/>
          <w:sz w:val="24"/>
          <w:szCs w:val="24"/>
          <w:lang w:val="ky-KG"/>
        </w:rPr>
        <w:t>ABC ишканасынын акционерлерине [же башка тиешелүү даректелүүчү</w:t>
      </w:r>
      <w:r>
        <w:rPr>
          <w:bCs/>
          <w:color w:val="000000"/>
          <w:sz w:val="24"/>
          <w:szCs w:val="24"/>
          <w:lang w:val="ky-KG"/>
        </w:rPr>
        <w:t>гө</w:t>
      </w:r>
      <w:r w:rsidRPr="004D4856">
        <w:rPr>
          <w:bCs/>
          <w:color w:val="000000"/>
          <w:sz w:val="24"/>
          <w:szCs w:val="24"/>
          <w:lang w:val="ky-KG"/>
        </w:rPr>
        <w:t>]</w:t>
      </w:r>
    </w:p>
    <w:p w:rsidR="004D0A00" w:rsidRDefault="00447A0D" w:rsidP="00D16D05">
      <w:pPr>
        <w:pStyle w:val="Heading2ChapterHeading"/>
      </w:pPr>
      <w:r>
        <w:t>Бириктирилген финансылык отчеттуулуктун аудитинин жыйынтыгы боюнча корутунду</w:t>
      </w:r>
      <w:r w:rsidR="00DD366E">
        <w:rPr>
          <w:rStyle w:val="af2"/>
          <w:rFonts w:eastAsia="MS Mincho"/>
          <w:b w:val="0"/>
          <w:bCs w:val="0"/>
          <w:spacing w:val="-4"/>
        </w:rPr>
        <w:footnoteReference w:id="18"/>
      </w:r>
      <w:r w:rsidR="00DD366E">
        <w:t xml:space="preserve"> </w:t>
      </w:r>
    </w:p>
    <w:p w:rsidR="004D0A00" w:rsidRPr="00447A0D" w:rsidRDefault="00447A0D" w:rsidP="00447A0D">
      <w:pPr>
        <w:pStyle w:val="Heading3Stacked"/>
        <w:rPr>
          <w:lang w:val="ky-KG"/>
        </w:rPr>
      </w:pPr>
      <w:r>
        <w:rPr>
          <w:lang w:val="ky-KG"/>
        </w:rPr>
        <w:t>Коюлган шарты бар пикир</w:t>
      </w:r>
      <w:r w:rsidR="00DD366E" w:rsidRPr="00447A0D">
        <w:rPr>
          <w:lang w:val="ky-KG"/>
        </w:rPr>
        <w:t xml:space="preserve"> </w:t>
      </w:r>
    </w:p>
    <w:p w:rsidR="004D0A00" w:rsidRPr="00447A0D" w:rsidRDefault="00447A0D">
      <w:pPr>
        <w:pStyle w:val="a0"/>
        <w:rPr>
          <w:lang w:val="ky-KG"/>
        </w:rPr>
      </w:pPr>
      <w:r w:rsidRPr="00447A0D">
        <w:rPr>
          <w:color w:val="000000"/>
          <w:lang w:val="ky-KG"/>
        </w:rPr>
        <w:t xml:space="preserve">Биз 20Х1-жылдын 31-декабрына карата финансылык абал жөнүндө </w:t>
      </w:r>
      <w:r>
        <w:rPr>
          <w:color w:val="000000"/>
          <w:lang w:val="kk-KZ"/>
        </w:rPr>
        <w:t>бириктирилген</w:t>
      </w:r>
      <w:r w:rsidRPr="00447A0D">
        <w:rPr>
          <w:color w:val="000000"/>
          <w:lang w:val="ky-KG"/>
        </w:rPr>
        <w:t xml:space="preserve"> отчеттон, </w:t>
      </w:r>
      <w:r>
        <w:rPr>
          <w:color w:val="000000"/>
          <w:lang w:val="ky-KG"/>
        </w:rPr>
        <w:t xml:space="preserve">жыйынды </w:t>
      </w:r>
      <w:r w:rsidRPr="00447A0D">
        <w:rPr>
          <w:color w:val="000000"/>
          <w:lang w:val="ky-KG"/>
        </w:rPr>
        <w:t xml:space="preserve">кирешелер жөнүндө бириктирилген отчеттон, </w:t>
      </w:r>
      <w:r>
        <w:rPr>
          <w:color w:val="000000"/>
          <w:lang w:val="kk-KZ"/>
        </w:rPr>
        <w:t xml:space="preserve">өздүк </w:t>
      </w:r>
      <w:r w:rsidRPr="00447A0D">
        <w:rPr>
          <w:color w:val="000000"/>
          <w:lang w:val="ky-KG"/>
        </w:rPr>
        <w:t xml:space="preserve">капиталдагы өзгөрүүлөр жөнүндө бириктирилген отчеттон жана </w:t>
      </w:r>
      <w:r>
        <w:rPr>
          <w:color w:val="000000"/>
          <w:lang w:val="ky-KG"/>
        </w:rPr>
        <w:t xml:space="preserve">көрсөтүлгөн күнгө карата аяктаган жыл ичиндеги акча каражаттарынын кыймылы жөнүндө </w:t>
      </w:r>
      <w:r w:rsidRPr="00943E8F">
        <w:rPr>
          <w:color w:val="000000"/>
          <w:lang w:val="ky-KG"/>
        </w:rPr>
        <w:t>бириктирилген</w:t>
      </w:r>
      <w:r>
        <w:rPr>
          <w:color w:val="000000"/>
          <w:lang w:val="ky-KG"/>
        </w:rPr>
        <w:t xml:space="preserve"> отчеттон, анын ичинде маанилүү эсеп саясатынын мазмунун камтыган</w:t>
      </w:r>
      <w:r w:rsidRPr="00447A0D">
        <w:rPr>
          <w:color w:val="000000"/>
          <w:lang w:val="ky-KG"/>
        </w:rPr>
        <w:t xml:space="preserve"> бириктирилген </w:t>
      </w:r>
      <w:r>
        <w:rPr>
          <w:color w:val="000000"/>
          <w:lang w:val="kk-KZ"/>
        </w:rPr>
        <w:t xml:space="preserve">финансылык </w:t>
      </w:r>
      <w:r w:rsidRPr="00447A0D">
        <w:rPr>
          <w:color w:val="000000"/>
          <w:lang w:val="ky-KG"/>
        </w:rPr>
        <w:t>отчеттон турган ABC ишканасынын жана анын туунду ишканаларынын (Топтун) бириктирилген финансылык отчеттуулугуна аудит жүргүздүк.</w:t>
      </w:r>
      <w:r>
        <w:rPr>
          <w:color w:val="000000"/>
          <w:lang w:val="ky-KG"/>
        </w:rPr>
        <w:t xml:space="preserve"> </w:t>
      </w:r>
      <w:r w:rsidR="00DD366E" w:rsidRPr="00447A0D">
        <w:rPr>
          <w:lang w:val="ky-KG"/>
        </w:rPr>
        <w:t xml:space="preserve"> </w:t>
      </w:r>
    </w:p>
    <w:p w:rsidR="004D0A00" w:rsidRPr="00BC44CF" w:rsidRDefault="00BC44CF">
      <w:pPr>
        <w:pStyle w:val="a0"/>
        <w:rPr>
          <w:lang w:val="ky-KG"/>
        </w:rPr>
      </w:pPr>
      <w:r w:rsidRPr="00BC44CF">
        <w:rPr>
          <w:color w:val="000000"/>
          <w:lang w:val="ky-KG"/>
        </w:rPr>
        <w:t xml:space="preserve">Биздин оюбузча, биздин </w:t>
      </w:r>
      <w:r>
        <w:rPr>
          <w:color w:val="000000"/>
          <w:lang w:val="kk-KZ"/>
        </w:rPr>
        <w:t>корутундубуздун</w:t>
      </w:r>
      <w:r w:rsidRPr="00BC44CF">
        <w:rPr>
          <w:color w:val="000000"/>
          <w:lang w:val="ky-KG"/>
        </w:rPr>
        <w:t xml:space="preserve"> </w:t>
      </w:r>
      <w:r w:rsidRPr="00BC44CF">
        <w:rPr>
          <w:i/>
          <w:iCs/>
          <w:color w:val="000000"/>
          <w:lang w:val="ky-KG"/>
        </w:rPr>
        <w:t>«Коюлган шарты бар пикир үчүн негиздер»</w:t>
      </w:r>
      <w:r w:rsidRPr="00BC44CF">
        <w:rPr>
          <w:color w:val="000000"/>
          <w:lang w:val="ky-KG"/>
        </w:rPr>
        <w:t xml:space="preserve"> бөлүмүндө баяндалган маселенин таасиринен тышкары, тиркелген бириктирилген финансылык отчеттуулук </w:t>
      </w:r>
      <w:r>
        <w:rPr>
          <w:color w:val="000000"/>
          <w:lang w:val="kk-KZ"/>
        </w:rPr>
        <w:t xml:space="preserve">Топтун </w:t>
      </w:r>
      <w:r w:rsidRPr="00BC44CF">
        <w:rPr>
          <w:color w:val="000000"/>
          <w:lang w:val="ky-KG"/>
        </w:rPr>
        <w:t xml:space="preserve">20X1-жылдын 31-декабрына карата финансылык абалын (же финансылык абалы жөнүндө) жана анын </w:t>
      </w:r>
      <w:r w:rsidR="00ED7EE9">
        <w:rPr>
          <w:color w:val="000000"/>
          <w:lang w:val="ky-KG"/>
        </w:rPr>
        <w:t>бириктирилген</w:t>
      </w:r>
      <w:r w:rsidRPr="00BC44CF">
        <w:rPr>
          <w:color w:val="000000"/>
          <w:lang w:val="ky-KG"/>
        </w:rPr>
        <w:t xml:space="preserve"> финансылык натыйжалуулугун (же </w:t>
      </w:r>
      <w:r w:rsidR="00ED7EE9">
        <w:rPr>
          <w:color w:val="000000"/>
          <w:lang w:val="ky-KG"/>
        </w:rPr>
        <w:t>бириктирилген</w:t>
      </w:r>
      <w:r w:rsidRPr="00BC44CF">
        <w:rPr>
          <w:color w:val="000000"/>
          <w:lang w:val="ky-KG"/>
        </w:rPr>
        <w:t xml:space="preserve"> финансылык натыйжалуулугу жөнүндө) жана ошол </w:t>
      </w:r>
      <w:r>
        <w:rPr>
          <w:color w:val="000000"/>
          <w:lang w:val="kk-KZ"/>
        </w:rPr>
        <w:t xml:space="preserve">күнгө карата </w:t>
      </w:r>
      <w:r w:rsidRPr="00BC44CF">
        <w:rPr>
          <w:color w:val="000000"/>
          <w:lang w:val="ky-KG"/>
        </w:rPr>
        <w:t xml:space="preserve">аяктаган жыл үчүн </w:t>
      </w:r>
      <w:r w:rsidR="00ED7EE9">
        <w:rPr>
          <w:color w:val="000000"/>
          <w:lang w:val="ky-KG"/>
        </w:rPr>
        <w:t>бириктирилген</w:t>
      </w:r>
      <w:r w:rsidRPr="00BC44CF">
        <w:rPr>
          <w:color w:val="000000"/>
          <w:lang w:val="ky-KG"/>
        </w:rPr>
        <w:t xml:space="preserve"> акча </w:t>
      </w:r>
      <w:r>
        <w:rPr>
          <w:color w:val="000000"/>
          <w:lang w:val="kk-KZ"/>
        </w:rPr>
        <w:t xml:space="preserve">каражаттарынын </w:t>
      </w:r>
      <w:r w:rsidRPr="00BC44CF">
        <w:rPr>
          <w:color w:val="000000"/>
          <w:lang w:val="ky-KG"/>
        </w:rPr>
        <w:t xml:space="preserve">агымын (же </w:t>
      </w:r>
      <w:r w:rsidR="00ED7EE9">
        <w:rPr>
          <w:color w:val="000000"/>
          <w:lang w:val="ky-KG"/>
        </w:rPr>
        <w:t>бириктирилген</w:t>
      </w:r>
      <w:r w:rsidRPr="00BC44CF">
        <w:rPr>
          <w:color w:val="000000"/>
          <w:lang w:val="ky-KG"/>
        </w:rPr>
        <w:t xml:space="preserve"> акча </w:t>
      </w:r>
      <w:r>
        <w:rPr>
          <w:color w:val="000000"/>
          <w:lang w:val="kk-KZ"/>
        </w:rPr>
        <w:t xml:space="preserve">каражаттарынын </w:t>
      </w:r>
      <w:r w:rsidRPr="00BC44CF">
        <w:rPr>
          <w:color w:val="000000"/>
          <w:lang w:val="ky-KG"/>
        </w:rPr>
        <w:t>агымы жөнүндө) Финансылык отчеттуулуктун эл аралык стандарттарына ( ФОЭС)</w:t>
      </w:r>
      <w:r>
        <w:rPr>
          <w:color w:val="000000"/>
          <w:lang w:val="ky-KG"/>
        </w:rPr>
        <w:t xml:space="preserve"> ылайык бардык олуттуу мамилелерде туура чагылдырат (же анык жана ишенимдүү түшүнүктү берет)</w:t>
      </w:r>
      <w:r w:rsidRPr="00BC44CF">
        <w:rPr>
          <w:color w:val="000000"/>
          <w:lang w:val="ky-KG"/>
        </w:rPr>
        <w:t>.</w:t>
      </w:r>
      <w:r>
        <w:rPr>
          <w:color w:val="000000"/>
          <w:lang w:val="ky-KG"/>
        </w:rPr>
        <w:t xml:space="preserve"> </w:t>
      </w:r>
      <w:r w:rsidR="00DD366E" w:rsidRPr="00BC44CF">
        <w:rPr>
          <w:lang w:val="ky-KG"/>
        </w:rPr>
        <w:t xml:space="preserve"> </w:t>
      </w:r>
    </w:p>
    <w:p w:rsidR="004D0A00" w:rsidRPr="00BC44CF" w:rsidRDefault="00BC44CF">
      <w:pPr>
        <w:pStyle w:val="30"/>
        <w:rPr>
          <w:lang w:val="ky-KG"/>
        </w:rPr>
      </w:pPr>
      <w:r w:rsidRPr="00BC44CF">
        <w:rPr>
          <w:color w:val="000000"/>
          <w:szCs w:val="20"/>
          <w:lang w:val="ky-KG"/>
        </w:rPr>
        <w:t>Коюлган шарты бар пикир үчүн негиздер</w:t>
      </w:r>
      <w:r w:rsidR="00DD366E" w:rsidRPr="00BC44CF">
        <w:rPr>
          <w:lang w:val="ky-KG"/>
        </w:rPr>
        <w:t xml:space="preserve"> </w:t>
      </w:r>
    </w:p>
    <w:p w:rsidR="004D0A00" w:rsidRPr="00BC44CF" w:rsidRDefault="00BC44CF">
      <w:pPr>
        <w:pStyle w:val="a0"/>
        <w:rPr>
          <w:lang w:val="ky-KG"/>
        </w:rPr>
      </w:pPr>
      <w:r w:rsidRPr="00BC44CF">
        <w:rPr>
          <w:color w:val="000000"/>
          <w:lang w:val="ky-KG"/>
        </w:rPr>
        <w:t xml:space="preserve">Жыл ичинде сатып алынган жана үлүштүк катышуу </w:t>
      </w:r>
      <w:r>
        <w:rPr>
          <w:color w:val="000000"/>
          <w:lang w:val="kk-KZ"/>
        </w:rPr>
        <w:t xml:space="preserve">методу </w:t>
      </w:r>
      <w:r w:rsidRPr="00BC44CF">
        <w:rPr>
          <w:color w:val="000000"/>
          <w:lang w:val="ky-KG"/>
        </w:rPr>
        <w:t xml:space="preserve">менен эсепке алынган XYZ чет өлкөлүк ассоциациясына Топтун инвестициясы 20X1-жылдын 31-декабрына карата финансылык абал жөнүндө </w:t>
      </w:r>
      <w:r>
        <w:rPr>
          <w:color w:val="000000"/>
          <w:lang w:val="kk-KZ"/>
        </w:rPr>
        <w:t xml:space="preserve">бириктирилген </w:t>
      </w:r>
      <w:r w:rsidRPr="00BC44CF">
        <w:rPr>
          <w:color w:val="000000"/>
          <w:lang w:val="ky-KG"/>
        </w:rPr>
        <w:t xml:space="preserve">отчетто XXX боюнча чагылдырылат, ал эми ABCтин XYZ таза кирешесинин XXX үлүшү ABCтин көрсөтүлгөн </w:t>
      </w:r>
      <w:r>
        <w:rPr>
          <w:color w:val="000000"/>
          <w:lang w:val="kk-KZ"/>
        </w:rPr>
        <w:t xml:space="preserve">күнгө карата </w:t>
      </w:r>
      <w:r w:rsidRPr="00BC44CF">
        <w:rPr>
          <w:color w:val="000000"/>
          <w:lang w:val="ky-KG"/>
        </w:rPr>
        <w:t>аяктаган жылдагы</w:t>
      </w:r>
      <w:r>
        <w:rPr>
          <w:color w:val="000000"/>
          <w:lang w:val="kk-KZ"/>
        </w:rPr>
        <w:t xml:space="preserve"> </w:t>
      </w:r>
      <w:r w:rsidRPr="00BC44CF">
        <w:rPr>
          <w:color w:val="000000"/>
          <w:lang w:val="ky-KG"/>
        </w:rPr>
        <w:t xml:space="preserve">кирешесине кошулат. Биз 20X1-жылдын 31-декабрына карата ABC </w:t>
      </w:r>
      <w:r>
        <w:rPr>
          <w:color w:val="000000"/>
          <w:lang w:val="kk-KZ"/>
        </w:rPr>
        <w:t xml:space="preserve">ишканасынын </w:t>
      </w:r>
      <w:r w:rsidRPr="00BC44CF">
        <w:rPr>
          <w:color w:val="000000"/>
          <w:lang w:val="ky-KG"/>
        </w:rPr>
        <w:t>XYZге инвестициясынын баланстык наркына жана XYZ компаниясынын жыл ичиндеги таза кирешесиндеги ABC үлүшүнө тиешелүү аудитордук далилдерди ала алган жокпуз, анткени бизге финансылык маалыматка жетүү жана XYZ жетекчилиги жана аудиторлору менен түз өз ара аракеттенүү мүмкүнчүлүгү берилген эмес. Демек, биз бул суммаларга оңдоолор талап кылынабы-жокпу аныктай алган жокпуз.</w:t>
      </w:r>
      <w:r w:rsidR="00DD366E" w:rsidRPr="00BC44CF">
        <w:rPr>
          <w:lang w:val="ky-KG"/>
        </w:rPr>
        <w:t xml:space="preserve"> </w:t>
      </w:r>
    </w:p>
    <w:p w:rsidR="00BC44CF" w:rsidRPr="00BC44CF" w:rsidRDefault="00BC44CF">
      <w:pPr>
        <w:pStyle w:val="a0"/>
        <w:rPr>
          <w:spacing w:val="-4"/>
          <w:lang w:val="ky-KG"/>
        </w:rPr>
      </w:pPr>
      <w:r w:rsidRPr="00BC44CF">
        <w:rPr>
          <w:color w:val="000000"/>
          <w:lang w:val="ky-KG"/>
        </w:rPr>
        <w:lastRenderedPageBreak/>
        <w:t xml:space="preserve">Биз аудитти Аудиттин эл аралык стандарттарына (АЭС) ылайык жүргүздүк. Бул стандарттар боюнча биздин </w:t>
      </w:r>
      <w:r>
        <w:rPr>
          <w:color w:val="000000"/>
          <w:lang w:val="kk-KZ"/>
        </w:rPr>
        <w:t xml:space="preserve">жоопкерчилигибиз </w:t>
      </w:r>
      <w:r w:rsidRPr="00BC44CF">
        <w:rPr>
          <w:color w:val="000000"/>
          <w:lang w:val="ky-KG"/>
        </w:rPr>
        <w:t>андан ары отчетубуздун «</w:t>
      </w:r>
      <w:r w:rsidRPr="00BC44CF">
        <w:rPr>
          <w:i/>
          <w:color w:val="000000"/>
          <w:lang w:val="ky-KG"/>
        </w:rPr>
        <w:t>Финансылык отчеттуулуктун аудити боюнча аудитордун жоопкерчилиги</w:t>
      </w:r>
      <w:r w:rsidRPr="00BC44CF">
        <w:rPr>
          <w:color w:val="000000"/>
          <w:lang w:val="ky-KG"/>
        </w:rPr>
        <w:t>» бөлүмүндө сыпатталат. Биз [</w:t>
      </w:r>
      <w:r w:rsidRPr="00BC44CF">
        <w:rPr>
          <w:i/>
          <w:color w:val="000000"/>
          <w:lang w:val="ky-KG"/>
        </w:rPr>
        <w:t>юрисдикциянын аталышы</w:t>
      </w:r>
      <w:r w:rsidRPr="00BC44CF">
        <w:rPr>
          <w:color w:val="000000"/>
          <w:lang w:val="ky-KG"/>
        </w:rPr>
        <w:t xml:space="preserve">] бириктирилген финансылык отчеттуулуктун аудитине карата колдонулуучу этикалык талаптарга ылайык Топтон көз каранды эмеспиз жана ошол талаптарга ылайык башка этикалык </w:t>
      </w:r>
      <w:r>
        <w:rPr>
          <w:color w:val="000000"/>
          <w:lang w:val="kk-KZ"/>
        </w:rPr>
        <w:t xml:space="preserve">милдеттерибизди </w:t>
      </w:r>
      <w:r w:rsidRPr="00BC44CF">
        <w:rPr>
          <w:color w:val="000000"/>
          <w:lang w:val="ky-KG"/>
        </w:rPr>
        <w:t>аткардык. Биз алган аудитордук далилдер биздин коюлган шарты бар пикирибизди билдир</w:t>
      </w:r>
      <w:r>
        <w:rPr>
          <w:color w:val="000000"/>
          <w:lang w:val="ky-KG"/>
        </w:rPr>
        <w:t>үүбүзгө</w:t>
      </w:r>
      <w:r w:rsidRPr="00BC44CF">
        <w:rPr>
          <w:color w:val="000000"/>
          <w:lang w:val="ky-KG"/>
        </w:rPr>
        <w:t xml:space="preserve"> негиз болушу үчүн талаптагыдай жетиштүү жана ылайыктуу деп эсептейбиз.</w:t>
      </w:r>
      <w:r>
        <w:rPr>
          <w:color w:val="000000"/>
          <w:lang w:val="ky-KG"/>
        </w:rPr>
        <w:t xml:space="preserve"> </w:t>
      </w:r>
    </w:p>
    <w:p w:rsidR="004D0A00" w:rsidRPr="00B87C45" w:rsidRDefault="00B87C45">
      <w:pPr>
        <w:pStyle w:val="30"/>
        <w:rPr>
          <w:lang w:val="ky-KG"/>
        </w:rPr>
      </w:pPr>
      <w:r w:rsidRPr="00B87C45">
        <w:rPr>
          <w:color w:val="000000"/>
          <w:szCs w:val="20"/>
          <w:lang w:val="ky-KG"/>
        </w:rPr>
        <w:t xml:space="preserve">Башка маалымат [же ылайыктуу башка аталыш, мисалы, “Финансылык отчеттуулуктан жана ал боюнча аудитордун корутундусунан башка маалыматтар”] </w:t>
      </w:r>
    </w:p>
    <w:p w:rsidR="004D0A00" w:rsidRPr="00B87C45" w:rsidRDefault="00DD366E" w:rsidP="00B87C45">
      <w:pPr>
        <w:pStyle w:val="a0"/>
        <w:rPr>
          <w:i/>
          <w:lang w:val="ky-KG"/>
        </w:rPr>
      </w:pPr>
      <w:r w:rsidRPr="00B87C45">
        <w:rPr>
          <w:i/>
          <w:lang w:val="ky-KG"/>
        </w:rPr>
        <w:t>[</w:t>
      </w:r>
      <w:r w:rsidR="00B87C45" w:rsidRPr="00B87C45">
        <w:rPr>
          <w:i/>
          <w:iCs/>
          <w:color w:val="000000"/>
          <w:lang w:val="ky-KG"/>
        </w:rPr>
        <w:t>АЭС</w:t>
      </w:r>
      <w:r w:rsidR="00B87C45" w:rsidRPr="00B87C45">
        <w:rPr>
          <w:i/>
          <w:iCs/>
          <w:color w:val="FF0000"/>
          <w:lang w:val="ky-KG"/>
        </w:rPr>
        <w:t xml:space="preserve"> </w:t>
      </w:r>
      <w:r w:rsidR="00B87C45" w:rsidRPr="00B87C45">
        <w:rPr>
          <w:i/>
          <w:iCs/>
          <w:color w:val="000000"/>
          <w:lang w:val="ky-KG"/>
        </w:rPr>
        <w:t xml:space="preserve">720 (кайра каралган) боюнча отчеттуулуктун талаптарына ылайык </w:t>
      </w:r>
      <w:r w:rsidR="00B87C45">
        <w:rPr>
          <w:i/>
          <w:iCs/>
          <w:color w:val="000000"/>
          <w:lang w:val="ky-KG"/>
        </w:rPr>
        <w:t>корутунду түзүү</w:t>
      </w:r>
      <w:r w:rsidR="00B87C45" w:rsidRPr="00B87C45">
        <w:rPr>
          <w:i/>
          <w:iCs/>
          <w:color w:val="000000"/>
          <w:lang w:val="ky-KG"/>
        </w:rPr>
        <w:t xml:space="preserve"> – АЭС 720</w:t>
      </w:r>
      <w:r w:rsidR="00B87C45">
        <w:rPr>
          <w:i/>
          <w:iCs/>
          <w:color w:val="000000"/>
          <w:lang w:val="kk-KZ"/>
        </w:rPr>
        <w:t>дүн</w:t>
      </w:r>
      <w:r w:rsidR="00B87C45" w:rsidRPr="00B87C45">
        <w:rPr>
          <w:i/>
          <w:iCs/>
          <w:color w:val="FF0000"/>
          <w:lang w:val="ky-KG"/>
        </w:rPr>
        <w:t xml:space="preserve"> </w:t>
      </w:r>
      <w:r w:rsidR="00B87C45" w:rsidRPr="00B87C45">
        <w:rPr>
          <w:i/>
          <w:iCs/>
          <w:color w:val="000000"/>
          <w:lang w:val="ky-KG"/>
        </w:rPr>
        <w:t>(кайра каралган) 2-тиркемесинин 6-мисалын караңыз. 6-</w:t>
      </w:r>
      <w:r w:rsidR="00B87C45">
        <w:rPr>
          <w:i/>
          <w:iCs/>
          <w:color w:val="000000"/>
          <w:lang w:val="kk-KZ"/>
        </w:rPr>
        <w:t xml:space="preserve">мисалдагы </w:t>
      </w:r>
      <w:r w:rsidR="00B87C45" w:rsidRPr="00B87C45">
        <w:rPr>
          <w:i/>
          <w:iCs/>
          <w:color w:val="000000"/>
          <w:lang w:val="ky-KG"/>
        </w:rPr>
        <w:t xml:space="preserve">“Башка маалыматтар” бөлүмүнүн акыркы абзацы башка маалыматтарга да таасир этүүчү </w:t>
      </w:r>
      <w:r w:rsidR="00B87C45">
        <w:rPr>
          <w:i/>
          <w:iCs/>
          <w:color w:val="000000"/>
          <w:lang w:val="ky-KG"/>
        </w:rPr>
        <w:t>коюлган шарты бар пикир билдирүүгө</w:t>
      </w:r>
      <w:r w:rsidR="00B87C45" w:rsidRPr="00B87C45">
        <w:rPr>
          <w:i/>
          <w:iCs/>
          <w:color w:val="000000"/>
          <w:lang w:val="ky-KG"/>
        </w:rPr>
        <w:t xml:space="preserve"> негиз болгон конкреттүү маселелерди баяндоо үчүн кайра каралган.</w:t>
      </w:r>
      <w:r w:rsidRPr="00B87C45">
        <w:rPr>
          <w:i/>
          <w:lang w:val="ky-KG"/>
        </w:rPr>
        <w:t>]</w:t>
      </w:r>
    </w:p>
    <w:p w:rsidR="004D0A00" w:rsidRPr="00B87C45" w:rsidRDefault="00B87C45">
      <w:pPr>
        <w:pStyle w:val="30"/>
        <w:rPr>
          <w:lang w:val="ky-KG"/>
        </w:rPr>
      </w:pPr>
      <w:r w:rsidRPr="00B87C45">
        <w:rPr>
          <w:iCs/>
          <w:color w:val="000000"/>
          <w:spacing w:val="-2"/>
          <w:szCs w:val="20"/>
          <w:lang w:val="ky-KG"/>
        </w:rPr>
        <w:t>Аудиттин негизги маселелери</w:t>
      </w:r>
      <w:r w:rsidR="00DD366E" w:rsidRPr="00B87C45">
        <w:rPr>
          <w:lang w:val="ky-KG"/>
        </w:rPr>
        <w:t xml:space="preserve"> </w:t>
      </w:r>
    </w:p>
    <w:p w:rsidR="004D0A00" w:rsidRPr="00B87C45" w:rsidRDefault="00B87C45">
      <w:pPr>
        <w:pStyle w:val="a0"/>
        <w:rPr>
          <w:lang w:val="ky-KG"/>
        </w:rPr>
      </w:pPr>
      <w:r w:rsidRPr="00B87C45">
        <w:rPr>
          <w:color w:val="000000"/>
          <w:lang w:val="ky-KG"/>
        </w:rPr>
        <w:t xml:space="preserve">Аудиттин негизги маселелери, биздин кесипкөй ой жүгүртүүбүз боюнча, учурдагы мезгилдеги финансылык отчеттуулуктун аудити үчүн абдан маанилүү болгон маселелер. Бул маселелер бүтүндөй бириктирилген финансылык отчетко биздин аудиттин контекстинде жана алар боюнча пикирибизди калыптандырууда каралган жана биз бул маселелер боюнча өзүнчө пикир билдирбейбиз. </w:t>
      </w:r>
      <w:r w:rsidRPr="00B87C45">
        <w:rPr>
          <w:i/>
          <w:iCs/>
          <w:color w:val="000000"/>
          <w:lang w:val="ky-KG"/>
        </w:rPr>
        <w:t>Коюлган шарты бар пикир билдирүү үчүн негиздер</w:t>
      </w:r>
      <w:r w:rsidRPr="00B87C45">
        <w:rPr>
          <w:color w:val="000000"/>
          <w:lang w:val="ky-KG"/>
        </w:rPr>
        <w:t xml:space="preserve"> бөлүмүндө баяндалган маселелерден тышкары, биз төмөнкү маселелерди өз отчетубузда ачып көрсөтүлө</w:t>
      </w:r>
      <w:r>
        <w:rPr>
          <w:color w:val="000000"/>
          <w:lang w:val="kk-KZ"/>
        </w:rPr>
        <w:t xml:space="preserve"> </w:t>
      </w:r>
      <w:r w:rsidRPr="00B87C45">
        <w:rPr>
          <w:color w:val="000000"/>
          <w:lang w:val="ky-KG"/>
        </w:rPr>
        <w:t>турган аудиттин негизги маселелери катары аныктадык.</w:t>
      </w:r>
      <w:r>
        <w:rPr>
          <w:color w:val="000000"/>
          <w:lang w:val="ky-KG"/>
        </w:rPr>
        <w:t xml:space="preserve"> </w:t>
      </w:r>
    </w:p>
    <w:p w:rsidR="004D0A00" w:rsidRPr="00B87C45" w:rsidRDefault="00DD366E" w:rsidP="00B87C45">
      <w:pPr>
        <w:pStyle w:val="a0"/>
        <w:rPr>
          <w:i/>
          <w:u w:val="single"/>
          <w:lang w:val="ky-KG"/>
        </w:rPr>
      </w:pPr>
      <w:r w:rsidRPr="00B87C45">
        <w:rPr>
          <w:i/>
          <w:lang w:val="ky-KG"/>
        </w:rPr>
        <w:t>[</w:t>
      </w:r>
      <w:r w:rsidR="00B87C45" w:rsidRPr="00B87C45">
        <w:rPr>
          <w:i/>
          <w:color w:val="000000"/>
          <w:lang w:val="ky-KG"/>
        </w:rPr>
        <w:t>Аудиттин ар бир негизги маселесинин АЭС 701ге ылайык сыпаттамасы.</w:t>
      </w:r>
      <w:r w:rsidRPr="00B87C45">
        <w:rPr>
          <w:i/>
          <w:lang w:val="ky-KG"/>
        </w:rPr>
        <w:t>]</w:t>
      </w:r>
    </w:p>
    <w:p w:rsidR="004D0A00" w:rsidRPr="006E12D0" w:rsidRDefault="006E12D0">
      <w:pPr>
        <w:pStyle w:val="30"/>
        <w:rPr>
          <w:i/>
          <w:lang w:val="ky-KG"/>
        </w:rPr>
      </w:pPr>
      <w:r w:rsidRPr="006E12D0">
        <w:rPr>
          <w:color w:val="000000"/>
          <w:szCs w:val="20"/>
          <w:lang w:val="ky-KG"/>
        </w:rPr>
        <w:t>Бириктирилген финансылык отчет үчүн жетекчиликтин жана корпоративдик башкаруу үчүн жооп берүүчү жактардын жоопкерчилиги</w:t>
      </w:r>
      <w:r w:rsidRPr="006E12D0">
        <w:rPr>
          <w:vertAlign w:val="superscript"/>
          <w:lang w:val="ky-KG"/>
        </w:rPr>
        <w:t xml:space="preserve"> </w:t>
      </w:r>
      <w:r w:rsidR="00DD366E">
        <w:rPr>
          <w:vertAlign w:val="superscript"/>
        </w:rPr>
        <w:footnoteReference w:id="19"/>
      </w:r>
      <w:r w:rsidR="00DD366E" w:rsidRPr="006E12D0">
        <w:rPr>
          <w:lang w:val="ky-KG"/>
        </w:rPr>
        <w:t xml:space="preserve"> </w:t>
      </w:r>
    </w:p>
    <w:p w:rsidR="004D0A00" w:rsidRPr="006E12D0" w:rsidRDefault="00DD366E" w:rsidP="006E12D0">
      <w:pPr>
        <w:pStyle w:val="a0"/>
        <w:rPr>
          <w:i/>
          <w:lang w:val="ky-KG"/>
        </w:rPr>
      </w:pPr>
      <w:r w:rsidRPr="006E12D0">
        <w:rPr>
          <w:i/>
          <w:lang w:val="ky-KG"/>
        </w:rPr>
        <w:t>[</w:t>
      </w:r>
      <w:r w:rsidR="006E12D0" w:rsidRPr="006E12D0">
        <w:rPr>
          <w:i/>
          <w:color w:val="000000"/>
          <w:lang w:val="ky-KG"/>
        </w:rPr>
        <w:t>АЭС</w:t>
      </w:r>
      <w:r w:rsidR="006E12D0" w:rsidRPr="006E12D0">
        <w:rPr>
          <w:i/>
          <w:color w:val="FF0000"/>
          <w:lang w:val="ky-KG"/>
        </w:rPr>
        <w:t xml:space="preserve"> </w:t>
      </w:r>
      <w:r w:rsidR="006E12D0" w:rsidRPr="006E12D0">
        <w:rPr>
          <w:i/>
          <w:color w:val="000000"/>
          <w:lang w:val="ky-KG"/>
        </w:rPr>
        <w:t>700</w:t>
      </w:r>
      <w:r w:rsidR="006E12D0">
        <w:rPr>
          <w:i/>
          <w:color w:val="000000"/>
          <w:lang w:val="kk-KZ"/>
        </w:rPr>
        <w:t>гө</w:t>
      </w:r>
      <w:r w:rsidR="006E12D0" w:rsidRPr="006E12D0">
        <w:rPr>
          <w:i/>
          <w:color w:val="FF0000"/>
          <w:lang w:val="ky-KG"/>
        </w:rPr>
        <w:t xml:space="preserve"> </w:t>
      </w:r>
      <w:r w:rsidR="006E12D0" w:rsidRPr="006E12D0">
        <w:rPr>
          <w:i/>
          <w:color w:val="000000"/>
          <w:lang w:val="ky-KG"/>
        </w:rPr>
        <w:t>(кайра каралган) ылайык корутунду түзүү – АЭС 700 (кайра каралган) 2-мисалын караңыз.</w:t>
      </w:r>
      <w:r w:rsidRPr="006E12D0">
        <w:rPr>
          <w:i/>
          <w:lang w:val="ky-KG"/>
        </w:rPr>
        <w:t>]</w:t>
      </w:r>
      <w:r w:rsidR="006E12D0">
        <w:rPr>
          <w:i/>
          <w:lang w:val="ky-KG"/>
        </w:rPr>
        <w:t xml:space="preserve"> </w:t>
      </w:r>
    </w:p>
    <w:p w:rsidR="004D0A00" w:rsidRPr="006E12D0" w:rsidRDefault="006E12D0">
      <w:pPr>
        <w:pStyle w:val="30"/>
        <w:rPr>
          <w:lang w:val="ky-KG"/>
        </w:rPr>
      </w:pPr>
      <w:r w:rsidRPr="006E12D0">
        <w:rPr>
          <w:color w:val="000000"/>
          <w:szCs w:val="20"/>
          <w:lang w:val="ky-KG"/>
        </w:rPr>
        <w:t xml:space="preserve">Бириктирилген финансылык отчеттуулуктун аудити боюнча аудитордун жоопкерчилиги </w:t>
      </w:r>
    </w:p>
    <w:p w:rsidR="004D0A00" w:rsidRPr="006E12D0" w:rsidRDefault="00DD366E" w:rsidP="006E12D0">
      <w:pPr>
        <w:pStyle w:val="a0"/>
        <w:rPr>
          <w:i/>
          <w:lang w:val="ky-KG"/>
        </w:rPr>
      </w:pPr>
      <w:r w:rsidRPr="006E12D0">
        <w:rPr>
          <w:i/>
          <w:lang w:val="ky-KG"/>
        </w:rPr>
        <w:t>[</w:t>
      </w:r>
      <w:r w:rsidR="006E12D0" w:rsidRPr="006E12D0">
        <w:rPr>
          <w:color w:val="000000"/>
          <w:lang w:val="ky-KG"/>
        </w:rPr>
        <w:t>АЭС 700</w:t>
      </w:r>
      <w:r w:rsidR="006E12D0" w:rsidRPr="006E12D0">
        <w:rPr>
          <w:i/>
          <w:iCs/>
          <w:color w:val="FF0000"/>
          <w:lang w:val="ky-KG"/>
        </w:rPr>
        <w:t xml:space="preserve"> </w:t>
      </w:r>
      <w:r w:rsidR="006E12D0" w:rsidRPr="006E12D0">
        <w:rPr>
          <w:i/>
          <w:iCs/>
          <w:color w:val="000000"/>
          <w:lang w:val="ky-KG"/>
        </w:rPr>
        <w:t>(кайра каралган) ылайык корутунду түзүү – АЭС 700 (кайра каралган) 2-мисалын караңыз</w:t>
      </w:r>
      <w:r w:rsidRPr="006E12D0">
        <w:rPr>
          <w:i/>
          <w:lang w:val="ky-KG"/>
        </w:rPr>
        <w:t>]</w:t>
      </w:r>
      <w:r w:rsidR="006E12D0">
        <w:rPr>
          <w:i/>
          <w:lang w:val="ky-KG"/>
        </w:rPr>
        <w:t xml:space="preserve"> </w:t>
      </w:r>
    </w:p>
    <w:p w:rsidR="004D0A00" w:rsidRPr="006E12D0" w:rsidRDefault="006E12D0" w:rsidP="00D16D05">
      <w:pPr>
        <w:pStyle w:val="Heading2ChapterHeading"/>
      </w:pPr>
      <w:r>
        <w:lastRenderedPageBreak/>
        <w:t>Башка мыйзамдык</w:t>
      </w:r>
      <w:r w:rsidRPr="006E12D0">
        <w:t xml:space="preserve"> жана ченемдик талаптарга ылайык отчет</w:t>
      </w:r>
    </w:p>
    <w:p w:rsidR="004D0A00" w:rsidRPr="006E12D0" w:rsidRDefault="00DD366E" w:rsidP="006E12D0">
      <w:pPr>
        <w:pStyle w:val="a0"/>
        <w:rPr>
          <w:i/>
          <w:lang w:val="ky-KG"/>
        </w:rPr>
      </w:pPr>
      <w:r w:rsidRPr="006E12D0">
        <w:rPr>
          <w:i/>
          <w:lang w:val="ky-KG"/>
        </w:rPr>
        <w:t>[</w:t>
      </w:r>
      <w:r w:rsidR="006E12D0" w:rsidRPr="006E12D0">
        <w:rPr>
          <w:i/>
          <w:color w:val="000000"/>
          <w:lang w:val="ky-KG"/>
        </w:rPr>
        <w:t>АЭС 700</w:t>
      </w:r>
      <w:r w:rsidR="006E12D0">
        <w:rPr>
          <w:i/>
          <w:color w:val="000000"/>
          <w:lang w:val="kk-KZ"/>
        </w:rPr>
        <w:t>гө</w:t>
      </w:r>
      <w:r w:rsidR="006E12D0" w:rsidRPr="006E12D0">
        <w:rPr>
          <w:i/>
          <w:color w:val="FF0000"/>
          <w:lang w:val="ky-KG"/>
        </w:rPr>
        <w:t xml:space="preserve"> </w:t>
      </w:r>
      <w:r w:rsidR="006E12D0" w:rsidRPr="006E12D0">
        <w:rPr>
          <w:i/>
          <w:color w:val="000000"/>
          <w:lang w:val="ky-KG"/>
        </w:rPr>
        <w:t>(кайра каралган) ылайык корутунду түзүү – АЭС 700</w:t>
      </w:r>
      <w:r w:rsidR="006E12D0">
        <w:rPr>
          <w:i/>
          <w:color w:val="000000"/>
          <w:lang w:val="kk-KZ"/>
        </w:rPr>
        <w:t>дүн</w:t>
      </w:r>
      <w:r w:rsidR="006E12D0" w:rsidRPr="006E12D0">
        <w:rPr>
          <w:i/>
          <w:color w:val="000000"/>
          <w:lang w:val="ky-KG"/>
        </w:rPr>
        <w:t xml:space="preserve"> (кайра каралган) 2-мисалын караңыз</w:t>
      </w:r>
      <w:r w:rsidR="00786E3A">
        <w:rPr>
          <w:i/>
          <w:color w:val="000000"/>
          <w:lang w:val="ky-KG"/>
        </w:rPr>
        <w:t>.</w:t>
      </w:r>
      <w:r w:rsidRPr="006E12D0">
        <w:rPr>
          <w:i/>
          <w:lang w:val="ky-KG"/>
        </w:rPr>
        <w:t>]</w:t>
      </w:r>
    </w:p>
    <w:p w:rsidR="004D0A00" w:rsidRPr="00786E3A" w:rsidRDefault="00786E3A">
      <w:pPr>
        <w:pStyle w:val="a0"/>
        <w:rPr>
          <w:lang w:val="ky-KG"/>
        </w:rPr>
      </w:pPr>
      <w:r w:rsidRPr="00786E3A">
        <w:rPr>
          <w:color w:val="000000"/>
          <w:lang w:val="ky-KG"/>
        </w:rPr>
        <w:t>Анын натыйжалары боюнча көз карандысыз аудитордун ушул аудитордук корутундусу чыгарылган аудит боюнча тапшырманын жетекчиси – [аты-жөнү].</w:t>
      </w:r>
      <w:r>
        <w:rPr>
          <w:color w:val="000000"/>
          <w:lang w:val="ky-KG"/>
        </w:rPr>
        <w:t xml:space="preserve"> </w:t>
      </w:r>
      <w:r w:rsidR="00DD366E" w:rsidRPr="00786E3A">
        <w:rPr>
          <w:lang w:val="ky-KG"/>
        </w:rPr>
        <w:t xml:space="preserve"> </w:t>
      </w:r>
    </w:p>
    <w:p w:rsidR="004D0A00" w:rsidRPr="00786E3A" w:rsidRDefault="00DD366E" w:rsidP="00786E3A">
      <w:pPr>
        <w:pStyle w:val="a0"/>
        <w:rPr>
          <w:lang w:val="ky-KG"/>
        </w:rPr>
      </w:pPr>
      <w:r w:rsidRPr="00786E3A">
        <w:rPr>
          <w:lang w:val="ky-KG"/>
        </w:rPr>
        <w:t>[</w:t>
      </w:r>
      <w:r w:rsidR="00786E3A" w:rsidRPr="00786E3A">
        <w:rPr>
          <w:i/>
          <w:iCs/>
          <w:color w:val="000000"/>
          <w:lang w:val="ky-KG"/>
        </w:rPr>
        <w:t>Конкреттүү юрисдикциянын талаптарына жараша аудитордук уюмдун атынан, аудитордун атынан же экөөнүн тең атынан кол коюу</w:t>
      </w:r>
      <w:r w:rsidRPr="00786E3A">
        <w:rPr>
          <w:lang w:val="ky-KG"/>
        </w:rPr>
        <w:t xml:space="preserve">] </w:t>
      </w:r>
    </w:p>
    <w:p w:rsidR="004D0A00" w:rsidRDefault="00DD366E" w:rsidP="00786E3A">
      <w:pPr>
        <w:pStyle w:val="a0"/>
      </w:pPr>
      <w:r>
        <w:t>[</w:t>
      </w:r>
      <w:r w:rsidR="00786E3A">
        <w:rPr>
          <w:i/>
          <w:lang w:val="ky-KG"/>
        </w:rPr>
        <w:t>Аудитордун дареги</w:t>
      </w:r>
      <w:r>
        <w:t xml:space="preserve">] </w:t>
      </w:r>
    </w:p>
    <w:p w:rsidR="004D0A00" w:rsidRDefault="00DD366E" w:rsidP="00786E3A">
      <w:pPr>
        <w:pStyle w:val="a0"/>
        <w:rPr>
          <w:bCs/>
          <w:color w:val="000000"/>
        </w:rPr>
      </w:pPr>
      <w:r>
        <w:t>[</w:t>
      </w:r>
      <w:r w:rsidR="00786E3A">
        <w:rPr>
          <w:i/>
          <w:lang w:val="ky-KG"/>
        </w:rPr>
        <w:t>Күнү</w:t>
      </w:r>
      <w:r>
        <w:t xml:space="preserve">] </w:t>
      </w:r>
    </w:p>
    <w:p w:rsidR="004D0A00" w:rsidRDefault="00DD366E">
      <w:pPr>
        <w:keepNext/>
        <w:rPr>
          <w:rFonts w:ascii="Arial" w:hAnsi="Arial" w:cs="Arial"/>
          <w:szCs w:val="20"/>
          <w:lang w:val="en-GB"/>
        </w:rPr>
      </w:pPr>
      <w:r>
        <w:rPr>
          <w:rFonts w:ascii="Arial" w:hAnsi="Arial" w:cs="Arial"/>
          <w:szCs w:val="20"/>
          <w:lang w:val="en-GB"/>
        </w:rPr>
        <w:br w:type="page"/>
      </w:r>
    </w:p>
    <w:tbl>
      <w:tblPr>
        <w:tblW w:w="6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6"/>
      </w:tblGrid>
      <w:tr w:rsidR="004D0A00" w:rsidRPr="00C0209D">
        <w:tc>
          <w:tcPr>
            <w:tcW w:w="6826" w:type="dxa"/>
          </w:tcPr>
          <w:p w:rsidR="004D0A00" w:rsidRPr="008863EC" w:rsidRDefault="00786E3A">
            <w:pPr>
              <w:pStyle w:val="Tablebody"/>
              <w:jc w:val="both"/>
              <w:rPr>
                <w:b/>
                <w:sz w:val="22"/>
                <w:szCs w:val="28"/>
                <w:u w:val="single"/>
                <w:lang w:val="ky-KG"/>
              </w:rPr>
            </w:pPr>
            <w:r w:rsidRPr="008863EC">
              <w:rPr>
                <w:rFonts w:eastAsia="Times New Roman"/>
                <w:b/>
                <w:bCs/>
                <w:color w:val="000000"/>
                <w:szCs w:val="20"/>
                <w:lang w:val="ky-KG"/>
              </w:rPr>
              <w:lastRenderedPageBreak/>
              <w:t xml:space="preserve">4-мисал: Бириктирилген финансылык отчеттун бир элементи боюнча аудитор талаптагыдай жетиштүү, тиешелүү аудитордук далилдерди ала албагандыктан, пикир билдирүүдөн баш тартууну камтыган аудитордун корутундусу </w:t>
            </w:r>
          </w:p>
          <w:p w:rsidR="004D0A00" w:rsidRPr="008863EC" w:rsidRDefault="008863EC">
            <w:pPr>
              <w:pStyle w:val="Tablebody"/>
              <w:jc w:val="both"/>
              <w:rPr>
                <w:b/>
                <w:sz w:val="22"/>
                <w:szCs w:val="28"/>
              </w:rPr>
            </w:pPr>
            <w:r w:rsidRPr="008863EC">
              <w:rPr>
                <w:rFonts w:eastAsia="Times New Roman"/>
                <w:b/>
                <w:bCs/>
                <w:color w:val="000000"/>
                <w:szCs w:val="20"/>
                <w:lang w:val="ky-KG"/>
              </w:rPr>
              <w:t>Бул</w:t>
            </w:r>
            <w:r w:rsidRPr="008863EC">
              <w:rPr>
                <w:rFonts w:eastAsia="Times New Roman"/>
                <w:b/>
                <w:bCs/>
                <w:color w:val="000000"/>
                <w:szCs w:val="20"/>
              </w:rPr>
              <w:t xml:space="preserve"> </w:t>
            </w:r>
            <w:r w:rsidRPr="008863EC">
              <w:rPr>
                <w:rFonts w:eastAsia="Times New Roman"/>
                <w:b/>
                <w:bCs/>
                <w:color w:val="000000"/>
                <w:szCs w:val="20"/>
                <w:lang w:val="ky-KG"/>
              </w:rPr>
              <w:t>аудитордук</w:t>
            </w:r>
            <w:r w:rsidRPr="008863EC">
              <w:rPr>
                <w:rFonts w:eastAsia="Times New Roman"/>
                <w:b/>
                <w:bCs/>
                <w:color w:val="000000"/>
                <w:szCs w:val="20"/>
              </w:rPr>
              <w:t xml:space="preserve"> </w:t>
            </w:r>
            <w:r w:rsidRPr="008863EC">
              <w:rPr>
                <w:rFonts w:eastAsia="Times New Roman"/>
                <w:b/>
                <w:bCs/>
                <w:color w:val="000000"/>
                <w:szCs w:val="20"/>
                <w:lang w:val="ky-KG"/>
              </w:rPr>
              <w:t>отчеттун</w:t>
            </w:r>
            <w:r w:rsidRPr="008863EC">
              <w:rPr>
                <w:rFonts w:eastAsia="Times New Roman"/>
                <w:b/>
                <w:bCs/>
                <w:color w:val="000000"/>
                <w:szCs w:val="20"/>
              </w:rPr>
              <w:t xml:space="preserve"> </w:t>
            </w:r>
            <w:r w:rsidRPr="008863EC">
              <w:rPr>
                <w:rFonts w:eastAsia="Times New Roman"/>
                <w:b/>
                <w:bCs/>
                <w:color w:val="000000"/>
                <w:szCs w:val="20"/>
                <w:lang w:val="ky-KG"/>
              </w:rPr>
              <w:t>мисалында</w:t>
            </w:r>
            <w:r w:rsidRPr="008863EC">
              <w:rPr>
                <w:rFonts w:eastAsia="Times New Roman"/>
                <w:b/>
                <w:bCs/>
                <w:color w:val="000000"/>
                <w:szCs w:val="20"/>
              </w:rPr>
              <w:t xml:space="preserve"> </w:t>
            </w:r>
            <w:r w:rsidRPr="008863EC">
              <w:rPr>
                <w:rFonts w:eastAsia="Times New Roman"/>
                <w:b/>
                <w:bCs/>
                <w:color w:val="000000"/>
                <w:szCs w:val="20"/>
                <w:lang w:val="ky-KG"/>
              </w:rPr>
              <w:t>төмөнкүдөй</w:t>
            </w:r>
            <w:r w:rsidRPr="008863EC">
              <w:rPr>
                <w:rFonts w:eastAsia="Times New Roman"/>
                <w:b/>
                <w:bCs/>
                <w:color w:val="000000"/>
                <w:szCs w:val="20"/>
              </w:rPr>
              <w:t xml:space="preserve"> </w:t>
            </w:r>
            <w:r w:rsidRPr="008863EC">
              <w:rPr>
                <w:rFonts w:eastAsia="Times New Roman"/>
                <w:b/>
                <w:bCs/>
                <w:color w:val="000000"/>
                <w:szCs w:val="20"/>
                <w:lang w:val="ky-KG"/>
              </w:rPr>
              <w:t>жагдайлар</w:t>
            </w:r>
            <w:r w:rsidRPr="008863EC">
              <w:rPr>
                <w:rFonts w:eastAsia="Times New Roman"/>
                <w:b/>
                <w:bCs/>
                <w:color w:val="000000"/>
                <w:szCs w:val="20"/>
              </w:rPr>
              <w:t xml:space="preserve"> </w:t>
            </w:r>
            <w:r w:rsidRPr="008863EC">
              <w:rPr>
                <w:rFonts w:eastAsia="Times New Roman"/>
                <w:b/>
                <w:bCs/>
                <w:color w:val="000000"/>
                <w:szCs w:val="20"/>
                <w:lang w:val="ky-KG"/>
              </w:rPr>
              <w:t>болжолдонот</w:t>
            </w:r>
            <w:r w:rsidRPr="008863EC">
              <w:rPr>
                <w:rFonts w:eastAsia="Times New Roman"/>
                <w:b/>
                <w:bCs/>
                <w:color w:val="000000"/>
                <w:szCs w:val="20"/>
              </w:rPr>
              <w:t>:</w:t>
            </w:r>
          </w:p>
          <w:p w:rsidR="004D0A00" w:rsidRPr="008863EC" w:rsidRDefault="008863EC">
            <w:pPr>
              <w:pStyle w:val="TableBullet1"/>
              <w:tabs>
                <w:tab w:val="clear" w:pos="547"/>
              </w:tabs>
              <w:jc w:val="both"/>
              <w:rPr>
                <w:b/>
                <w:sz w:val="22"/>
                <w:szCs w:val="28"/>
                <w:lang w:val="ky-KG"/>
              </w:rPr>
            </w:pPr>
            <w:r w:rsidRPr="008863EC">
              <w:rPr>
                <w:b/>
                <w:bCs/>
                <w:color w:val="000000"/>
                <w:szCs w:val="20"/>
                <w:lang w:val="ky-KG"/>
              </w:rPr>
              <w:t xml:space="preserve">Баалуу кагаздары уюштурулган соодага киргизилген ишкана болуп саналбаган ишкананын ишенимдүү берүү концепциясын пайдалануу менен даярдалган бириктирилген финансылык отчеттуулугунун толук топтомуна аудит жүргүзүлгөн. Бул аудит ишкананы жана анын туунду ишканаларын камтыган топтук аудит (б.а. АЭС 600 колдонулат) </w:t>
            </w:r>
          </w:p>
          <w:p w:rsidR="004D0A00" w:rsidRPr="008863EC" w:rsidRDefault="008863EC">
            <w:pPr>
              <w:pStyle w:val="TableBullet1"/>
              <w:tabs>
                <w:tab w:val="clear" w:pos="547"/>
              </w:tabs>
              <w:jc w:val="both"/>
              <w:rPr>
                <w:b/>
                <w:lang w:val="ky-KG"/>
              </w:rPr>
            </w:pPr>
            <w:r w:rsidRPr="008863EC">
              <w:rPr>
                <w:b/>
                <w:color w:val="000000"/>
                <w:szCs w:val="16"/>
                <w:lang w:val="kk-KZ"/>
              </w:rPr>
              <w:t xml:space="preserve">Бириктирилген </w:t>
            </w:r>
            <w:r w:rsidRPr="008863EC">
              <w:rPr>
                <w:b/>
                <w:bCs/>
                <w:color w:val="000000"/>
                <w:szCs w:val="20"/>
                <w:lang w:val="ky-KG"/>
              </w:rPr>
              <w:t xml:space="preserve">финансылык отчеттуулук компаниянын жетекчилиги тарабынан ФОЭСке (жалпы </w:t>
            </w:r>
            <w:r w:rsidRPr="008863EC">
              <w:rPr>
                <w:b/>
                <w:bCs/>
                <w:color w:val="000000"/>
                <w:szCs w:val="20"/>
                <w:lang w:val="kk-KZ"/>
              </w:rPr>
              <w:t>багыттагы концепция</w:t>
            </w:r>
            <w:r w:rsidRPr="008863EC">
              <w:rPr>
                <w:b/>
                <w:bCs/>
                <w:color w:val="000000"/>
                <w:szCs w:val="20"/>
                <w:lang w:val="ky-KG"/>
              </w:rPr>
              <w:t xml:space="preserve">га) ылайык даярдалган. </w:t>
            </w:r>
            <w:r w:rsidR="00DD366E" w:rsidRPr="008863EC">
              <w:rPr>
                <w:b/>
                <w:lang w:val="ky-KG"/>
              </w:rPr>
              <w:t xml:space="preserve"> </w:t>
            </w:r>
          </w:p>
          <w:p w:rsidR="004D0A00" w:rsidRPr="008863EC" w:rsidRDefault="008863EC">
            <w:pPr>
              <w:pStyle w:val="TableBullet1"/>
              <w:tabs>
                <w:tab w:val="clear" w:pos="547"/>
              </w:tabs>
              <w:jc w:val="both"/>
              <w:rPr>
                <w:b/>
                <w:sz w:val="22"/>
                <w:szCs w:val="28"/>
                <w:lang w:val="ky-KG"/>
              </w:rPr>
            </w:pPr>
            <w:r w:rsidRPr="008863EC">
              <w:rPr>
                <w:b/>
                <w:bCs/>
                <w:color w:val="000000"/>
                <w:szCs w:val="20"/>
                <w:lang w:val="ky-KG"/>
              </w:rPr>
              <w:t>Аудитордук тапшырманын шарттары АЭС 210</w:t>
            </w:r>
            <w:r w:rsidRPr="008863EC">
              <w:rPr>
                <w:b/>
                <w:bCs/>
                <w:color w:val="000000"/>
                <w:szCs w:val="20"/>
                <w:lang w:val="kk-KZ"/>
              </w:rPr>
              <w:t>го</w:t>
            </w:r>
            <w:r w:rsidRPr="008863EC">
              <w:rPr>
                <w:b/>
                <w:bCs/>
                <w:color w:val="000000"/>
                <w:szCs w:val="20"/>
                <w:lang w:val="ky-KG"/>
              </w:rPr>
              <w:t xml:space="preserve"> ылайык бириктирилген финансылык отчеттуулукту даярдоо үчүн жетекчиликтин жоопкерчилигин чагылдырат. </w:t>
            </w:r>
          </w:p>
          <w:p w:rsidR="004D0A00" w:rsidRPr="008863EC" w:rsidRDefault="008863EC">
            <w:pPr>
              <w:pStyle w:val="TableBullet1"/>
              <w:tabs>
                <w:tab w:val="clear" w:pos="547"/>
              </w:tabs>
              <w:jc w:val="both"/>
              <w:rPr>
                <w:b/>
                <w:lang w:val="ky-KG"/>
              </w:rPr>
            </w:pPr>
            <w:r w:rsidRPr="00281CBE">
              <w:rPr>
                <w:b/>
                <w:bCs/>
                <w:color w:val="000000"/>
                <w:szCs w:val="20"/>
                <w:lang w:val="ky-KG"/>
              </w:rPr>
              <w:t>Аудитор бириктирилген финансылык отчеттуулуктун бир элементине тиешелүү талаптагыдай жетиштүү аудитордук далилдерди ала алган жок. Башкача айтканда, аудитор ошондой эле ишкананын таза активдеринин 90%дан ашыгын түзгөн биргелешкен ишканага инвестициялоо үчүн финансылык маалыматка карата аудитордук далилдерди ала алган эмес. Талаптагыдай жетиштүү аудитордук далилдерди ала албастыктын потенциалдуу таасири олуттуу жана бириктирилген финансылык отчеттуулукта баарын камтыйт (б.а., пикирден баш тартуу ылайыктуу).</w:t>
            </w:r>
            <w:r w:rsidR="00281CBE" w:rsidRPr="00281CBE">
              <w:rPr>
                <w:b/>
                <w:bCs/>
                <w:color w:val="000000"/>
                <w:szCs w:val="20"/>
                <w:lang w:val="ky-KG"/>
              </w:rPr>
              <w:t xml:space="preserve"> </w:t>
            </w:r>
            <w:r w:rsidR="00DD366E" w:rsidRPr="008863EC">
              <w:rPr>
                <w:b/>
                <w:lang w:val="ky-KG"/>
              </w:rPr>
              <w:t xml:space="preserve"> </w:t>
            </w:r>
          </w:p>
          <w:p w:rsidR="004D0A00" w:rsidRPr="00281CBE" w:rsidRDefault="00281CBE">
            <w:pPr>
              <w:pStyle w:val="TableBullet1"/>
              <w:tabs>
                <w:tab w:val="clear" w:pos="547"/>
              </w:tabs>
              <w:jc w:val="both"/>
              <w:rPr>
                <w:b/>
                <w:bCs/>
                <w:sz w:val="22"/>
                <w:szCs w:val="28"/>
                <w:lang w:val="ky-KG"/>
              </w:rPr>
            </w:pPr>
            <w:r w:rsidRPr="00281CBE">
              <w:rPr>
                <w:b/>
                <w:bCs/>
                <w:color w:val="000000"/>
                <w:szCs w:val="20"/>
                <w:lang w:val="ky-KG"/>
              </w:rPr>
              <w:t xml:space="preserve">Аудитке юрисдикциянын тиешелүү этикалык талаптары колдонулат. </w:t>
            </w:r>
          </w:p>
          <w:p w:rsidR="004D0A00" w:rsidRPr="00281CBE" w:rsidRDefault="00281CBE">
            <w:pPr>
              <w:pStyle w:val="TableBullet1"/>
              <w:tabs>
                <w:tab w:val="clear" w:pos="547"/>
              </w:tabs>
              <w:jc w:val="both"/>
              <w:rPr>
                <w:b/>
                <w:spacing w:val="-4"/>
                <w:lang w:val="ky-KG"/>
              </w:rPr>
            </w:pPr>
            <w:r w:rsidRPr="00281CBE">
              <w:rPr>
                <w:b/>
                <w:bCs/>
                <w:color w:val="000000"/>
                <w:szCs w:val="20"/>
                <w:lang w:val="ky-KG"/>
              </w:rPr>
              <w:t xml:space="preserve">Бириктирилген финансылык отчеттуулукту түзүүгө көзөмөл жүргүзүү үчүн жооптуу адамдар бириктирилген финансылык отчеттуулукту түзүү үчүн жооптуу эмес. </w:t>
            </w:r>
            <w:r w:rsidR="00DD366E" w:rsidRPr="00281CBE">
              <w:rPr>
                <w:b/>
                <w:spacing w:val="-4"/>
                <w:lang w:val="ky-KG"/>
              </w:rPr>
              <w:t xml:space="preserve"> </w:t>
            </w:r>
          </w:p>
          <w:p w:rsidR="004D0A00" w:rsidRPr="00281CBE" w:rsidRDefault="00281CBE">
            <w:pPr>
              <w:pStyle w:val="TableBullet1"/>
              <w:tabs>
                <w:tab w:val="clear" w:pos="547"/>
              </w:tabs>
              <w:jc w:val="both"/>
              <w:rPr>
                <w:b/>
                <w:i/>
                <w:lang w:val="ky-KG"/>
              </w:rPr>
            </w:pPr>
            <w:r w:rsidRPr="00281CBE">
              <w:rPr>
                <w:b/>
                <w:bCs/>
                <w:color w:val="000000"/>
                <w:szCs w:val="20"/>
                <w:lang w:val="ky-KG"/>
              </w:rPr>
              <w:t xml:space="preserve">Милдеттердин бир кыйла чектелүү сүрөттөлүшү Аудитордун жоопкерчилиги бөлүмүндө берилиши керек.  </w:t>
            </w:r>
            <w:r w:rsidR="00DD366E" w:rsidRPr="00281CBE">
              <w:rPr>
                <w:b/>
                <w:lang w:val="ky-KG"/>
              </w:rPr>
              <w:t xml:space="preserve"> </w:t>
            </w:r>
          </w:p>
          <w:p w:rsidR="004D0A00" w:rsidRPr="00281CBE" w:rsidRDefault="00281CBE">
            <w:pPr>
              <w:pStyle w:val="TableBullet1"/>
              <w:tabs>
                <w:tab w:val="clear" w:pos="547"/>
              </w:tabs>
              <w:jc w:val="both"/>
              <w:rPr>
                <w:b/>
                <w:i/>
                <w:lang w:val="ky-KG"/>
              </w:rPr>
            </w:pPr>
            <w:r w:rsidRPr="00281CBE">
              <w:rPr>
                <w:b/>
                <w:bCs/>
                <w:color w:val="000000"/>
                <w:szCs w:val="20"/>
                <w:lang w:val="ky-KG"/>
              </w:rPr>
              <w:t xml:space="preserve">Финансылык отчеттуулуктун аудитинен тышкары, аудитор жергиликтүү мыйзамдарда талап кылынган башка отчеттук милдеттерге да ээ. </w:t>
            </w:r>
          </w:p>
        </w:tc>
      </w:tr>
    </w:tbl>
    <w:p w:rsidR="004D0A00" w:rsidRDefault="004D0A00" w:rsidP="00D16D05">
      <w:pPr>
        <w:pStyle w:val="Heading2ChapterHeading"/>
      </w:pPr>
    </w:p>
    <w:p w:rsidR="004D0A00" w:rsidRPr="00281CBE" w:rsidRDefault="00DD366E">
      <w:pPr>
        <w:spacing w:line="280" w:lineRule="exact"/>
        <w:jc w:val="left"/>
        <w:rPr>
          <w:rFonts w:eastAsia="Times New Roman" w:cs="Times New Roman"/>
          <w:b/>
          <w:bCs/>
          <w:sz w:val="24"/>
          <w:szCs w:val="28"/>
          <w:lang w:val="ky-KG"/>
        </w:rPr>
      </w:pPr>
      <w:r w:rsidRPr="00281CBE">
        <w:rPr>
          <w:lang w:val="ky-KG"/>
        </w:rPr>
        <w:br w:type="page"/>
      </w:r>
    </w:p>
    <w:p w:rsidR="004D0A00" w:rsidRDefault="00281CBE" w:rsidP="00D16D05">
      <w:pPr>
        <w:pStyle w:val="Heading2ChapterHeading"/>
      </w:pPr>
      <w:r>
        <w:lastRenderedPageBreak/>
        <w:t>КӨЗ КАРАНДЫСЫЗ АУДИТОРДУН АУДИТОРДУК КОРУТУНДУСУ</w:t>
      </w:r>
      <w:r w:rsidR="00DD366E">
        <w:t xml:space="preserve"> </w:t>
      </w:r>
    </w:p>
    <w:p w:rsidR="004D0A00" w:rsidRPr="001C577D" w:rsidRDefault="00281CBE">
      <w:pPr>
        <w:pStyle w:val="a0"/>
        <w:rPr>
          <w:lang w:val="ky-KG"/>
        </w:rPr>
      </w:pPr>
      <w:r w:rsidRPr="001C577D">
        <w:rPr>
          <w:color w:val="000000"/>
          <w:lang w:val="ky-KG"/>
        </w:rPr>
        <w:t>ABC ишканасынын акционерлерине [же башка тиешелүү даректелүүчү</w:t>
      </w:r>
      <w:r w:rsidR="001C577D" w:rsidRPr="001C577D">
        <w:rPr>
          <w:color w:val="000000"/>
          <w:lang w:val="ky-KG"/>
        </w:rPr>
        <w:t>гө</w:t>
      </w:r>
      <w:r w:rsidRPr="001C577D">
        <w:rPr>
          <w:color w:val="000000"/>
          <w:lang w:val="ky-KG"/>
        </w:rPr>
        <w:t>]</w:t>
      </w:r>
    </w:p>
    <w:p w:rsidR="004D0A00" w:rsidRDefault="001C577D" w:rsidP="00D16D05">
      <w:pPr>
        <w:pStyle w:val="Heading2ChapterHeading"/>
      </w:pPr>
      <w:r>
        <w:t>Бириктирилген финансылык отчеттуулуктун аудитинин жыйынтыгы боюнча корутунду</w:t>
      </w:r>
      <w:r w:rsidR="00DD366E">
        <w:rPr>
          <w:rStyle w:val="af2"/>
          <w:rFonts w:eastAsia="MS Mincho"/>
          <w:bCs w:val="0"/>
          <w:spacing w:val="-4"/>
        </w:rPr>
        <w:footnoteReference w:id="20"/>
      </w:r>
      <w:r w:rsidR="00DD366E">
        <w:t xml:space="preserve"> </w:t>
      </w:r>
    </w:p>
    <w:p w:rsidR="004D0A00" w:rsidRPr="001C577D" w:rsidRDefault="001C577D">
      <w:pPr>
        <w:pStyle w:val="Heading3Stacked"/>
        <w:jc w:val="both"/>
        <w:rPr>
          <w:szCs w:val="20"/>
          <w:lang w:val="ky-KG"/>
        </w:rPr>
      </w:pPr>
      <w:r>
        <w:rPr>
          <w:szCs w:val="20"/>
          <w:lang w:val="ky-KG"/>
        </w:rPr>
        <w:t>Пикирди билдирүүдөн баш тартуу</w:t>
      </w:r>
      <w:r w:rsidR="00DD366E" w:rsidRPr="001C577D">
        <w:rPr>
          <w:szCs w:val="20"/>
          <w:lang w:val="ky-KG"/>
        </w:rPr>
        <w:t xml:space="preserve"> </w:t>
      </w:r>
    </w:p>
    <w:p w:rsidR="004D0A00" w:rsidRPr="001C577D" w:rsidRDefault="001C577D">
      <w:pPr>
        <w:pStyle w:val="a0"/>
        <w:rPr>
          <w:b/>
          <w:lang w:val="ky-KG"/>
        </w:rPr>
      </w:pPr>
      <w:r w:rsidRPr="00024DB8">
        <w:rPr>
          <w:color w:val="000000"/>
          <w:lang w:val="ky-KG"/>
        </w:rPr>
        <w:t xml:space="preserve">Биз 20X1-жылдын 31-декабрына карата финансылык абал жөнүндө </w:t>
      </w:r>
      <w:r>
        <w:rPr>
          <w:color w:val="000000"/>
          <w:lang w:val="ky-KG"/>
        </w:rPr>
        <w:t>бириктирилген</w:t>
      </w:r>
      <w:r w:rsidRPr="00024DB8">
        <w:rPr>
          <w:color w:val="000000"/>
          <w:lang w:val="ky-KG"/>
        </w:rPr>
        <w:t xml:space="preserve"> отчеттон, жыйынды кирешелер жөнүндө </w:t>
      </w:r>
      <w:r>
        <w:rPr>
          <w:color w:val="000000"/>
          <w:lang w:val="ky-KG"/>
        </w:rPr>
        <w:t>бириктирилген</w:t>
      </w:r>
      <w:r w:rsidRPr="00024DB8">
        <w:rPr>
          <w:color w:val="000000"/>
          <w:lang w:val="ky-KG"/>
        </w:rPr>
        <w:t xml:space="preserve"> отчеттон, капиталдагы өзгөрүүлөр жөнүндө </w:t>
      </w:r>
      <w:r>
        <w:rPr>
          <w:color w:val="000000"/>
          <w:lang w:val="ky-KG"/>
        </w:rPr>
        <w:t>бириктирилген</w:t>
      </w:r>
      <w:r w:rsidRPr="00024DB8">
        <w:rPr>
          <w:color w:val="000000"/>
          <w:lang w:val="ky-KG"/>
        </w:rPr>
        <w:t xml:space="preserve"> отчеттон жана</w:t>
      </w:r>
      <w:r>
        <w:rPr>
          <w:color w:val="000000"/>
          <w:lang w:val="ky-KG"/>
        </w:rPr>
        <w:t xml:space="preserve"> көрсөтүлгөн күнгө карата аяктаган жыл ичиндеги акча каражаттарынын кыймылы жөнүндө отчеттон, анын ичинде маанилүү эсеп саясатынын мазмунун камтыган бириктирилген отчеттон турган АВС ишканасынын жана</w:t>
      </w:r>
      <w:r w:rsidRPr="00024DB8">
        <w:rPr>
          <w:color w:val="000000"/>
          <w:lang w:val="ky-KG"/>
        </w:rPr>
        <w:t xml:space="preserve"> анын туунду </w:t>
      </w:r>
      <w:r>
        <w:rPr>
          <w:color w:val="000000"/>
          <w:lang w:val="ky-KG"/>
        </w:rPr>
        <w:t xml:space="preserve">ишканаларынын </w:t>
      </w:r>
      <w:r w:rsidRPr="00024DB8">
        <w:rPr>
          <w:color w:val="000000"/>
          <w:lang w:val="ky-KG"/>
        </w:rPr>
        <w:t xml:space="preserve">(Топтун) </w:t>
      </w:r>
      <w:r>
        <w:rPr>
          <w:color w:val="000000"/>
          <w:lang w:val="ky-KG"/>
        </w:rPr>
        <w:t>бириктирилген фин</w:t>
      </w:r>
      <w:r w:rsidRPr="00024DB8">
        <w:rPr>
          <w:color w:val="000000"/>
          <w:lang w:val="ky-KG"/>
        </w:rPr>
        <w:t>ансылык отчет</w:t>
      </w:r>
      <w:r>
        <w:rPr>
          <w:color w:val="000000"/>
          <w:lang w:val="ky-KG"/>
        </w:rPr>
        <w:t xml:space="preserve">туулугуна </w:t>
      </w:r>
      <w:r w:rsidRPr="00024DB8">
        <w:rPr>
          <w:color w:val="000000"/>
          <w:lang w:val="ky-KG"/>
        </w:rPr>
        <w:t>аудит жүргүзүү үчүн тартылганбыз.</w:t>
      </w:r>
      <w:r>
        <w:rPr>
          <w:color w:val="000000"/>
          <w:lang w:val="ky-KG"/>
        </w:rPr>
        <w:t xml:space="preserve"> </w:t>
      </w:r>
      <w:r w:rsidR="00DD366E" w:rsidRPr="001C577D">
        <w:rPr>
          <w:lang w:val="ky-KG"/>
        </w:rPr>
        <w:t xml:space="preserve"> </w:t>
      </w:r>
    </w:p>
    <w:p w:rsidR="004D0A00" w:rsidRPr="001C577D" w:rsidRDefault="001C577D">
      <w:pPr>
        <w:pStyle w:val="a0"/>
        <w:rPr>
          <w:lang w:val="ky-KG"/>
        </w:rPr>
      </w:pPr>
      <w:r w:rsidRPr="001C577D">
        <w:rPr>
          <w:color w:val="000000"/>
          <w:lang w:val="ky-KG"/>
        </w:rPr>
        <w:t>Биз Топтун бириктирилген финансылык отчеттуулугуна карата пикирибизди билдирбейбиз.. Биздин корутундунун «</w:t>
      </w:r>
      <w:r w:rsidRPr="001C577D">
        <w:rPr>
          <w:i/>
          <w:color w:val="000000"/>
          <w:lang w:val="ky-KG"/>
        </w:rPr>
        <w:t>Пикирден баш тартуу үчүн негиздер</w:t>
      </w:r>
      <w:r w:rsidRPr="001C577D">
        <w:rPr>
          <w:color w:val="000000"/>
          <w:lang w:val="ky-KG"/>
        </w:rPr>
        <w:t>» бөлүмүндө айтылган маселенин маанилүүлүгүнө байланыштуу, биз ушул бириктирилген финансылык отчеттуулук боюнча аудитордун пикирине негиз боло турган талаптагыдай жетиштүү аудитордук далилдерди ала алган жокпуз.</w:t>
      </w:r>
      <w:r w:rsidR="00DD366E" w:rsidRPr="001C577D">
        <w:rPr>
          <w:lang w:val="ky-KG"/>
        </w:rPr>
        <w:t xml:space="preserve"> </w:t>
      </w:r>
    </w:p>
    <w:p w:rsidR="004D0A00" w:rsidRPr="001C577D" w:rsidRDefault="001C577D">
      <w:pPr>
        <w:pStyle w:val="30"/>
        <w:rPr>
          <w:lang w:val="ky-KG"/>
        </w:rPr>
      </w:pPr>
      <w:r w:rsidRPr="001C577D">
        <w:rPr>
          <w:iCs/>
          <w:color w:val="000000"/>
          <w:szCs w:val="20"/>
          <w:lang w:val="ky-KG"/>
        </w:rPr>
        <w:t xml:space="preserve">Пикирди билдирүүдөн баш тартуу үчүн негиздер </w:t>
      </w:r>
    </w:p>
    <w:p w:rsidR="004D0A00" w:rsidRPr="001C577D" w:rsidRDefault="001C577D">
      <w:pPr>
        <w:pStyle w:val="a0"/>
        <w:rPr>
          <w:b/>
          <w:lang w:val="ky-KG"/>
        </w:rPr>
      </w:pPr>
      <w:r w:rsidRPr="001C577D">
        <w:rPr>
          <w:noProof/>
          <w:color w:val="000000"/>
          <w:lang w:val="ky-KG" w:eastAsia="ru-RU"/>
        </w:rPr>
        <w:t>Топтун XYZ биргелешкен ишканасына инвестициясы Топтун финансылык абалы жөнүндө бириктирилген отчетунда xxx боюнча чагылдырылат, бул 20X1-жылдын 31-декабрына карата Топтун таза активдеринин 90%дан ашыгын түзөт. Бизге XYZ</w:t>
      </w:r>
      <w:r>
        <w:rPr>
          <w:noProof/>
          <w:color w:val="000000"/>
          <w:lang w:val="ky-KG" w:eastAsia="ru-RU"/>
        </w:rPr>
        <w:t>тин</w:t>
      </w:r>
      <w:r w:rsidRPr="001C577D">
        <w:rPr>
          <w:noProof/>
          <w:color w:val="000000"/>
          <w:lang w:val="ky-KG" w:eastAsia="ru-RU"/>
        </w:rPr>
        <w:t xml:space="preserve"> жетекчилигине жана аудиторлоруна, анын ичинде XYZ аудиторлорунун аудит документтерине кирүү мүмкүнчүлүгү берилген эмес. Натыйжада, биз Топтун биргелешип көзөмөлгө алган XYZ</w:t>
      </w:r>
      <w:r>
        <w:rPr>
          <w:noProof/>
          <w:color w:val="000000"/>
          <w:lang w:val="ky-KG" w:eastAsia="ru-RU"/>
        </w:rPr>
        <w:t>тин</w:t>
      </w:r>
      <w:r w:rsidRPr="001C577D">
        <w:rPr>
          <w:noProof/>
          <w:color w:val="000000"/>
          <w:lang w:val="ky-KG" w:eastAsia="ru-RU"/>
        </w:rPr>
        <w:t xml:space="preserve"> активдериндеги пропорционалдуу үлүшүн, ал биргелешип жоопкерчиликтүү болгон XYZ милдеттенмелериндеги пропорционалдуу үлүшүн, XYZ</w:t>
      </w:r>
      <w:r w:rsidRPr="001C577D">
        <w:rPr>
          <w:noProof/>
          <w:color w:val="FF0000"/>
          <w:lang w:val="ky-KG" w:eastAsia="ru-RU"/>
        </w:rPr>
        <w:t xml:space="preserve"> </w:t>
      </w:r>
      <w:r w:rsidRPr="001C577D">
        <w:rPr>
          <w:noProof/>
          <w:color w:val="000000"/>
          <w:lang w:val="ky-KG" w:eastAsia="ru-RU"/>
        </w:rPr>
        <w:t xml:space="preserve">компаниясынын жыл үчүн кирешелери жана чыгашалары, ошондой эле </w:t>
      </w:r>
      <w:r>
        <w:rPr>
          <w:noProof/>
          <w:color w:val="000000"/>
          <w:lang w:val="kk-KZ" w:eastAsia="ru-RU"/>
        </w:rPr>
        <w:t xml:space="preserve">өздүк </w:t>
      </w:r>
      <w:r w:rsidRPr="001C577D">
        <w:rPr>
          <w:noProof/>
          <w:color w:val="000000"/>
          <w:lang w:val="ky-KG" w:eastAsia="ru-RU"/>
        </w:rPr>
        <w:t>капиталдагы өзгөрүүлөр жөнүндө бириктирилген отчеттун жана акча каражаттарынын кыймылы жөнүндө бириктирилген отчеттун элементтеринде анын пропорционалдуу үлүшүн тууралоо зарылдыгы бар же жок экендигин аныктай алган жокпуз.</w:t>
      </w:r>
      <w:r>
        <w:rPr>
          <w:noProof/>
          <w:color w:val="000000"/>
          <w:lang w:val="ky-KG" w:eastAsia="ru-RU"/>
        </w:rPr>
        <w:t xml:space="preserve"> </w:t>
      </w:r>
      <w:r w:rsidR="00DD366E" w:rsidRPr="001C577D">
        <w:rPr>
          <w:lang w:val="ky-KG"/>
        </w:rPr>
        <w:t xml:space="preserve"> </w:t>
      </w:r>
    </w:p>
    <w:p w:rsidR="004D0A00" w:rsidRPr="00670826" w:rsidRDefault="00670826">
      <w:pPr>
        <w:pStyle w:val="30"/>
        <w:rPr>
          <w:i/>
          <w:lang w:val="ky-KG"/>
        </w:rPr>
      </w:pPr>
      <w:r w:rsidRPr="00670826">
        <w:rPr>
          <w:color w:val="000000"/>
          <w:szCs w:val="20"/>
          <w:lang w:val="ky-KG"/>
        </w:rPr>
        <w:lastRenderedPageBreak/>
        <w:t>Бириктирилген финансылык отчеттуулук үчүн жетекчиликтин жана корпоративдик башкаруу үчүн жооп берүүчү жактардын жоопкерчилиги</w:t>
      </w:r>
      <w:r w:rsidRPr="00670826">
        <w:rPr>
          <w:vertAlign w:val="superscript"/>
          <w:lang w:val="ky-KG"/>
        </w:rPr>
        <w:t xml:space="preserve"> </w:t>
      </w:r>
      <w:r w:rsidR="00DD366E">
        <w:rPr>
          <w:vertAlign w:val="superscript"/>
        </w:rPr>
        <w:footnoteReference w:id="21"/>
      </w:r>
    </w:p>
    <w:p w:rsidR="004D0A00" w:rsidRPr="00670826" w:rsidRDefault="00DD366E" w:rsidP="00670826">
      <w:pPr>
        <w:pStyle w:val="a0"/>
        <w:rPr>
          <w:i/>
          <w:lang w:val="ky-KG"/>
        </w:rPr>
      </w:pPr>
      <w:r w:rsidRPr="00670826">
        <w:rPr>
          <w:i/>
          <w:lang w:val="ky-KG"/>
        </w:rPr>
        <w:t>[</w:t>
      </w:r>
      <w:r w:rsidR="00670826" w:rsidRPr="00670826">
        <w:rPr>
          <w:color w:val="000000"/>
          <w:lang w:val="ky-KG"/>
        </w:rPr>
        <w:t>АЭС</w:t>
      </w:r>
      <w:r w:rsidR="00670826" w:rsidRPr="00670826">
        <w:rPr>
          <w:i/>
          <w:iCs/>
          <w:color w:val="FF0000"/>
          <w:lang w:val="ky-KG"/>
        </w:rPr>
        <w:t xml:space="preserve"> </w:t>
      </w:r>
      <w:r w:rsidR="00670826" w:rsidRPr="00670826">
        <w:rPr>
          <w:i/>
          <w:iCs/>
          <w:color w:val="000000"/>
          <w:lang w:val="ky-KG"/>
        </w:rPr>
        <w:t>700 (кайра каралган) ылайык корутунду түзүү – AЭС 700</w:t>
      </w:r>
      <w:r w:rsidR="00670826">
        <w:rPr>
          <w:i/>
          <w:iCs/>
          <w:color w:val="000000"/>
          <w:lang w:val="kk-KZ"/>
        </w:rPr>
        <w:t>дүн</w:t>
      </w:r>
      <w:r w:rsidR="00670826" w:rsidRPr="00670826">
        <w:rPr>
          <w:i/>
          <w:iCs/>
          <w:color w:val="000000"/>
          <w:lang w:val="ky-KG"/>
        </w:rPr>
        <w:t xml:space="preserve"> (кайра каралган) 2-мисалын караңыз.</w:t>
      </w:r>
      <w:r w:rsidRPr="00670826">
        <w:rPr>
          <w:i/>
          <w:lang w:val="ky-KG"/>
        </w:rPr>
        <w:t>]</w:t>
      </w:r>
      <w:r w:rsidR="00670826">
        <w:rPr>
          <w:i/>
          <w:lang w:val="ky-KG"/>
        </w:rPr>
        <w:t xml:space="preserve"> </w:t>
      </w:r>
    </w:p>
    <w:p w:rsidR="004D0A00" w:rsidRPr="00670826" w:rsidRDefault="00670826">
      <w:pPr>
        <w:pStyle w:val="30"/>
        <w:rPr>
          <w:lang w:val="ky-KG"/>
        </w:rPr>
      </w:pPr>
      <w:r w:rsidRPr="00670826">
        <w:rPr>
          <w:iCs/>
          <w:color w:val="000000"/>
          <w:spacing w:val="-2"/>
          <w:szCs w:val="20"/>
          <w:lang w:val="ky-KG"/>
        </w:rPr>
        <w:t>Бириктирилген финансылык отчеттуулуктун аудити боюнча аудитордун жоопкерчилиги</w:t>
      </w:r>
      <w:r w:rsidR="00DD366E" w:rsidRPr="00670826">
        <w:rPr>
          <w:lang w:val="ky-KG"/>
        </w:rPr>
        <w:t xml:space="preserve"> </w:t>
      </w:r>
    </w:p>
    <w:p w:rsidR="004D0A00" w:rsidRPr="00670826" w:rsidRDefault="00670826">
      <w:pPr>
        <w:pStyle w:val="a0"/>
        <w:rPr>
          <w:spacing w:val="-4"/>
          <w:lang w:val="ky-KG"/>
        </w:rPr>
      </w:pPr>
      <w:r w:rsidRPr="00670826">
        <w:rPr>
          <w:noProof/>
          <w:color w:val="000000"/>
          <w:lang w:val="ky-KG" w:eastAsia="ru-RU"/>
        </w:rPr>
        <w:t>Биздин милдетибиз Аудиттин</w:t>
      </w:r>
      <w:bookmarkStart w:id="5" w:name="_GoBack"/>
      <w:bookmarkEnd w:id="5"/>
      <w:r w:rsidRPr="00670826">
        <w:rPr>
          <w:noProof/>
          <w:color w:val="000000"/>
          <w:lang w:val="ky-KG" w:eastAsia="ru-RU"/>
        </w:rPr>
        <w:t xml:space="preserve"> эл аралык стандарттарына ылайык Топтун бириктирилген финансылык отчеттуулугуна аудит жүргүзүү жана аудитордук корутунду чыгаруу болуп саналат. Бирок, биздин </w:t>
      </w:r>
      <w:r>
        <w:rPr>
          <w:noProof/>
          <w:color w:val="000000"/>
          <w:lang w:val="kk-KZ" w:eastAsia="ru-RU"/>
        </w:rPr>
        <w:t>корутундунун</w:t>
      </w:r>
      <w:r w:rsidRPr="00670826">
        <w:rPr>
          <w:noProof/>
          <w:color w:val="000000"/>
          <w:lang w:val="ky-KG" w:eastAsia="ru-RU"/>
        </w:rPr>
        <w:t xml:space="preserve"> «</w:t>
      </w:r>
      <w:r w:rsidRPr="00670826">
        <w:rPr>
          <w:i/>
          <w:noProof/>
          <w:color w:val="000000"/>
          <w:lang w:val="ky-KG" w:eastAsia="ru-RU"/>
        </w:rPr>
        <w:t xml:space="preserve">Пикирди </w:t>
      </w:r>
      <w:r w:rsidRPr="004D4856">
        <w:rPr>
          <w:i/>
          <w:noProof/>
          <w:color w:val="000000"/>
          <w:lang w:val="ky-KG" w:eastAsia="ru-RU"/>
        </w:rPr>
        <w:t>билдирүүдөн</w:t>
      </w:r>
      <w:r w:rsidRPr="00670826">
        <w:rPr>
          <w:i/>
          <w:noProof/>
          <w:color w:val="000000"/>
          <w:lang w:val="ky-KG" w:eastAsia="ru-RU"/>
        </w:rPr>
        <w:t xml:space="preserve"> баш тартуу үчүн негиздер</w:t>
      </w:r>
      <w:r w:rsidRPr="00670826">
        <w:rPr>
          <w:noProof/>
          <w:color w:val="000000"/>
          <w:lang w:val="ky-KG" w:eastAsia="ru-RU"/>
        </w:rPr>
        <w:t xml:space="preserve">» бөлүмүндө аныкталган маселенин маанилүүлүгүнөн улам, биз бул бириктирилген финансылык отчеттуулук боюнча аудитордун </w:t>
      </w:r>
      <w:r>
        <w:rPr>
          <w:noProof/>
          <w:color w:val="000000"/>
          <w:lang w:val="ky-KG" w:eastAsia="ru-RU"/>
        </w:rPr>
        <w:t>пикирин негиздөө</w:t>
      </w:r>
      <w:r w:rsidRPr="00670826">
        <w:rPr>
          <w:noProof/>
          <w:color w:val="000000"/>
          <w:lang w:val="ky-KG" w:eastAsia="ru-RU"/>
        </w:rPr>
        <w:t xml:space="preserve"> үчүн </w:t>
      </w:r>
      <w:r>
        <w:rPr>
          <w:noProof/>
          <w:color w:val="000000"/>
          <w:lang w:val="ky-KG" w:eastAsia="ru-RU"/>
        </w:rPr>
        <w:t>талаптагыдай</w:t>
      </w:r>
      <w:r w:rsidRPr="00670826">
        <w:rPr>
          <w:noProof/>
          <w:color w:val="000000"/>
          <w:lang w:val="ky-KG" w:eastAsia="ru-RU"/>
        </w:rPr>
        <w:t xml:space="preserve"> жетиштүү аудитордук далилдерди ала алган жокпуз.</w:t>
      </w:r>
      <w:r w:rsidR="00DD366E" w:rsidRPr="00670826">
        <w:rPr>
          <w:spacing w:val="-4"/>
          <w:lang w:val="ky-KG"/>
        </w:rPr>
        <w:t xml:space="preserve"> </w:t>
      </w:r>
    </w:p>
    <w:p w:rsidR="004D0A00" w:rsidRPr="00670826" w:rsidRDefault="00670826">
      <w:pPr>
        <w:pStyle w:val="a0"/>
        <w:rPr>
          <w:lang w:val="ky-KG"/>
        </w:rPr>
      </w:pPr>
      <w:r w:rsidRPr="00670826">
        <w:rPr>
          <w:noProof/>
          <w:color w:val="000000"/>
          <w:lang w:val="ky-KG" w:eastAsia="ru-RU"/>
        </w:rPr>
        <w:t>Биз [</w:t>
      </w:r>
      <w:r w:rsidRPr="00670826">
        <w:rPr>
          <w:i/>
          <w:noProof/>
          <w:color w:val="000000"/>
          <w:lang w:val="ky-KG" w:eastAsia="ru-RU"/>
        </w:rPr>
        <w:t>юрисдикциянын аталышы</w:t>
      </w:r>
      <w:r w:rsidRPr="00670826">
        <w:rPr>
          <w:noProof/>
          <w:color w:val="000000"/>
          <w:lang w:val="ky-KG" w:eastAsia="ru-RU"/>
        </w:rPr>
        <w:t xml:space="preserve">] финансылык отчеттуулуктун аудитине карата колдонулуучу этикалык талаптарга ылайык Топко көз каранды </w:t>
      </w:r>
      <w:r>
        <w:rPr>
          <w:noProof/>
          <w:color w:val="000000"/>
          <w:lang w:val="ky-KG" w:eastAsia="ru-RU"/>
        </w:rPr>
        <w:t>эмеспиз</w:t>
      </w:r>
      <w:r w:rsidRPr="00670826">
        <w:rPr>
          <w:noProof/>
          <w:color w:val="000000"/>
          <w:lang w:val="ky-KG" w:eastAsia="ru-RU"/>
        </w:rPr>
        <w:t xml:space="preserve"> жана ошол талаптарга ылайык башка этикалык милдеттерибизди аткардык.</w:t>
      </w:r>
      <w:r>
        <w:rPr>
          <w:noProof/>
          <w:color w:val="000000"/>
          <w:lang w:val="ky-KG" w:eastAsia="ru-RU"/>
        </w:rPr>
        <w:t xml:space="preserve"> </w:t>
      </w:r>
      <w:r w:rsidR="00DD366E" w:rsidRPr="00670826">
        <w:rPr>
          <w:lang w:val="ky-KG"/>
        </w:rPr>
        <w:t xml:space="preserve"> </w:t>
      </w:r>
    </w:p>
    <w:p w:rsidR="004D0A00" w:rsidRPr="00670826" w:rsidRDefault="00670826" w:rsidP="00D16D05">
      <w:pPr>
        <w:pStyle w:val="Heading2ChapterHeading"/>
      </w:pPr>
      <w:r>
        <w:t xml:space="preserve">Башка мыйзамдык </w:t>
      </w:r>
      <w:r w:rsidRPr="00670826">
        <w:t>жана ченемдик талаптарга ылайык отчет</w:t>
      </w:r>
      <w:r w:rsidR="00DD366E" w:rsidRPr="00670826">
        <w:t xml:space="preserve"> </w:t>
      </w:r>
    </w:p>
    <w:p w:rsidR="004D0A00" w:rsidRPr="00670826" w:rsidRDefault="00DD366E" w:rsidP="00670826">
      <w:pPr>
        <w:pStyle w:val="a0"/>
        <w:rPr>
          <w:i/>
          <w:lang w:val="ky-KG"/>
        </w:rPr>
      </w:pPr>
      <w:r w:rsidRPr="00670826">
        <w:rPr>
          <w:i/>
          <w:lang w:val="ky-KG"/>
        </w:rPr>
        <w:t>[</w:t>
      </w:r>
      <w:r w:rsidR="00670826" w:rsidRPr="00670826">
        <w:rPr>
          <w:color w:val="000000"/>
          <w:lang w:val="ky-KG"/>
        </w:rPr>
        <w:t>АЭС 7</w:t>
      </w:r>
      <w:r w:rsidR="00670826" w:rsidRPr="00670826">
        <w:rPr>
          <w:i/>
          <w:iCs/>
          <w:color w:val="000000"/>
          <w:lang w:val="ky-KG"/>
        </w:rPr>
        <w:t>00</w:t>
      </w:r>
      <w:r w:rsidR="00670826">
        <w:rPr>
          <w:i/>
          <w:iCs/>
          <w:color w:val="000000"/>
          <w:lang w:val="kk-KZ"/>
        </w:rPr>
        <w:t>гө</w:t>
      </w:r>
      <w:r w:rsidR="00670826" w:rsidRPr="00670826">
        <w:rPr>
          <w:i/>
          <w:iCs/>
          <w:color w:val="000000"/>
          <w:lang w:val="ky-KG"/>
        </w:rPr>
        <w:t xml:space="preserve"> (кайра каралган) ылайык корутунду түзүү – AЭС 700</w:t>
      </w:r>
      <w:r w:rsidR="00670826">
        <w:rPr>
          <w:i/>
          <w:iCs/>
          <w:color w:val="000000"/>
          <w:lang w:val="kk-KZ"/>
        </w:rPr>
        <w:t>дүн</w:t>
      </w:r>
      <w:r w:rsidR="00670826" w:rsidRPr="00670826">
        <w:rPr>
          <w:i/>
          <w:iCs/>
          <w:color w:val="000000"/>
          <w:lang w:val="ky-KG"/>
        </w:rPr>
        <w:t xml:space="preserve"> (кайра каралган) 2-мисалын караңыз</w:t>
      </w:r>
      <w:r w:rsidRPr="00670826">
        <w:rPr>
          <w:i/>
          <w:lang w:val="ky-KG"/>
        </w:rPr>
        <w:t>]</w:t>
      </w:r>
    </w:p>
    <w:p w:rsidR="004D0A00" w:rsidRPr="00BD44D6" w:rsidRDefault="00DD366E" w:rsidP="00BD44D6">
      <w:pPr>
        <w:pStyle w:val="a0"/>
        <w:rPr>
          <w:i/>
          <w:lang w:val="ky-KG"/>
        </w:rPr>
      </w:pPr>
      <w:r w:rsidRPr="00BD44D6">
        <w:rPr>
          <w:i/>
          <w:lang w:val="ky-KG"/>
        </w:rPr>
        <w:t>[</w:t>
      </w:r>
      <w:r w:rsidR="00BD44D6" w:rsidRPr="00BD44D6">
        <w:rPr>
          <w:i/>
          <w:iCs/>
          <w:color w:val="000000"/>
          <w:lang w:val="ky-KG"/>
        </w:rPr>
        <w:t xml:space="preserve">Конкреттүү юрисдикциянын талаптарына ылайык аудитордук уюмдун атынан, аудитордун атынан же </w:t>
      </w:r>
      <w:r w:rsidR="00BD44D6">
        <w:rPr>
          <w:i/>
          <w:iCs/>
          <w:color w:val="000000"/>
          <w:lang w:val="kk-KZ"/>
        </w:rPr>
        <w:t xml:space="preserve">экөөнүн тең </w:t>
      </w:r>
      <w:r w:rsidR="00BD44D6" w:rsidRPr="00BD44D6">
        <w:rPr>
          <w:i/>
          <w:iCs/>
          <w:color w:val="000000"/>
          <w:lang w:val="ky-KG"/>
        </w:rPr>
        <w:t>атынан</w:t>
      </w:r>
      <w:r w:rsidR="00BD44D6">
        <w:rPr>
          <w:i/>
          <w:iCs/>
          <w:color w:val="000000"/>
          <w:lang w:val="kk-KZ"/>
        </w:rPr>
        <w:t xml:space="preserve"> </w:t>
      </w:r>
      <w:r w:rsidR="00BD44D6" w:rsidRPr="00BD44D6">
        <w:rPr>
          <w:i/>
          <w:iCs/>
          <w:color w:val="000000"/>
          <w:lang w:val="ky-KG"/>
        </w:rPr>
        <w:t>кол коюу</w:t>
      </w:r>
      <w:r w:rsidRPr="00BD44D6">
        <w:rPr>
          <w:i/>
          <w:lang w:val="ky-KG"/>
        </w:rPr>
        <w:t>]</w:t>
      </w:r>
      <w:r w:rsidR="00BD44D6">
        <w:rPr>
          <w:i/>
          <w:lang w:val="ky-KG"/>
        </w:rPr>
        <w:t xml:space="preserve"> </w:t>
      </w:r>
      <w:r w:rsidRPr="00BD44D6">
        <w:rPr>
          <w:i/>
          <w:lang w:val="ky-KG"/>
        </w:rPr>
        <w:t xml:space="preserve"> </w:t>
      </w:r>
    </w:p>
    <w:p w:rsidR="004D0A00" w:rsidRDefault="00DD366E" w:rsidP="00BD44D6">
      <w:pPr>
        <w:pStyle w:val="a0"/>
        <w:rPr>
          <w:i/>
        </w:rPr>
      </w:pPr>
      <w:r>
        <w:rPr>
          <w:i/>
        </w:rPr>
        <w:t>[</w:t>
      </w:r>
      <w:r w:rsidR="00BD44D6">
        <w:rPr>
          <w:i/>
          <w:lang w:val="ky-KG"/>
        </w:rPr>
        <w:t>Аудитордун дареги</w:t>
      </w:r>
      <w:r>
        <w:rPr>
          <w:i/>
        </w:rPr>
        <w:t xml:space="preserve">] </w:t>
      </w:r>
    </w:p>
    <w:p w:rsidR="004D0A00" w:rsidRDefault="00DD366E" w:rsidP="00BD44D6">
      <w:pPr>
        <w:pStyle w:val="a0"/>
        <w:rPr>
          <w:i/>
        </w:rPr>
      </w:pPr>
      <w:r>
        <w:rPr>
          <w:i/>
        </w:rPr>
        <w:t>[</w:t>
      </w:r>
      <w:r w:rsidR="00BD44D6">
        <w:rPr>
          <w:i/>
          <w:lang w:val="ky-KG"/>
        </w:rPr>
        <w:t>Күнү</w:t>
      </w:r>
      <w:r>
        <w:rPr>
          <w:i/>
        </w:rPr>
        <w:t xml:space="preserve">] </w:t>
      </w:r>
    </w:p>
    <w:p w:rsidR="004D0A00" w:rsidRDefault="00DD366E">
      <w:pPr>
        <w:pStyle w:val="NumberedParagraph"/>
        <w:ind w:left="0"/>
        <w:rPr>
          <w:rFonts w:cs="Arial"/>
        </w:rPr>
      </w:pPr>
      <w:r>
        <w:rPr>
          <w:rFonts w:cs="Arial"/>
        </w:rPr>
        <w:br w:type="page"/>
      </w:r>
    </w:p>
    <w:tbl>
      <w:tblPr>
        <w:tblW w:w="68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7"/>
      </w:tblGrid>
      <w:tr w:rsidR="004D0A00" w:rsidRPr="00C0209D">
        <w:tc>
          <w:tcPr>
            <w:tcW w:w="6817" w:type="dxa"/>
          </w:tcPr>
          <w:p w:rsidR="004D0A00" w:rsidRPr="00A437A0" w:rsidRDefault="0048185F">
            <w:pPr>
              <w:pStyle w:val="Tablebody"/>
              <w:jc w:val="both"/>
              <w:rPr>
                <w:b/>
                <w:u w:val="single"/>
                <w:lang w:val="ky-KG"/>
              </w:rPr>
            </w:pPr>
            <w:r w:rsidRPr="00A437A0">
              <w:rPr>
                <w:rFonts w:eastAsia="Times New Roman"/>
                <w:b/>
                <w:bCs/>
                <w:color w:val="000000"/>
                <w:szCs w:val="20"/>
                <w:lang w:val="ky-KG"/>
              </w:rPr>
              <w:lastRenderedPageBreak/>
              <w:t>5-мисал:</w:t>
            </w:r>
            <w:r w:rsidRPr="00A437A0">
              <w:rPr>
                <w:rFonts w:eastAsia="Times New Roman"/>
                <w:b/>
                <w:bCs/>
                <w:color w:val="000000"/>
                <w:szCs w:val="20"/>
                <w:u w:val="single"/>
                <w:lang w:val="ky-KG"/>
              </w:rPr>
              <w:t xml:space="preserve"> Финансылык отчеттуулуктун бир нече элементтери боюнча аудитор талаптагыдай жетиштүү аудитордук далилдерди ала албагандыктан, пикир билдирүүдөн баш тартууну камтыган аудитордун корутундусу </w:t>
            </w:r>
          </w:p>
          <w:p w:rsidR="004D0A00" w:rsidRPr="0048185F" w:rsidRDefault="0048185F">
            <w:pPr>
              <w:pStyle w:val="Tablebody"/>
              <w:jc w:val="both"/>
              <w:rPr>
                <w:b/>
                <w:sz w:val="22"/>
                <w:szCs w:val="28"/>
                <w:lang w:val="ky-KG"/>
              </w:rPr>
            </w:pPr>
            <w:r w:rsidRPr="0048185F">
              <w:rPr>
                <w:rFonts w:eastAsia="Times New Roman"/>
                <w:b/>
                <w:bCs/>
                <w:color w:val="000000"/>
                <w:szCs w:val="20"/>
                <w:lang w:val="ky-KG"/>
              </w:rPr>
              <w:t>Бул аудитордук корутундунун мисалында төмөнкүдөй жагдайлар болжолдонот:</w:t>
            </w:r>
          </w:p>
          <w:p w:rsidR="004D0A00" w:rsidRPr="0048185F" w:rsidRDefault="0048185F">
            <w:pPr>
              <w:pStyle w:val="TableBullet1"/>
              <w:tabs>
                <w:tab w:val="clear" w:pos="547"/>
              </w:tabs>
              <w:jc w:val="both"/>
              <w:rPr>
                <w:b/>
                <w:lang w:val="ky-KG"/>
              </w:rPr>
            </w:pPr>
            <w:r w:rsidRPr="0048185F">
              <w:rPr>
                <w:b/>
                <w:bCs/>
                <w:color w:val="000000"/>
                <w:szCs w:val="20"/>
                <w:lang w:val="ky-KG"/>
              </w:rPr>
              <w:t xml:space="preserve">Баалуу кагаздары уюштурулган соодага киргизилген ишкана болуп саналбаган ишкананын ишенимдүү берүү концепциясын пайдалануу менен даярдалган финансылык отчеттуулугунун толук топтомуна аудит жүргүзүлдү. Бул аудит топтук аудит эмес (б.а. АЭС 600 колдонулбайт). </w:t>
            </w:r>
          </w:p>
          <w:p w:rsidR="004D0A00" w:rsidRPr="0048185F" w:rsidRDefault="0048185F">
            <w:pPr>
              <w:pStyle w:val="TableBullet1"/>
              <w:tabs>
                <w:tab w:val="clear" w:pos="547"/>
              </w:tabs>
              <w:jc w:val="both"/>
              <w:rPr>
                <w:b/>
                <w:lang w:val="ky-KG"/>
              </w:rPr>
            </w:pPr>
            <w:r w:rsidRPr="0048185F">
              <w:rPr>
                <w:b/>
                <w:bCs/>
                <w:color w:val="000000"/>
                <w:szCs w:val="20"/>
                <w:lang w:val="ky-KG"/>
              </w:rPr>
              <w:t xml:space="preserve">Финансылык отчеттуулук </w:t>
            </w:r>
            <w:r>
              <w:rPr>
                <w:b/>
                <w:bCs/>
                <w:color w:val="000000"/>
                <w:szCs w:val="20"/>
                <w:lang w:val="kk-KZ"/>
              </w:rPr>
              <w:t>ишкананын</w:t>
            </w:r>
            <w:r w:rsidRPr="0048185F">
              <w:rPr>
                <w:b/>
                <w:bCs/>
                <w:color w:val="000000"/>
                <w:szCs w:val="20"/>
                <w:lang w:val="ky-KG"/>
              </w:rPr>
              <w:t xml:space="preserve"> жетекчилиги тарабынан ФОЭСке (жалпы </w:t>
            </w:r>
            <w:r>
              <w:rPr>
                <w:b/>
                <w:bCs/>
                <w:color w:val="000000"/>
                <w:szCs w:val="20"/>
                <w:lang w:val="kk-KZ"/>
              </w:rPr>
              <w:t>багыттагы концепцияга</w:t>
            </w:r>
            <w:r w:rsidRPr="0048185F">
              <w:rPr>
                <w:b/>
                <w:bCs/>
                <w:color w:val="000000"/>
                <w:szCs w:val="20"/>
                <w:lang w:val="ky-KG"/>
              </w:rPr>
              <w:t>) ылайык даярдалган.</w:t>
            </w:r>
            <w:r>
              <w:rPr>
                <w:b/>
                <w:bCs/>
                <w:color w:val="000000"/>
                <w:szCs w:val="20"/>
                <w:lang w:val="ky-KG"/>
              </w:rPr>
              <w:t xml:space="preserve"> </w:t>
            </w:r>
            <w:r w:rsidR="00DD366E" w:rsidRPr="0048185F">
              <w:rPr>
                <w:b/>
                <w:lang w:val="ky-KG"/>
              </w:rPr>
              <w:t xml:space="preserve"> </w:t>
            </w:r>
          </w:p>
          <w:p w:rsidR="004D0A00" w:rsidRPr="0048185F" w:rsidRDefault="0048185F">
            <w:pPr>
              <w:pStyle w:val="TableBullet1"/>
              <w:tabs>
                <w:tab w:val="clear" w:pos="547"/>
              </w:tabs>
              <w:jc w:val="both"/>
              <w:rPr>
                <w:b/>
                <w:lang w:val="ky-KG"/>
              </w:rPr>
            </w:pPr>
            <w:r w:rsidRPr="0048185F">
              <w:rPr>
                <w:b/>
                <w:bCs/>
                <w:color w:val="000000"/>
                <w:szCs w:val="20"/>
                <w:lang w:val="ky-KG"/>
              </w:rPr>
              <w:t>Аудитордук тапшырманын шарттары АЭС 210го</w:t>
            </w:r>
            <w:r w:rsidRPr="0048185F">
              <w:rPr>
                <w:b/>
                <w:bCs/>
                <w:color w:val="FF0000"/>
                <w:szCs w:val="20"/>
                <w:lang w:val="ky-KG"/>
              </w:rPr>
              <w:t xml:space="preserve"> </w:t>
            </w:r>
            <w:r w:rsidRPr="0048185F">
              <w:rPr>
                <w:b/>
                <w:bCs/>
                <w:color w:val="000000"/>
                <w:szCs w:val="20"/>
                <w:lang w:val="ky-KG"/>
              </w:rPr>
              <w:t>ылайык финансылык отчеттуулукту даярдоо үчүн жетекчиликтин жоопкерчилигин чагылдырат.</w:t>
            </w:r>
            <w:r>
              <w:rPr>
                <w:b/>
                <w:bCs/>
                <w:color w:val="000000"/>
                <w:szCs w:val="20"/>
                <w:lang w:val="ky-KG"/>
              </w:rPr>
              <w:t xml:space="preserve"> </w:t>
            </w:r>
          </w:p>
          <w:p w:rsidR="004D0A00" w:rsidRPr="0048185F" w:rsidRDefault="0048185F">
            <w:pPr>
              <w:pStyle w:val="TableBullet1"/>
              <w:tabs>
                <w:tab w:val="clear" w:pos="547"/>
              </w:tabs>
              <w:jc w:val="both"/>
              <w:rPr>
                <w:b/>
                <w:lang w:val="ky-KG"/>
              </w:rPr>
            </w:pPr>
            <w:r w:rsidRPr="0048185F">
              <w:rPr>
                <w:b/>
                <w:bCs/>
                <w:color w:val="000000"/>
                <w:szCs w:val="20"/>
                <w:lang w:val="ky-KG"/>
              </w:rPr>
              <w:t xml:space="preserve">Аудитор финансылык отчеттуулуктун бир нече элементтери боюнча жетиштүү аудитордук далилдерди ала алган эмес, башкача айтканда аудитор ошондой эле </w:t>
            </w:r>
            <w:r>
              <w:rPr>
                <w:b/>
                <w:bCs/>
                <w:color w:val="000000"/>
                <w:szCs w:val="20"/>
                <w:lang w:val="kk-KZ"/>
              </w:rPr>
              <w:t xml:space="preserve">ишкананын </w:t>
            </w:r>
            <w:r w:rsidRPr="0048185F">
              <w:rPr>
                <w:b/>
                <w:bCs/>
                <w:color w:val="000000"/>
                <w:szCs w:val="20"/>
                <w:lang w:val="ky-KG"/>
              </w:rPr>
              <w:t xml:space="preserve">запастары жана дебитордук карыздары боюнча аудитордук далилдерди </w:t>
            </w:r>
            <w:r>
              <w:rPr>
                <w:b/>
                <w:bCs/>
                <w:color w:val="000000"/>
                <w:szCs w:val="20"/>
                <w:lang w:val="ky-KG"/>
              </w:rPr>
              <w:t>да</w:t>
            </w:r>
            <w:r w:rsidRPr="0048185F">
              <w:rPr>
                <w:b/>
                <w:bCs/>
                <w:color w:val="000000"/>
                <w:szCs w:val="20"/>
                <w:lang w:val="ky-KG"/>
              </w:rPr>
              <w:t xml:space="preserve"> ала алган эмес. Жетиштүү тийиштүү аудитордук далилдерди ала албагандын потенциалдуу таасири финансылык отчеттуулук үчүн олуттуу да,</w:t>
            </w:r>
            <w:r>
              <w:rPr>
                <w:b/>
                <w:bCs/>
                <w:color w:val="000000"/>
                <w:szCs w:val="20"/>
                <w:lang w:val="kk-KZ"/>
              </w:rPr>
              <w:t xml:space="preserve"> </w:t>
            </w:r>
            <w:r w:rsidRPr="0048185F">
              <w:rPr>
                <w:b/>
                <w:bCs/>
                <w:color w:val="000000"/>
                <w:szCs w:val="20"/>
                <w:lang w:val="ky-KG"/>
              </w:rPr>
              <w:t xml:space="preserve">баарын камтыган </w:t>
            </w:r>
            <w:r>
              <w:rPr>
                <w:b/>
                <w:bCs/>
                <w:color w:val="000000"/>
                <w:szCs w:val="20"/>
                <w:lang w:val="kk-KZ"/>
              </w:rPr>
              <w:t xml:space="preserve">да </w:t>
            </w:r>
            <w:r w:rsidRPr="0048185F">
              <w:rPr>
                <w:b/>
                <w:bCs/>
                <w:color w:val="000000"/>
                <w:szCs w:val="20"/>
                <w:lang w:val="ky-KG"/>
              </w:rPr>
              <w:t>болуп саналат.</w:t>
            </w:r>
            <w:r>
              <w:rPr>
                <w:b/>
                <w:bCs/>
                <w:color w:val="000000"/>
                <w:szCs w:val="20"/>
                <w:lang w:val="ky-KG"/>
              </w:rPr>
              <w:t xml:space="preserve"> </w:t>
            </w:r>
            <w:r w:rsidR="00DD366E" w:rsidRPr="0048185F">
              <w:rPr>
                <w:b/>
                <w:lang w:val="ky-KG"/>
              </w:rPr>
              <w:t xml:space="preserve"> </w:t>
            </w:r>
          </w:p>
          <w:p w:rsidR="004D0A00" w:rsidRPr="0048185F" w:rsidRDefault="0048185F">
            <w:pPr>
              <w:pStyle w:val="TableBullet1"/>
              <w:tabs>
                <w:tab w:val="clear" w:pos="547"/>
              </w:tabs>
              <w:jc w:val="both"/>
              <w:rPr>
                <w:b/>
                <w:i/>
                <w:lang w:val="ky-KG"/>
              </w:rPr>
            </w:pPr>
            <w:r w:rsidRPr="0048185F">
              <w:rPr>
                <w:b/>
                <w:bCs/>
                <w:color w:val="000000"/>
                <w:szCs w:val="20"/>
                <w:lang w:val="ky-KG"/>
              </w:rPr>
              <w:t xml:space="preserve">Аудитке юрисдикциянын тиешелүү этикалык талаптары колдонулат. </w:t>
            </w:r>
            <w:r w:rsidR="00DD366E" w:rsidRPr="0048185F">
              <w:rPr>
                <w:b/>
                <w:lang w:val="ky-KG"/>
              </w:rPr>
              <w:t xml:space="preserve"> </w:t>
            </w:r>
          </w:p>
          <w:p w:rsidR="004D0A00" w:rsidRPr="00E14ECB" w:rsidRDefault="00E14ECB">
            <w:pPr>
              <w:pStyle w:val="TableBullet1"/>
              <w:tabs>
                <w:tab w:val="clear" w:pos="547"/>
              </w:tabs>
              <w:jc w:val="both"/>
              <w:rPr>
                <w:b/>
                <w:i/>
                <w:lang w:val="ky-KG"/>
              </w:rPr>
            </w:pPr>
            <w:r w:rsidRPr="00E14ECB">
              <w:rPr>
                <w:b/>
                <w:bCs/>
                <w:color w:val="000000"/>
                <w:szCs w:val="20"/>
                <w:lang w:val="ky-KG"/>
              </w:rPr>
              <w:t>Финансылык отчеттуулукка көзөмөл жүргүзгөн адамдар финансылык отчеттуулукту даярдоого жооптуу эмес.</w:t>
            </w:r>
            <w:r>
              <w:rPr>
                <w:b/>
                <w:bCs/>
                <w:color w:val="000000"/>
                <w:szCs w:val="20"/>
                <w:lang w:val="ky-KG"/>
              </w:rPr>
              <w:t xml:space="preserve"> </w:t>
            </w:r>
          </w:p>
          <w:p w:rsidR="004D0A00" w:rsidRPr="00E14ECB" w:rsidRDefault="00E14ECB">
            <w:pPr>
              <w:pStyle w:val="TableBullet1"/>
              <w:tabs>
                <w:tab w:val="clear" w:pos="547"/>
              </w:tabs>
              <w:jc w:val="both"/>
              <w:rPr>
                <w:b/>
                <w:i/>
                <w:lang w:val="ky-KG"/>
              </w:rPr>
            </w:pPr>
            <w:r w:rsidRPr="00E14ECB">
              <w:rPr>
                <w:b/>
                <w:bCs/>
                <w:color w:val="000000"/>
                <w:szCs w:val="20"/>
                <w:lang w:val="ky-KG"/>
              </w:rPr>
              <w:t>Милдеттердин бир кыйла чектелүү сүрөттөлүшү Аудитордун жоопкерчилиги бөлүмүндө берилиши керек.</w:t>
            </w:r>
          </w:p>
          <w:p w:rsidR="004D0A00" w:rsidRPr="00E14ECB" w:rsidRDefault="00E14ECB">
            <w:pPr>
              <w:pStyle w:val="TableBullet1"/>
              <w:tabs>
                <w:tab w:val="clear" w:pos="547"/>
              </w:tabs>
              <w:jc w:val="both"/>
              <w:rPr>
                <w:b/>
                <w:i/>
                <w:lang w:val="ky-KG"/>
              </w:rPr>
            </w:pPr>
            <w:r w:rsidRPr="00E14ECB">
              <w:rPr>
                <w:b/>
                <w:bCs/>
                <w:color w:val="000000"/>
                <w:szCs w:val="20"/>
                <w:lang w:val="ky-KG"/>
              </w:rPr>
              <w:t xml:space="preserve">Финансылык отчеттуулуктун аудитинен тышкары, аудитор жергиликтүү мыйзамдар тарабынан талап кылынган отчеттуулук боюнча башка милдеттерге </w:t>
            </w:r>
            <w:r>
              <w:rPr>
                <w:b/>
                <w:bCs/>
                <w:color w:val="000000"/>
                <w:szCs w:val="20"/>
                <w:lang w:val="ky-KG"/>
              </w:rPr>
              <w:t>да</w:t>
            </w:r>
            <w:r w:rsidRPr="00E14ECB">
              <w:rPr>
                <w:b/>
                <w:bCs/>
                <w:color w:val="000000"/>
                <w:szCs w:val="20"/>
                <w:lang w:val="ky-KG"/>
              </w:rPr>
              <w:t xml:space="preserve"> ээ.</w:t>
            </w:r>
            <w:r>
              <w:rPr>
                <w:b/>
                <w:bCs/>
                <w:color w:val="000000"/>
                <w:szCs w:val="20"/>
                <w:lang w:val="ky-KG"/>
              </w:rPr>
              <w:t xml:space="preserve"> </w:t>
            </w:r>
          </w:p>
        </w:tc>
      </w:tr>
    </w:tbl>
    <w:p w:rsidR="00E14ECB" w:rsidRDefault="00E14ECB" w:rsidP="00D16D05">
      <w:pPr>
        <w:pStyle w:val="Heading2ChapterHeading"/>
      </w:pPr>
    </w:p>
    <w:p w:rsidR="00E14ECB" w:rsidRDefault="00E14ECB" w:rsidP="00E14ECB">
      <w:pPr>
        <w:pStyle w:val="a0"/>
        <w:rPr>
          <w:color w:val="000000"/>
          <w:lang w:val="ky-KG"/>
        </w:rPr>
      </w:pPr>
      <w:r w:rsidRPr="00C0209D">
        <w:rPr>
          <w:lang w:val="ky-KG"/>
        </w:rPr>
        <w:br w:type="page"/>
      </w:r>
    </w:p>
    <w:p w:rsidR="004D0A00" w:rsidRPr="00E14ECB" w:rsidRDefault="00E14ECB" w:rsidP="00D16D05">
      <w:pPr>
        <w:pStyle w:val="Heading2ChapterHeading"/>
      </w:pPr>
      <w:r w:rsidRPr="00E14ECB">
        <w:lastRenderedPageBreak/>
        <w:t>КӨЗ КАРАНДЫ ЭМЕС АУДИТОРДУН АУДИТОРДУК КОРУТУНДУСУ</w:t>
      </w:r>
      <w:r w:rsidR="00DD366E" w:rsidRPr="00E14ECB">
        <w:t xml:space="preserve"> </w:t>
      </w:r>
    </w:p>
    <w:p w:rsidR="004D0A00" w:rsidRPr="00E14ECB" w:rsidRDefault="00E14ECB">
      <w:pPr>
        <w:pStyle w:val="a0"/>
        <w:rPr>
          <w:lang w:val="ru-RU"/>
        </w:rPr>
      </w:pPr>
      <w:r w:rsidRPr="00024DB8">
        <w:rPr>
          <w:color w:val="000000"/>
          <w:sz w:val="24"/>
          <w:szCs w:val="24"/>
          <w:lang w:val="ky-KG"/>
        </w:rPr>
        <w:t>ABC</w:t>
      </w:r>
      <w:r>
        <w:rPr>
          <w:color w:val="000000"/>
          <w:sz w:val="24"/>
          <w:szCs w:val="24"/>
          <w:lang w:val="ky-KG"/>
        </w:rPr>
        <w:t xml:space="preserve"> </w:t>
      </w:r>
      <w:r w:rsidRPr="00024DB8">
        <w:rPr>
          <w:color w:val="000000"/>
          <w:sz w:val="24"/>
          <w:szCs w:val="24"/>
          <w:lang w:val="ky-KG"/>
        </w:rPr>
        <w:t>ишканасынын акционерлерине [же башка тиешелүү дарек</w:t>
      </w:r>
      <w:r>
        <w:rPr>
          <w:color w:val="000000"/>
          <w:sz w:val="24"/>
          <w:szCs w:val="24"/>
          <w:lang w:val="ky-KG"/>
        </w:rPr>
        <w:t>телүүчүгө</w:t>
      </w:r>
      <w:r w:rsidRPr="00024DB8">
        <w:rPr>
          <w:color w:val="000000"/>
          <w:sz w:val="24"/>
          <w:szCs w:val="24"/>
          <w:lang w:val="ky-KG"/>
        </w:rPr>
        <w:t>]</w:t>
      </w:r>
    </w:p>
    <w:p w:rsidR="004D0A00" w:rsidRDefault="00E14ECB" w:rsidP="00D16D05">
      <w:pPr>
        <w:pStyle w:val="Heading2ChapterHeading"/>
      </w:pPr>
      <w:r w:rsidRPr="00372DA1">
        <w:t>Финансылык отчеттуулуктун аудитинин жыйынтыгы боюнча корутунду</w:t>
      </w:r>
      <w:r w:rsidR="00DD366E">
        <w:rPr>
          <w:rStyle w:val="af2"/>
          <w:rFonts w:eastAsia="MS Mincho"/>
          <w:b w:val="0"/>
          <w:bCs w:val="0"/>
          <w:spacing w:val="-4"/>
        </w:rPr>
        <w:footnoteReference w:id="22"/>
      </w:r>
      <w:r w:rsidR="00DD366E">
        <w:t xml:space="preserve"> </w:t>
      </w:r>
    </w:p>
    <w:p w:rsidR="004D0A00" w:rsidRPr="00372DA1" w:rsidRDefault="00372DA1" w:rsidP="00372DA1">
      <w:pPr>
        <w:pStyle w:val="Heading3Stacked"/>
        <w:jc w:val="both"/>
        <w:rPr>
          <w:szCs w:val="20"/>
          <w:lang w:val="ky-KG"/>
        </w:rPr>
      </w:pPr>
      <w:r>
        <w:rPr>
          <w:szCs w:val="20"/>
          <w:lang w:val="ky-KG"/>
        </w:rPr>
        <w:t>Пикир билдирүүдөн баш тартуу</w:t>
      </w:r>
      <w:r w:rsidR="00DD366E" w:rsidRPr="00372DA1">
        <w:rPr>
          <w:szCs w:val="20"/>
          <w:lang w:val="ky-KG"/>
        </w:rPr>
        <w:t xml:space="preserve"> </w:t>
      </w:r>
    </w:p>
    <w:p w:rsidR="004D0A00" w:rsidRPr="00372DA1" w:rsidRDefault="00372DA1">
      <w:pPr>
        <w:pStyle w:val="a0"/>
        <w:rPr>
          <w:b/>
          <w:lang w:val="ky-KG"/>
        </w:rPr>
      </w:pPr>
      <w:r w:rsidRPr="00024DB8">
        <w:rPr>
          <w:color w:val="000000"/>
          <w:lang w:val="ky-KG"/>
        </w:rPr>
        <w:t>Биз 20X1-жылдын 31-декабрына карата финансылык абал жөнүндө отчеттон,</w:t>
      </w:r>
      <w:r>
        <w:rPr>
          <w:color w:val="000000"/>
          <w:lang w:val="ky-KG"/>
        </w:rPr>
        <w:t xml:space="preserve"> жыйынды</w:t>
      </w:r>
      <w:r w:rsidRPr="00024DB8">
        <w:rPr>
          <w:color w:val="000000"/>
          <w:lang w:val="ky-KG"/>
        </w:rPr>
        <w:t xml:space="preserve"> киреше жөнүндө отчеттон, капиталдагы өзгөрүүлөр жөнүндө отчеттон жана</w:t>
      </w:r>
      <w:r>
        <w:rPr>
          <w:color w:val="000000"/>
          <w:lang w:val="ky-KG"/>
        </w:rPr>
        <w:t xml:space="preserve"> көрсөтүлгөн датага</w:t>
      </w:r>
      <w:r w:rsidRPr="00024DB8">
        <w:rPr>
          <w:color w:val="000000"/>
          <w:lang w:val="ky-KG"/>
        </w:rPr>
        <w:t xml:space="preserve"> аяктаган жыл үчүн акча каражаттарынын кыймылы жөнүндө отчеттон</w:t>
      </w:r>
      <w:r>
        <w:rPr>
          <w:color w:val="000000"/>
          <w:lang w:val="ky-KG"/>
        </w:rPr>
        <w:t xml:space="preserve">, </w:t>
      </w:r>
      <w:r w:rsidRPr="00024DB8">
        <w:rPr>
          <w:color w:val="000000"/>
          <w:lang w:val="ky-KG"/>
        </w:rPr>
        <w:t>жана финансылык отчетко эскертүүлөр</w:t>
      </w:r>
      <w:r>
        <w:rPr>
          <w:color w:val="000000"/>
          <w:lang w:val="ky-KG"/>
        </w:rPr>
        <w:t>дөн</w:t>
      </w:r>
      <w:r w:rsidRPr="00024DB8">
        <w:rPr>
          <w:color w:val="000000"/>
          <w:lang w:val="ky-KG"/>
        </w:rPr>
        <w:t>, анын ичинде маанилүү эсеп саясатынын кыскача мазмуну</w:t>
      </w:r>
      <w:r>
        <w:rPr>
          <w:color w:val="000000"/>
          <w:lang w:val="ky-KG"/>
        </w:rPr>
        <w:t>нан</w:t>
      </w:r>
      <w:r w:rsidRPr="00024DB8">
        <w:rPr>
          <w:color w:val="000000"/>
          <w:lang w:val="ky-KG"/>
        </w:rPr>
        <w:t xml:space="preserve"> турган ABC (Ишкана) уюмунун финансылык отчетуна аудит жүргүзүү үчүн тартылганбыз.</w:t>
      </w:r>
      <w:r>
        <w:rPr>
          <w:color w:val="000000"/>
          <w:lang w:val="ky-KG"/>
        </w:rPr>
        <w:t xml:space="preserve"> </w:t>
      </w:r>
      <w:r w:rsidR="00DD366E" w:rsidRPr="00372DA1">
        <w:rPr>
          <w:lang w:val="ky-KG"/>
        </w:rPr>
        <w:t xml:space="preserve"> </w:t>
      </w:r>
    </w:p>
    <w:p w:rsidR="004D0A00" w:rsidRPr="00372DA1" w:rsidRDefault="00372DA1">
      <w:pPr>
        <w:pStyle w:val="a0"/>
        <w:rPr>
          <w:b/>
          <w:strike/>
          <w:lang w:val="ky-KG"/>
        </w:rPr>
      </w:pPr>
      <w:r w:rsidRPr="00372DA1">
        <w:rPr>
          <w:color w:val="000000"/>
          <w:lang w:val="ky-KG"/>
        </w:rPr>
        <w:t>Биз уюмдун финансылык отчетуна карата өз пикирибизди билдирбейбиз. Биздин отчеттун «</w:t>
      </w:r>
      <w:r w:rsidRPr="00372DA1">
        <w:rPr>
          <w:i/>
          <w:color w:val="000000"/>
          <w:lang w:val="ky-KG"/>
        </w:rPr>
        <w:t>Пикир билдирүүдөн баш тартуу үчүн негиздер</w:t>
      </w:r>
      <w:r w:rsidRPr="00372DA1">
        <w:rPr>
          <w:color w:val="000000"/>
          <w:lang w:val="ky-KG"/>
        </w:rPr>
        <w:t>» бөлүмүндө аныкталган маселелердин маанилүүлүгүнөн улам, биз бул финансылык отчеттуулук боюнча аудитордун пикирин негиздөө үчүн талаптагыдай жетиштүү аудитордук далилдерди ала алган жокпуз.</w:t>
      </w:r>
      <w:r w:rsidR="00DD366E" w:rsidRPr="00372DA1">
        <w:rPr>
          <w:lang w:val="ky-KG"/>
        </w:rPr>
        <w:t xml:space="preserve"> </w:t>
      </w:r>
    </w:p>
    <w:p w:rsidR="004D0A00" w:rsidRPr="00372DA1" w:rsidRDefault="00372DA1">
      <w:pPr>
        <w:pStyle w:val="30"/>
        <w:rPr>
          <w:lang w:val="ky-KG"/>
        </w:rPr>
      </w:pPr>
      <w:r w:rsidRPr="00372DA1">
        <w:rPr>
          <w:iCs/>
          <w:color w:val="000000"/>
          <w:szCs w:val="20"/>
          <w:lang w:val="ky-KG"/>
        </w:rPr>
        <w:t>Пикир билдирүүдөн баш тартуу үчүн негиздер</w:t>
      </w:r>
      <w:r w:rsidR="00DD366E" w:rsidRPr="00372DA1">
        <w:rPr>
          <w:lang w:val="ky-KG"/>
        </w:rPr>
        <w:t xml:space="preserve"> </w:t>
      </w:r>
    </w:p>
    <w:p w:rsidR="004D0A00" w:rsidRPr="00372DA1" w:rsidRDefault="00372DA1">
      <w:pPr>
        <w:pStyle w:val="a0"/>
        <w:rPr>
          <w:iCs/>
          <w:lang w:val="ky-KG"/>
        </w:rPr>
      </w:pPr>
      <w:r w:rsidRPr="00372DA1">
        <w:rPr>
          <w:color w:val="000000"/>
          <w:lang w:val="ky-KG"/>
        </w:rPr>
        <w:t xml:space="preserve">Биз 20X1-жылдын 31-декабрынан кийин гана ишкананын аудиторлору болуп дайындалганбыз, ошондуктан жылдын башында жана аягында инвентаризацияны </w:t>
      </w:r>
      <w:r>
        <w:rPr>
          <w:color w:val="000000"/>
          <w:lang w:val="ky-KG"/>
        </w:rPr>
        <w:t>жүргүзүүгө байкоо жүргүзгөн</w:t>
      </w:r>
      <w:r w:rsidRPr="00372DA1">
        <w:rPr>
          <w:color w:val="000000"/>
          <w:lang w:val="ky-KG"/>
        </w:rPr>
        <w:t xml:space="preserve"> жокпуз. Биз альтернативдик жол-жоболорду колдонуу менен 20Х0-жылдын 31-декабрына жана 20X1-жылдын 31-декабрына карата болгон запастардын суммасын аныктай алган жокпуз, алар тиешелүүлүгүнө жараша XXX жана ХХХ </w:t>
      </w:r>
      <w:r>
        <w:rPr>
          <w:color w:val="000000"/>
          <w:lang w:val="ky-KG"/>
        </w:rPr>
        <w:t>суммасында</w:t>
      </w:r>
      <w:r w:rsidRPr="00372DA1">
        <w:rPr>
          <w:color w:val="000000"/>
          <w:lang w:val="ky-KG"/>
        </w:rPr>
        <w:t xml:space="preserve"> финансылык абал жөнүндө отчетто берилген. Мындан тышкары, 20X1-жылдын сентябрында дебитордук карыздарды </w:t>
      </w:r>
      <w:r>
        <w:rPr>
          <w:color w:val="000000"/>
          <w:lang w:val="ky-KG"/>
        </w:rPr>
        <w:t>эсепке алуунун</w:t>
      </w:r>
      <w:r w:rsidRPr="00372DA1">
        <w:rPr>
          <w:color w:val="000000"/>
          <w:lang w:val="ky-KG"/>
        </w:rPr>
        <w:t xml:space="preserve"> жаңы компьютерлештирилген системасын ишке киргизүү дебитордук карыздар боюнча көптөгөн катачылыктарга алып келген. Биздин аудитордук корутунду чыгарылган күнү жетекчилик системадагы кемчиликтерди оңдоо жана каталарды оңдоо боюнча ишти улантты. Биз 20X1-жылдын 31-декабрына карата финансылык абал жөнүндө отчетто жалпы ХХХ суммадагы дебитордук карызды альтернативдүү жол-жоболорду колдонуу менен тастыктай же текшере алган жокпуз. Ушул жагдайлардын натыйжасында биз запастардын жана дебитордук карыздардын отчеттук же эсепке алынбаган суммаларына, ошондой эле </w:t>
      </w:r>
      <w:r>
        <w:rPr>
          <w:color w:val="000000"/>
          <w:lang w:val="ky-KG"/>
        </w:rPr>
        <w:t>жыйынды</w:t>
      </w:r>
      <w:r w:rsidRPr="00372DA1">
        <w:rPr>
          <w:color w:val="000000"/>
          <w:lang w:val="ky-KG"/>
        </w:rPr>
        <w:t xml:space="preserve"> киреше жөнүндө отчеттун элементтерине, өздүк капиталдагы өзгөрүүлөр жөнүндө отчетко жана акча каражаттарынын </w:t>
      </w:r>
      <w:r w:rsidRPr="00372DA1">
        <w:rPr>
          <w:color w:val="000000"/>
          <w:lang w:val="ky-KG"/>
        </w:rPr>
        <w:lastRenderedPageBreak/>
        <w:t xml:space="preserve">кыймылы жөнүндө отчетко </w:t>
      </w:r>
      <w:r>
        <w:rPr>
          <w:color w:val="000000"/>
          <w:lang w:val="ky-KG"/>
        </w:rPr>
        <w:t>оңдоолорду киргизүү зарылдыгы барбы же жокпу, аныктай албадык</w:t>
      </w:r>
      <w:r w:rsidRPr="00372DA1">
        <w:rPr>
          <w:color w:val="000000"/>
          <w:lang w:val="ky-KG"/>
        </w:rPr>
        <w:t>.</w:t>
      </w:r>
    </w:p>
    <w:p w:rsidR="004D0A00" w:rsidRPr="00D16D05" w:rsidRDefault="00D16D05">
      <w:pPr>
        <w:pStyle w:val="30"/>
        <w:rPr>
          <w:i/>
          <w:lang w:val="ky-KG"/>
        </w:rPr>
      </w:pPr>
      <w:r w:rsidRPr="00D16D05">
        <w:rPr>
          <w:color w:val="000000"/>
          <w:szCs w:val="20"/>
          <w:lang w:val="ky-KG"/>
        </w:rPr>
        <w:t>Финансылык отчеттуулук үчүн жетекчиликтин жана корпоративдик башкаруу үчүн жооп берүүчү жактардын жоопкерчилиги</w:t>
      </w:r>
      <w:r w:rsidRPr="00D16D05">
        <w:rPr>
          <w:vertAlign w:val="superscript"/>
          <w:lang w:val="ky-KG"/>
        </w:rPr>
        <w:t xml:space="preserve"> </w:t>
      </w:r>
      <w:r w:rsidR="00DD366E">
        <w:rPr>
          <w:b w:val="0"/>
          <w:vertAlign w:val="superscript"/>
        </w:rPr>
        <w:footnoteReference w:id="23"/>
      </w:r>
      <w:r w:rsidR="00DD366E" w:rsidRPr="00D16D05">
        <w:rPr>
          <w:b w:val="0"/>
          <w:lang w:val="ky-KG"/>
        </w:rPr>
        <w:t xml:space="preserve"> </w:t>
      </w:r>
    </w:p>
    <w:p w:rsidR="004D0A00" w:rsidRPr="00D16D05" w:rsidRDefault="00DD366E" w:rsidP="00D16D05">
      <w:pPr>
        <w:pStyle w:val="a0"/>
        <w:rPr>
          <w:i/>
          <w:lang w:val="ky-KG"/>
        </w:rPr>
      </w:pPr>
      <w:r w:rsidRPr="00D16D05">
        <w:rPr>
          <w:i/>
          <w:lang w:val="ky-KG"/>
        </w:rPr>
        <w:t>[</w:t>
      </w:r>
      <w:r w:rsidR="00D16D05" w:rsidRPr="00D16D05">
        <w:rPr>
          <w:color w:val="000000"/>
          <w:lang w:val="ky-KG"/>
        </w:rPr>
        <w:t>АЭС 700</w:t>
      </w:r>
      <w:r w:rsidR="00D16D05">
        <w:rPr>
          <w:color w:val="000000"/>
          <w:lang w:val="kk-KZ"/>
        </w:rPr>
        <w:t>гө</w:t>
      </w:r>
      <w:r w:rsidR="00D16D05" w:rsidRPr="00D16D05">
        <w:rPr>
          <w:i/>
          <w:iCs/>
          <w:color w:val="FF0000"/>
          <w:lang w:val="ky-KG"/>
        </w:rPr>
        <w:t xml:space="preserve"> </w:t>
      </w:r>
      <w:r w:rsidR="00D16D05" w:rsidRPr="00D16D05">
        <w:rPr>
          <w:i/>
          <w:iCs/>
          <w:color w:val="000000"/>
          <w:lang w:val="ky-KG"/>
        </w:rPr>
        <w:t>(кайра каралган) ылайык корутунду түзүү – АЭС 700</w:t>
      </w:r>
      <w:r w:rsidR="00D16D05">
        <w:rPr>
          <w:i/>
          <w:iCs/>
          <w:color w:val="000000"/>
          <w:lang w:val="kk-KZ"/>
        </w:rPr>
        <w:t>дүн</w:t>
      </w:r>
      <w:r w:rsidR="00D16D05" w:rsidRPr="00D16D05">
        <w:rPr>
          <w:i/>
          <w:iCs/>
          <w:color w:val="000000"/>
          <w:lang w:val="ky-KG"/>
        </w:rPr>
        <w:t xml:space="preserve"> (кайра каралган) 2-мисалын караңыз).</w:t>
      </w:r>
      <w:r w:rsidRPr="00D16D05">
        <w:rPr>
          <w:i/>
          <w:lang w:val="ky-KG"/>
        </w:rPr>
        <w:t>]</w:t>
      </w:r>
      <w:r w:rsidR="00D16D05">
        <w:rPr>
          <w:i/>
          <w:lang w:val="ky-KG"/>
        </w:rPr>
        <w:t xml:space="preserve"> </w:t>
      </w:r>
    </w:p>
    <w:p w:rsidR="004D0A00" w:rsidRPr="00D16D05" w:rsidRDefault="00D16D05">
      <w:pPr>
        <w:pStyle w:val="30"/>
        <w:rPr>
          <w:lang w:val="ky-KG"/>
        </w:rPr>
      </w:pPr>
      <w:r w:rsidRPr="00D16D05">
        <w:rPr>
          <w:iCs/>
          <w:color w:val="000000"/>
          <w:spacing w:val="-2"/>
          <w:szCs w:val="20"/>
          <w:lang w:val="ky-KG"/>
        </w:rPr>
        <w:t>Финансылык отчеттуулуктун аудити боюнча аудитордун жоопкерчилиги</w:t>
      </w:r>
      <w:r w:rsidR="00DD366E" w:rsidRPr="00D16D05">
        <w:rPr>
          <w:lang w:val="ky-KG"/>
        </w:rPr>
        <w:t xml:space="preserve"> </w:t>
      </w:r>
    </w:p>
    <w:p w:rsidR="004D0A00" w:rsidRPr="00D16D05" w:rsidRDefault="00D16D05">
      <w:pPr>
        <w:pStyle w:val="a0"/>
        <w:rPr>
          <w:spacing w:val="-4"/>
          <w:lang w:val="ky-KG"/>
        </w:rPr>
      </w:pPr>
      <w:r w:rsidRPr="00024DB8">
        <w:rPr>
          <w:color w:val="000000"/>
          <w:lang w:val="ky-KG"/>
        </w:rPr>
        <w:t xml:space="preserve">Биздин милдетибиз Аудиттин эл аралык стандарттарына ылайык </w:t>
      </w:r>
      <w:r>
        <w:rPr>
          <w:color w:val="000000"/>
          <w:lang w:val="ky-KG"/>
        </w:rPr>
        <w:t>ишкананын</w:t>
      </w:r>
      <w:r w:rsidRPr="00024DB8">
        <w:rPr>
          <w:color w:val="000000"/>
          <w:lang w:val="ky-KG"/>
        </w:rPr>
        <w:t xml:space="preserve"> финансылык отчет</w:t>
      </w:r>
      <w:r>
        <w:rPr>
          <w:color w:val="000000"/>
          <w:lang w:val="ky-KG"/>
        </w:rPr>
        <w:t>туулугуна</w:t>
      </w:r>
      <w:r w:rsidRPr="00024DB8">
        <w:rPr>
          <w:color w:val="000000"/>
          <w:lang w:val="ky-KG"/>
        </w:rPr>
        <w:t xml:space="preserve"> аудит жүргүзүү жана аудитордук корутунду чыгаруу болуп саналат. Бирок, биздин </w:t>
      </w:r>
      <w:r>
        <w:rPr>
          <w:color w:val="000000"/>
          <w:lang w:val="ky-KG"/>
        </w:rPr>
        <w:t xml:space="preserve">корутундунун </w:t>
      </w:r>
      <w:r w:rsidRPr="00024DB8">
        <w:rPr>
          <w:color w:val="000000"/>
          <w:lang w:val="ky-KG"/>
        </w:rPr>
        <w:t>«</w:t>
      </w:r>
      <w:r w:rsidRPr="004D4856">
        <w:rPr>
          <w:i/>
          <w:color w:val="000000"/>
          <w:lang w:val="ky-KG"/>
        </w:rPr>
        <w:t>Пикирди билдирүүдөн баш тартуу үчүн негиздер</w:t>
      </w:r>
      <w:r w:rsidRPr="00024DB8">
        <w:rPr>
          <w:color w:val="000000"/>
          <w:lang w:val="ky-KG"/>
        </w:rPr>
        <w:t>» бөлүмүндө аныкталган маселелердин маанилүүлүгүнөн улам, биз бул финансылык отчеттуулук боюнча аудитордун</w:t>
      </w:r>
      <w:r>
        <w:rPr>
          <w:color w:val="000000"/>
          <w:lang w:val="ky-KG"/>
        </w:rPr>
        <w:t xml:space="preserve"> пикирин негиздөө</w:t>
      </w:r>
      <w:r w:rsidRPr="00024DB8">
        <w:rPr>
          <w:color w:val="000000"/>
          <w:lang w:val="ky-KG"/>
        </w:rPr>
        <w:t xml:space="preserve"> үчүн</w:t>
      </w:r>
      <w:r>
        <w:rPr>
          <w:color w:val="000000"/>
          <w:lang w:val="ky-KG"/>
        </w:rPr>
        <w:t xml:space="preserve"> талаптагыдай</w:t>
      </w:r>
      <w:r w:rsidRPr="00024DB8">
        <w:rPr>
          <w:color w:val="000000"/>
          <w:lang w:val="ky-KG"/>
        </w:rPr>
        <w:t xml:space="preserve"> жетиштүү аудитордук далилдерди ала алган жокпуз.</w:t>
      </w:r>
      <w:r w:rsidR="00DD366E" w:rsidRPr="00D16D05">
        <w:rPr>
          <w:spacing w:val="-4"/>
          <w:lang w:val="ky-KG"/>
        </w:rPr>
        <w:t xml:space="preserve"> </w:t>
      </w:r>
    </w:p>
    <w:p w:rsidR="004D0A00" w:rsidRPr="00D16D05" w:rsidRDefault="00D16D05">
      <w:pPr>
        <w:pStyle w:val="a0"/>
        <w:rPr>
          <w:lang w:val="ky-KG"/>
        </w:rPr>
      </w:pPr>
      <w:r w:rsidRPr="00024DB8">
        <w:rPr>
          <w:color w:val="000000"/>
          <w:lang w:val="ky-KG"/>
        </w:rPr>
        <w:t>Биз [</w:t>
      </w:r>
      <w:r w:rsidRPr="004D4856">
        <w:rPr>
          <w:i/>
          <w:color w:val="000000"/>
          <w:lang w:val="ky-KG"/>
        </w:rPr>
        <w:t>юрисдикциянын аталышы</w:t>
      </w:r>
      <w:r w:rsidRPr="00024DB8">
        <w:rPr>
          <w:color w:val="000000"/>
          <w:lang w:val="ky-KG"/>
        </w:rPr>
        <w:t xml:space="preserve">] боюнча финансылык отчеттуулуктун аудитине карата колдонулуучу этикалык талаптарга ылайык </w:t>
      </w:r>
      <w:r>
        <w:rPr>
          <w:color w:val="000000"/>
          <w:lang w:val="ky-KG"/>
        </w:rPr>
        <w:t>ишканад</w:t>
      </w:r>
      <w:r w:rsidRPr="00024DB8">
        <w:rPr>
          <w:color w:val="000000"/>
          <w:lang w:val="ky-KG"/>
        </w:rPr>
        <w:t>ан көз каранды</w:t>
      </w:r>
      <w:r>
        <w:rPr>
          <w:color w:val="000000"/>
          <w:lang w:val="ky-KG"/>
        </w:rPr>
        <w:t xml:space="preserve"> эмеспиз</w:t>
      </w:r>
      <w:r w:rsidRPr="00024DB8">
        <w:rPr>
          <w:color w:val="000000"/>
          <w:lang w:val="ky-KG"/>
        </w:rPr>
        <w:t xml:space="preserve"> жана ошол талаптарга ылайык башка этикалык </w:t>
      </w:r>
      <w:r>
        <w:rPr>
          <w:color w:val="000000"/>
          <w:lang w:val="ky-KG"/>
        </w:rPr>
        <w:t xml:space="preserve">милдеттерибизди </w:t>
      </w:r>
      <w:r w:rsidRPr="00024DB8">
        <w:rPr>
          <w:color w:val="000000"/>
          <w:lang w:val="ky-KG"/>
        </w:rPr>
        <w:t>аткардык</w:t>
      </w:r>
      <w:r>
        <w:rPr>
          <w:color w:val="000000"/>
          <w:lang w:val="ky-KG"/>
        </w:rPr>
        <w:t xml:space="preserve">. </w:t>
      </w:r>
    </w:p>
    <w:p w:rsidR="004D0A00" w:rsidRPr="00D16D05" w:rsidRDefault="00D16D05" w:rsidP="00D16D05">
      <w:pPr>
        <w:pStyle w:val="Heading2ChapterHeading"/>
      </w:pPr>
      <w:r w:rsidRPr="00D16D05">
        <w:t>Башка мыйзамдык жана ченемдик талаптарга ылайык отчет</w:t>
      </w:r>
      <w:r w:rsidR="00DD366E" w:rsidRPr="00D16D05">
        <w:t xml:space="preserve"> </w:t>
      </w:r>
    </w:p>
    <w:p w:rsidR="004D0A00" w:rsidRPr="00D16D05" w:rsidRDefault="00DD366E" w:rsidP="00D16D05">
      <w:pPr>
        <w:pStyle w:val="a0"/>
        <w:keepNext/>
        <w:keepLines/>
        <w:rPr>
          <w:i/>
          <w:lang w:val="ky-KG"/>
        </w:rPr>
      </w:pPr>
      <w:r w:rsidRPr="00D16D05">
        <w:rPr>
          <w:i/>
          <w:lang w:val="ky-KG"/>
        </w:rPr>
        <w:t>[</w:t>
      </w:r>
      <w:r w:rsidR="00D16D05" w:rsidRPr="00D16D05">
        <w:rPr>
          <w:color w:val="000000"/>
          <w:lang w:val="ky-KG"/>
        </w:rPr>
        <w:t>[АЭС 700</w:t>
      </w:r>
      <w:r w:rsidR="00D16D05">
        <w:rPr>
          <w:color w:val="000000"/>
          <w:lang w:val="kk-KZ"/>
        </w:rPr>
        <w:t>гө</w:t>
      </w:r>
      <w:r w:rsidR="00D16D05" w:rsidRPr="00D16D05">
        <w:rPr>
          <w:color w:val="000000"/>
          <w:lang w:val="ky-KG"/>
        </w:rPr>
        <w:t xml:space="preserve"> </w:t>
      </w:r>
      <w:r w:rsidR="00D16D05" w:rsidRPr="00D16D05">
        <w:rPr>
          <w:i/>
          <w:iCs/>
          <w:color w:val="000000"/>
          <w:lang w:val="ky-KG"/>
        </w:rPr>
        <w:t>(кайра каралган) ылайык корутунду түзүү – АЭС 700</w:t>
      </w:r>
      <w:r w:rsidR="00D16D05">
        <w:rPr>
          <w:i/>
          <w:iCs/>
          <w:color w:val="000000"/>
          <w:lang w:val="kk-KZ"/>
        </w:rPr>
        <w:t>дүн</w:t>
      </w:r>
      <w:r w:rsidR="00D16D05" w:rsidRPr="00D16D05">
        <w:rPr>
          <w:i/>
          <w:iCs/>
          <w:color w:val="000000"/>
          <w:lang w:val="ky-KG"/>
        </w:rPr>
        <w:t xml:space="preserve"> (кайра каралган) 2-мисалын караңыз</w:t>
      </w:r>
      <w:r w:rsidRPr="00D16D05">
        <w:rPr>
          <w:i/>
          <w:lang w:val="ky-KG"/>
        </w:rPr>
        <w:t>]</w:t>
      </w:r>
      <w:r w:rsidR="00D16D05">
        <w:rPr>
          <w:i/>
          <w:lang w:val="ky-KG"/>
        </w:rPr>
        <w:t xml:space="preserve"> </w:t>
      </w:r>
    </w:p>
    <w:p w:rsidR="004D0A00" w:rsidRPr="00395A73" w:rsidRDefault="00DD366E" w:rsidP="00395A73">
      <w:pPr>
        <w:pStyle w:val="a0"/>
        <w:rPr>
          <w:i/>
          <w:lang w:val="ky-KG"/>
        </w:rPr>
      </w:pPr>
      <w:r w:rsidRPr="00395A73">
        <w:rPr>
          <w:i/>
          <w:lang w:val="ky-KG"/>
        </w:rPr>
        <w:t>[</w:t>
      </w:r>
      <w:r w:rsidR="00395A73" w:rsidRPr="00395A73">
        <w:rPr>
          <w:i/>
          <w:iCs/>
          <w:color w:val="000000"/>
          <w:lang w:val="ky-KG"/>
        </w:rPr>
        <w:t xml:space="preserve">Конкреттүү юрисдикциянын талаптарына жараша аудитордук уюмдун атынан, аудитордун атынан же </w:t>
      </w:r>
      <w:r w:rsidR="00395A73">
        <w:rPr>
          <w:i/>
          <w:iCs/>
          <w:color w:val="000000"/>
          <w:lang w:val="kk-KZ"/>
        </w:rPr>
        <w:t xml:space="preserve">экөөнүн тең </w:t>
      </w:r>
      <w:r w:rsidR="00395A73" w:rsidRPr="00395A73">
        <w:rPr>
          <w:i/>
          <w:iCs/>
          <w:color w:val="000000"/>
          <w:lang w:val="ky-KG"/>
        </w:rPr>
        <w:t>атынан кол коюу</w:t>
      </w:r>
      <w:r w:rsidRPr="00395A73">
        <w:rPr>
          <w:i/>
          <w:lang w:val="ky-KG"/>
        </w:rPr>
        <w:t>]</w:t>
      </w:r>
      <w:r w:rsidR="00395A73">
        <w:rPr>
          <w:i/>
          <w:lang w:val="ky-KG"/>
        </w:rPr>
        <w:t xml:space="preserve"> </w:t>
      </w:r>
      <w:r w:rsidRPr="00395A73">
        <w:rPr>
          <w:i/>
          <w:lang w:val="ky-KG"/>
        </w:rPr>
        <w:t xml:space="preserve"> </w:t>
      </w:r>
    </w:p>
    <w:p w:rsidR="004D0A00" w:rsidRDefault="00DD366E" w:rsidP="00395A73">
      <w:pPr>
        <w:pStyle w:val="a0"/>
        <w:rPr>
          <w:i/>
        </w:rPr>
      </w:pPr>
      <w:r>
        <w:rPr>
          <w:i/>
        </w:rPr>
        <w:t>[</w:t>
      </w:r>
      <w:r w:rsidR="00395A73">
        <w:rPr>
          <w:i/>
          <w:lang w:val="ky-KG"/>
        </w:rPr>
        <w:t>Аудитордун дареги</w:t>
      </w:r>
      <w:r>
        <w:rPr>
          <w:i/>
        </w:rPr>
        <w:t xml:space="preserve">] </w:t>
      </w:r>
    </w:p>
    <w:p w:rsidR="004D0A00" w:rsidRDefault="00DD366E" w:rsidP="00395A73">
      <w:pPr>
        <w:pStyle w:val="a0"/>
        <w:rPr>
          <w:i/>
        </w:rPr>
      </w:pPr>
      <w:r>
        <w:rPr>
          <w:i/>
        </w:rPr>
        <w:t>[</w:t>
      </w:r>
      <w:r w:rsidR="00395A73">
        <w:rPr>
          <w:i/>
          <w:lang w:val="ky-KG"/>
        </w:rPr>
        <w:t>Күнү</w:t>
      </w:r>
      <w:r>
        <w:rPr>
          <w:i/>
        </w:rPr>
        <w:t xml:space="preserve">] </w:t>
      </w:r>
    </w:p>
    <w:sectPr w:rsidR="004D0A00">
      <w:headerReference w:type="default" r:id="rId15"/>
      <w:footerReference w:type="even" r:id="rId16"/>
      <w:footerReference w:type="default" r:id="rId17"/>
      <w:headerReference w:type="first" r:id="rId18"/>
      <w:footerReference w:type="first" r:id="rId19"/>
      <w:footnotePr>
        <w:numRestart w:val="eachSect"/>
      </w:footnotePr>
      <w:pgSz w:w="8640" w:h="12960" w:code="1"/>
      <w:pgMar w:top="1080" w:right="720" w:bottom="1080" w:left="720" w:header="360" w:footer="720" w:gutter="3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694" w:rsidRDefault="00757694">
      <w:pPr>
        <w:spacing w:before="0" w:line="240" w:lineRule="auto"/>
      </w:pPr>
      <w:r>
        <w:separator/>
      </w:r>
    </w:p>
  </w:endnote>
  <w:endnote w:type="continuationSeparator" w:id="0">
    <w:p w:rsidR="00757694" w:rsidRDefault="0075769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70" w:rsidRDefault="00697370">
    <w:pPr>
      <w:framePr w:wrap="around" w:vAnchor="text" w:hAnchor="margin" w:xAlign="center" w:y="-169"/>
      <w:rPr>
        <w:sz w:val="16"/>
        <w:szCs w:val="16"/>
      </w:rPr>
    </w:pPr>
    <w:r>
      <w:rPr>
        <w:sz w:val="16"/>
        <w:szCs w:val="16"/>
      </w:rPr>
      <w:fldChar w:fldCharType="begin"/>
    </w:r>
    <w:r>
      <w:rPr>
        <w:sz w:val="16"/>
        <w:szCs w:val="16"/>
      </w:rPr>
      <w:instrText xml:space="preserve">PAGE  </w:instrText>
    </w:r>
    <w:r>
      <w:rPr>
        <w:sz w:val="16"/>
        <w:szCs w:val="16"/>
      </w:rPr>
      <w:fldChar w:fldCharType="separate"/>
    </w:r>
    <w:r w:rsidR="00C0209D">
      <w:rPr>
        <w:noProof/>
        <w:sz w:val="16"/>
        <w:szCs w:val="16"/>
      </w:rPr>
      <w:t>822</w:t>
    </w:r>
    <w:r>
      <w:rPr>
        <w:sz w:val="16"/>
        <w:szCs w:val="16"/>
      </w:rPr>
      <w:fldChar w:fldCharType="end"/>
    </w:r>
  </w:p>
  <w:p w:rsidR="00697370" w:rsidRDefault="00697370" w:rsidP="002006C0">
    <w:pPr>
      <w:pStyle w:val="a6"/>
      <w:jc w:val="left"/>
    </w:pPr>
    <w:r>
      <w:t>a</w:t>
    </w:r>
    <w:r w:rsidR="002006C0">
      <w:rPr>
        <w:lang w:val="ky-KG"/>
      </w:rPr>
      <w:t>эс</w:t>
    </w:r>
    <w:r>
      <w:t xml:space="preserve"> 705 (</w:t>
    </w:r>
    <w:r w:rsidR="002006C0">
      <w:rPr>
        <w:lang w:val="ky-KG"/>
      </w:rPr>
      <w:t>кайра каралган</w:t>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70" w:rsidRDefault="00697370">
    <w:pPr>
      <w:framePr w:wrap="around" w:vAnchor="text" w:hAnchor="margin" w:xAlign="center" w:y="-183"/>
      <w:rPr>
        <w:sz w:val="16"/>
        <w:szCs w:val="16"/>
      </w:rPr>
    </w:pPr>
    <w:r>
      <w:rPr>
        <w:sz w:val="16"/>
        <w:szCs w:val="16"/>
      </w:rPr>
      <w:fldChar w:fldCharType="begin"/>
    </w:r>
    <w:r>
      <w:rPr>
        <w:sz w:val="16"/>
        <w:szCs w:val="16"/>
      </w:rPr>
      <w:instrText xml:space="preserve">PAGE  </w:instrText>
    </w:r>
    <w:r>
      <w:rPr>
        <w:sz w:val="16"/>
        <w:szCs w:val="16"/>
      </w:rPr>
      <w:fldChar w:fldCharType="separate"/>
    </w:r>
    <w:r w:rsidR="00C0209D">
      <w:rPr>
        <w:noProof/>
        <w:sz w:val="16"/>
        <w:szCs w:val="16"/>
      </w:rPr>
      <w:t>821</w:t>
    </w:r>
    <w:r>
      <w:rPr>
        <w:sz w:val="16"/>
        <w:szCs w:val="16"/>
      </w:rPr>
      <w:fldChar w:fldCharType="end"/>
    </w:r>
  </w:p>
  <w:p w:rsidR="00697370" w:rsidRDefault="00697370" w:rsidP="00121EC8">
    <w:pPr>
      <w:pStyle w:val="a6"/>
      <w:ind w:left="3780"/>
      <w:jc w:val="right"/>
    </w:pPr>
    <w:r>
      <w:rPr>
        <w:noProof/>
      </w:rPr>
      <mc:AlternateContent>
        <mc:Choice Requires="wpg">
          <w:drawing>
            <wp:anchor distT="0" distB="0" distL="114300" distR="114300" simplePos="0" relativeHeight="251666432" behindDoc="0" locked="0" layoutInCell="1" allowOverlap="1" wp14:anchorId="7C8E5FBE" wp14:editId="7CFBF721">
              <wp:simplePos x="0" y="0"/>
              <wp:positionH relativeFrom="page">
                <wp:posOffset>5166360</wp:posOffset>
              </wp:positionH>
              <wp:positionV relativeFrom="page">
                <wp:posOffset>4663440</wp:posOffset>
              </wp:positionV>
              <wp:extent cx="914400" cy="1463040"/>
              <wp:effectExtent l="381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2" name="Text Box 2"/>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370" w:rsidRDefault="00697370" w:rsidP="007E52B6">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3" name="Picture 3"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8E5FBE" id="Group 1" o:spid="_x0000_s1026" style="position:absolute;left:0;text-align:left;margin-left:406.8pt;margin-top:367.2pt;width:1in;height:115.2pt;z-index:251666432;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">
              <v:shapetype id="_x0000_t202" coordsize="21600,21600" o:spt="202" path="m,l,21600r21600,l21600,xe">
                <v:stroke joinstyle="miter"/>
                <v:path gradientshapeok="t" o:connecttype="rect"/>
              </v:shapetype>
              <v:shape id="Text Box 2" o:spid="_x0000_s1027"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" fillcolor="black" stroked="f">
                <v:textbox style="layout-flow:vertical;mso-layout-flow-alt:bottom-to-top" inset="3.6pt,,3.6pt">
                  <w:txbxContent>
                    <w:p w:rsidR="00697370" w:rsidRDefault="00697370" w:rsidP="007E52B6">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">
                <v:imagedata r:id="rId2" o:title="ISA_for Handbook" croptop="7066f"/>
              </v:shape>
              <w10:wrap anchorx="page" anchory="page"/>
            </v:group>
          </w:pict>
        </mc:Fallback>
      </mc:AlternateContent>
    </w:r>
    <w:r>
      <w:t>a</w:t>
    </w:r>
    <w:r>
      <w:rPr>
        <w:lang w:val="ky-KG"/>
      </w:rPr>
      <w:t>эс</w:t>
    </w:r>
    <w:r>
      <w:t xml:space="preserve"> 705 (</w:t>
    </w:r>
    <w:r>
      <w:rPr>
        <w:lang w:val="ky-KG"/>
      </w:rPr>
      <w:t>КАЙРА КАРАЛГАН</w:t>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70" w:rsidRDefault="00697370">
    <w:pPr>
      <w:framePr w:wrap="around" w:vAnchor="text" w:hAnchor="margin" w:xAlign="center" w:y="-169"/>
      <w:rPr>
        <w:sz w:val="16"/>
        <w:szCs w:val="16"/>
      </w:rPr>
    </w:pPr>
    <w:r>
      <w:rPr>
        <w:sz w:val="16"/>
        <w:szCs w:val="16"/>
      </w:rPr>
      <w:fldChar w:fldCharType="begin"/>
    </w:r>
    <w:r>
      <w:rPr>
        <w:sz w:val="16"/>
        <w:szCs w:val="16"/>
      </w:rPr>
      <w:instrText xml:space="preserve">PAGE  </w:instrText>
    </w:r>
    <w:r>
      <w:rPr>
        <w:sz w:val="16"/>
        <w:szCs w:val="16"/>
      </w:rPr>
      <w:fldChar w:fldCharType="separate"/>
    </w:r>
    <w:r w:rsidR="00C0209D">
      <w:rPr>
        <w:noProof/>
        <w:sz w:val="16"/>
        <w:szCs w:val="16"/>
      </w:rPr>
      <w:t>806</w:t>
    </w:r>
    <w:r>
      <w:rPr>
        <w:sz w:val="16"/>
        <w:szCs w:val="16"/>
      </w:rPr>
      <w:fldChar w:fldCharType="end"/>
    </w:r>
  </w:p>
  <w:p w:rsidR="00697370" w:rsidRDefault="00697370" w:rsidP="002F171C">
    <w:pPr>
      <w:pStyle w:val="a6"/>
      <w:jc w:val="both"/>
    </w:pPr>
    <w:r>
      <w:t>a</w:t>
    </w:r>
    <w:r>
      <w:rPr>
        <w:lang w:val="ky-KG"/>
      </w:rPr>
      <w:t>ЭС</w:t>
    </w:r>
    <w:r>
      <w:t xml:space="preserve"> 705 (</w:t>
    </w:r>
    <w:r>
      <w:rPr>
        <w:lang w:val="ky-KG"/>
      </w:rPr>
      <w:t>КАЙРА КАРАЛГАН</w:t>
    </w:r>
    <w: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70" w:rsidRDefault="00697370">
    <w:pPr>
      <w:framePr w:wrap="around" w:vAnchor="text" w:hAnchor="margin" w:xAlign="center" w:y="-169"/>
      <w:rPr>
        <w:sz w:val="16"/>
        <w:szCs w:val="16"/>
      </w:rPr>
    </w:pPr>
    <w:r>
      <w:rPr>
        <w:sz w:val="16"/>
        <w:szCs w:val="16"/>
      </w:rPr>
      <w:fldChar w:fldCharType="begin"/>
    </w:r>
    <w:r>
      <w:rPr>
        <w:sz w:val="16"/>
        <w:szCs w:val="16"/>
      </w:rPr>
      <w:instrText xml:space="preserve">PAGE  </w:instrText>
    </w:r>
    <w:r>
      <w:rPr>
        <w:sz w:val="16"/>
        <w:szCs w:val="16"/>
      </w:rPr>
      <w:fldChar w:fldCharType="separate"/>
    </w:r>
    <w:r w:rsidR="00C0209D">
      <w:rPr>
        <w:noProof/>
        <w:sz w:val="16"/>
        <w:szCs w:val="16"/>
      </w:rPr>
      <w:t>823</w:t>
    </w:r>
    <w:r>
      <w:rPr>
        <w:sz w:val="16"/>
        <w:szCs w:val="16"/>
      </w:rPr>
      <w:fldChar w:fldCharType="end"/>
    </w:r>
  </w:p>
  <w:p w:rsidR="00697370" w:rsidRPr="002006C0" w:rsidRDefault="002006C0" w:rsidP="002006C0">
    <w:pPr>
      <w:pStyle w:val="a6"/>
      <w:jc w:val="both"/>
      <w:rPr>
        <w:lang w:val="ky-KG"/>
      </w:rPr>
    </w:pPr>
    <w:r>
      <w:t xml:space="preserve"> </w:t>
    </w:r>
    <w:r w:rsidR="00697370">
      <w:t>a</w:t>
    </w:r>
    <w:r>
      <w:rPr>
        <w:lang w:val="ky-KG"/>
      </w:rPr>
      <w:t>эс</w:t>
    </w:r>
    <w:r w:rsidR="00697370">
      <w:t xml:space="preserve"> 705 (</w:t>
    </w:r>
    <w:r>
      <w:rPr>
        <w:lang w:val="ky-KG"/>
      </w:rPr>
      <w:t>кайра каралган</w:t>
    </w:r>
    <w:r w:rsidR="00697370">
      <w:t xml:space="preserve">) </w:t>
    </w:r>
    <w:r>
      <w:rPr>
        <w:lang w:val="ky-KG"/>
      </w:rPr>
      <w:t>тиркеме</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70" w:rsidRDefault="00697370">
    <w:pPr>
      <w:framePr w:wrap="around" w:vAnchor="text" w:hAnchor="margin" w:xAlign="center" w:y="-169"/>
      <w:rPr>
        <w:sz w:val="16"/>
        <w:szCs w:val="16"/>
      </w:rPr>
    </w:pPr>
    <w:r>
      <w:rPr>
        <w:sz w:val="16"/>
        <w:szCs w:val="16"/>
      </w:rPr>
      <w:fldChar w:fldCharType="begin"/>
    </w:r>
    <w:r>
      <w:rPr>
        <w:sz w:val="16"/>
        <w:szCs w:val="16"/>
      </w:rPr>
      <w:instrText xml:space="preserve">PAGE  </w:instrText>
    </w:r>
    <w:r>
      <w:rPr>
        <w:sz w:val="16"/>
        <w:szCs w:val="16"/>
      </w:rPr>
      <w:fldChar w:fldCharType="separate"/>
    </w:r>
    <w:r w:rsidR="00C0209D">
      <w:rPr>
        <w:noProof/>
        <w:sz w:val="16"/>
        <w:szCs w:val="16"/>
      </w:rPr>
      <w:t>838</w:t>
    </w:r>
    <w:r>
      <w:rPr>
        <w:sz w:val="16"/>
        <w:szCs w:val="16"/>
      </w:rPr>
      <w:fldChar w:fldCharType="end"/>
    </w:r>
  </w:p>
  <w:p w:rsidR="00697370" w:rsidRPr="00A437A0" w:rsidRDefault="00697370" w:rsidP="00A437A0">
    <w:pPr>
      <w:pStyle w:val="a6"/>
      <w:jc w:val="left"/>
      <w:rPr>
        <w:lang w:val="ky-KG"/>
      </w:rPr>
    </w:pPr>
    <w:r>
      <w:t>a</w:t>
    </w:r>
    <w:r w:rsidR="00A437A0">
      <w:rPr>
        <w:lang w:val="ky-KG"/>
      </w:rPr>
      <w:t>эс</w:t>
    </w:r>
    <w:r>
      <w:t xml:space="preserve"> 705 (</w:t>
    </w:r>
    <w:r w:rsidR="00A437A0">
      <w:rPr>
        <w:lang w:val="ky-KG"/>
      </w:rPr>
      <w:t>кайра каралган</w:t>
    </w:r>
    <w:r>
      <w:t xml:space="preserve">) </w:t>
    </w:r>
    <w:r w:rsidR="00A437A0">
      <w:rPr>
        <w:lang w:val="ky-KG"/>
      </w:rPr>
      <w:t>тиркеме</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70" w:rsidRDefault="00697370">
    <w:pPr>
      <w:framePr w:wrap="around" w:vAnchor="text" w:hAnchor="margin" w:xAlign="center" w:y="-169"/>
      <w:rPr>
        <w:sz w:val="16"/>
        <w:szCs w:val="16"/>
      </w:rPr>
    </w:pPr>
    <w:r>
      <w:rPr>
        <w:sz w:val="16"/>
        <w:szCs w:val="16"/>
      </w:rPr>
      <w:fldChar w:fldCharType="begin"/>
    </w:r>
    <w:r>
      <w:rPr>
        <w:sz w:val="16"/>
        <w:szCs w:val="16"/>
      </w:rPr>
      <w:instrText xml:space="preserve">PAGE  </w:instrText>
    </w:r>
    <w:r>
      <w:rPr>
        <w:sz w:val="16"/>
        <w:szCs w:val="16"/>
      </w:rPr>
      <w:fldChar w:fldCharType="separate"/>
    </w:r>
    <w:r w:rsidR="00C0209D">
      <w:rPr>
        <w:noProof/>
        <w:sz w:val="16"/>
        <w:szCs w:val="16"/>
      </w:rPr>
      <w:t>841</w:t>
    </w:r>
    <w:r>
      <w:rPr>
        <w:sz w:val="16"/>
        <w:szCs w:val="16"/>
      </w:rPr>
      <w:fldChar w:fldCharType="end"/>
    </w:r>
  </w:p>
  <w:p w:rsidR="00697370" w:rsidRPr="008310C0" w:rsidRDefault="00697370" w:rsidP="008310C0">
    <w:pPr>
      <w:pStyle w:val="a6"/>
      <w:ind w:left="3420"/>
      <w:jc w:val="right"/>
      <w:rPr>
        <w:lang w:val="ky-KG"/>
      </w:rPr>
    </w:pPr>
    <w:r>
      <w:rPr>
        <w:noProof/>
      </w:rPr>
      <mc:AlternateContent>
        <mc:Choice Requires="wpg">
          <w:drawing>
            <wp:anchor distT="0" distB="0" distL="114300" distR="114300" simplePos="0" relativeHeight="251670528" behindDoc="1" locked="0" layoutInCell="1" allowOverlap="1" wp14:anchorId="2BCC98A3" wp14:editId="63085F82">
              <wp:simplePos x="0" y="0"/>
              <wp:positionH relativeFrom="page">
                <wp:posOffset>5166360</wp:posOffset>
              </wp:positionH>
              <wp:positionV relativeFrom="page">
                <wp:posOffset>4663440</wp:posOffset>
              </wp:positionV>
              <wp:extent cx="914400" cy="1463040"/>
              <wp:effectExtent l="0" t="0" r="0" b="3810"/>
              <wp:wrapTight wrapText="bothSides">
                <wp:wrapPolygon edited="0">
                  <wp:start x="0" y="0"/>
                  <wp:lineTo x="0" y="21375"/>
                  <wp:lineTo x="21150" y="21375"/>
                  <wp:lineTo x="21150" y="0"/>
                  <wp:lineTo x="0"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8" name="Text Box 8"/>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370" w:rsidRDefault="00697370" w:rsidP="003075D9">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9" name="Picture 9"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CC98A3" id="Group 7" o:spid="_x0000_s1029" style="position:absolute;left:0;text-align:left;margin-left:406.8pt;margin-top:367.2pt;width:1in;height:115.2pt;z-index:-251645952;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">
              <v:shapetype id="_x0000_t202" coordsize="21600,21600" o:spt="202" path="m,l,21600r21600,l21600,xe">
                <v:stroke joinstyle="miter"/>
                <v:path gradientshapeok="t" o:connecttype="rect"/>
              </v:shapetype>
              <v:shape id="Text Box 8" o:spid="_x0000_s1030"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" fillcolor="black" stroked="f">
                <v:textbox style="layout-flow:vertical;mso-layout-flow-alt:bottom-to-top" inset="3.6pt,,3.6pt">
                  <w:txbxContent>
                    <w:p w:rsidR="00697370" w:rsidRDefault="00697370" w:rsidP="003075D9">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">
                <v:imagedata r:id="rId2" o:title="ISA_for Handbook" croptop="7066f"/>
              </v:shape>
              <w10:wrap type="tight" anchorx="page" anchory="page"/>
            </v:group>
          </w:pict>
        </mc:Fallback>
      </mc:AlternateContent>
    </w:r>
    <w:r>
      <w:t>a</w:t>
    </w:r>
    <w:r w:rsidR="008310C0">
      <w:rPr>
        <w:lang w:val="ky-KG"/>
      </w:rPr>
      <w:t>эс</w:t>
    </w:r>
    <w:r>
      <w:t xml:space="preserve"> 705 (</w:t>
    </w:r>
    <w:r w:rsidR="008310C0">
      <w:rPr>
        <w:lang w:val="ky-KG"/>
      </w:rPr>
      <w:t>кайра каралган</w:t>
    </w:r>
    <w:r>
      <w:t xml:space="preserve">) </w:t>
    </w:r>
    <w:r w:rsidR="008310C0">
      <w:rPr>
        <w:lang w:val="ky-KG"/>
      </w:rPr>
      <w:t>тиркеме</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70" w:rsidRDefault="00697370">
    <w:pPr>
      <w:framePr w:wrap="around" w:vAnchor="text" w:hAnchor="margin" w:xAlign="center" w:y="-169"/>
      <w:rPr>
        <w:sz w:val="16"/>
        <w:szCs w:val="16"/>
      </w:rPr>
    </w:pPr>
    <w:r>
      <w:rPr>
        <w:sz w:val="16"/>
        <w:szCs w:val="16"/>
      </w:rPr>
      <w:fldChar w:fldCharType="begin"/>
    </w:r>
    <w:r>
      <w:rPr>
        <w:sz w:val="16"/>
        <w:szCs w:val="16"/>
      </w:rPr>
      <w:instrText xml:space="preserve">PAGE  </w:instrText>
    </w:r>
    <w:r>
      <w:rPr>
        <w:sz w:val="16"/>
        <w:szCs w:val="16"/>
      </w:rPr>
      <w:fldChar w:fldCharType="separate"/>
    </w:r>
    <w:r w:rsidR="00C0209D">
      <w:rPr>
        <w:noProof/>
        <w:sz w:val="16"/>
        <w:szCs w:val="16"/>
      </w:rPr>
      <w:t>824</w:t>
    </w:r>
    <w:r>
      <w:rPr>
        <w:sz w:val="16"/>
        <w:szCs w:val="16"/>
      </w:rPr>
      <w:fldChar w:fldCharType="end"/>
    </w:r>
  </w:p>
  <w:p w:rsidR="00697370" w:rsidRPr="008310C0" w:rsidRDefault="00697370" w:rsidP="008310C0">
    <w:pPr>
      <w:pStyle w:val="a6"/>
      <w:ind w:left="3690"/>
      <w:jc w:val="right"/>
      <w:rPr>
        <w:lang w:val="ky-KG"/>
      </w:rPr>
    </w:pPr>
    <w:r>
      <w:rPr>
        <w:noProof/>
      </w:rPr>
      <mc:AlternateContent>
        <mc:Choice Requires="wpg">
          <w:drawing>
            <wp:anchor distT="0" distB="0" distL="114300" distR="114300" simplePos="0" relativeHeight="251668480" behindDoc="0" locked="0" layoutInCell="1" allowOverlap="1" wp14:anchorId="3D7A89CB" wp14:editId="21050F15">
              <wp:simplePos x="0" y="0"/>
              <wp:positionH relativeFrom="page">
                <wp:posOffset>5166360</wp:posOffset>
              </wp:positionH>
              <wp:positionV relativeFrom="page">
                <wp:posOffset>4663440</wp:posOffset>
              </wp:positionV>
              <wp:extent cx="914400" cy="1463040"/>
              <wp:effectExtent l="0" t="0" r="0" b="381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463040"/>
                        <a:chOff x="8136" y="7344"/>
                        <a:chExt cx="1440" cy="2304"/>
                      </a:xfrm>
                    </wpg:grpSpPr>
                    <wps:wsp>
                      <wps:cNvPr id="5" name="Text Box 5"/>
                      <wps:cNvSpPr txBox="1">
                        <a:spLocks noChangeArrowheads="1"/>
                      </wps:cNvSpPr>
                      <wps:spPr bwMode="auto">
                        <a:xfrm>
                          <a:off x="8136" y="7344"/>
                          <a:ext cx="1440" cy="23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370" w:rsidRDefault="00697370" w:rsidP="003075D9">
                            <w:pPr>
                              <w:jc w:val="center"/>
                              <w:rPr>
                                <w:color w:val="FFFFFF"/>
                                <w:szCs w:val="20"/>
                              </w:rPr>
                            </w:pPr>
                          </w:p>
                        </w:txbxContent>
                      </wps:txbx>
                      <wps:bodyPr rot="0" vert="vert270" wrap="square" lIns="45720" tIns="45720" rIns="45720" bIns="45720" anchor="t" anchorCtr="0" upright="1">
                        <a:noAutofit/>
                      </wps:bodyPr>
                    </wps:wsp>
                    <pic:pic xmlns:pic="http://schemas.openxmlformats.org/drawingml/2006/picture">
                      <pic:nvPicPr>
                        <pic:cNvPr id="6" name="Picture 6" descr="ISA_for Handbook"/>
                        <pic:cNvPicPr>
                          <a:picLocks noChangeAspect="1" noChangeArrowheads="1"/>
                        </pic:cNvPicPr>
                      </pic:nvPicPr>
                      <pic:blipFill>
                        <a:blip r:embed="rId1">
                          <a:extLst>
                            <a:ext uri="{28A0092B-C50C-407E-A947-70E740481C1C}">
                              <a14:useLocalDpi xmlns:a14="http://schemas.microsoft.com/office/drawing/2010/main" val="0"/>
                            </a:ext>
                          </a:extLst>
                        </a:blip>
                        <a:srcRect t="10782"/>
                        <a:stretch>
                          <a:fillRect/>
                        </a:stretch>
                      </pic:blipFill>
                      <pic:spPr bwMode="auto">
                        <a:xfrm>
                          <a:off x="8227" y="8255"/>
                          <a:ext cx="216"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7A89CB" id="Group 4" o:spid="_x0000_s1032" style="position:absolute;left:0;text-align:left;margin-left:406.8pt;margin-top:367.2pt;width:1in;height:115.2pt;z-index:251668480;mso-position-horizontal-relative:page;mso-position-vertical-relative:page" coordorigin="8136,7344" coordsize="1440,2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">
              <v:shapetype id="_x0000_t202" coordsize="21600,21600" o:spt="202" path="m,l,21600r21600,l21600,xe">
                <v:stroke joinstyle="miter"/>
                <v:path gradientshapeok="t" o:connecttype="rect"/>
              </v:shapetype>
              <v:shape id="Text Box 5" o:spid="_x0000_s1033" type="#_x0000_t202" style="position:absolute;left:8136;top:7344;width:1440;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" fillcolor="black" stroked="f">
                <v:textbox style="layout-flow:vertical;mso-layout-flow-alt:bottom-to-top" inset="3.6pt,,3.6pt">
                  <w:txbxContent>
                    <w:p w:rsidR="00697370" w:rsidRDefault="00697370" w:rsidP="003075D9">
                      <w:pPr>
                        <w:jc w:val="center"/>
                        <w:rPr>
                          <w:color w:val="FFFFFF"/>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4" type="#_x0000_t75" alt="ISA_for Handbook" style="position:absolute;left:8227;top:8255;width:216;height: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">
                <v:imagedata r:id="rId2" o:title="ISA_for Handbook" croptop="7066f"/>
              </v:shape>
              <w10:wrap anchorx="page" anchory="page"/>
            </v:group>
          </w:pict>
        </mc:Fallback>
      </mc:AlternateContent>
    </w:r>
    <w:r>
      <w:t>a</w:t>
    </w:r>
    <w:r w:rsidR="008310C0">
      <w:rPr>
        <w:lang w:val="ky-KG"/>
      </w:rPr>
      <w:t>эс</w:t>
    </w:r>
    <w:r>
      <w:t xml:space="preserve"> 705 (</w:t>
    </w:r>
    <w:r w:rsidR="008310C0">
      <w:rPr>
        <w:lang w:val="ky-KG"/>
      </w:rPr>
      <w:t>кайра каралган</w:t>
    </w:r>
    <w:r>
      <w:t xml:space="preserve">) </w:t>
    </w:r>
    <w:r w:rsidR="008310C0">
      <w:rPr>
        <w:lang w:val="ky-KG"/>
      </w:rPr>
      <w:t>тиркеме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694" w:rsidRDefault="00757694">
      <w:pPr>
        <w:spacing w:before="0" w:line="240" w:lineRule="auto"/>
      </w:pPr>
      <w:r>
        <w:separator/>
      </w:r>
    </w:p>
  </w:footnote>
  <w:footnote w:type="continuationSeparator" w:id="0">
    <w:p w:rsidR="00757694" w:rsidRDefault="00757694">
      <w:pPr>
        <w:spacing w:before="0" w:line="240" w:lineRule="auto"/>
      </w:pPr>
      <w:r>
        <w:continuationSeparator/>
      </w:r>
    </w:p>
  </w:footnote>
  <w:footnote w:id="1">
    <w:p w:rsidR="00697370" w:rsidRPr="002F171C" w:rsidRDefault="00697370" w:rsidP="002F171C">
      <w:pPr>
        <w:pStyle w:val="af0"/>
        <w:tabs>
          <w:tab w:val="left" w:pos="360"/>
        </w:tabs>
        <w:spacing w:before="0" w:after="60" w:line="200" w:lineRule="exact"/>
        <w:rPr>
          <w:rFonts w:cs="Times New Roman"/>
          <w:szCs w:val="16"/>
          <w:lang w:val="ky-KG"/>
        </w:rPr>
      </w:pPr>
      <w:r>
        <w:rPr>
          <w:rStyle w:val="af2"/>
          <w:rFonts w:cs="Times New Roman"/>
          <w:szCs w:val="16"/>
        </w:rPr>
        <w:footnoteRef/>
      </w:r>
      <w:r>
        <w:rPr>
          <w:rFonts w:cs="Times New Roman"/>
          <w:szCs w:val="16"/>
        </w:rPr>
        <w:t xml:space="preserve"> </w:t>
      </w:r>
      <w:r>
        <w:rPr>
          <w:rFonts w:cs="Times New Roman"/>
          <w:szCs w:val="16"/>
        </w:rPr>
        <w:tab/>
        <w:t>A</w:t>
      </w:r>
      <w:r>
        <w:rPr>
          <w:rFonts w:cs="Times New Roman"/>
          <w:szCs w:val="16"/>
          <w:lang w:val="ky-KG"/>
        </w:rPr>
        <w:t>ЭС</w:t>
      </w:r>
      <w:r>
        <w:rPr>
          <w:rFonts w:cs="Times New Roman"/>
          <w:szCs w:val="16"/>
        </w:rPr>
        <w:t xml:space="preserve"> 700 (</w:t>
      </w:r>
      <w:r>
        <w:rPr>
          <w:rFonts w:cs="Times New Roman"/>
          <w:szCs w:val="16"/>
          <w:lang w:val="ky-KG"/>
        </w:rPr>
        <w:t>кайра каралган</w:t>
      </w:r>
      <w:r>
        <w:rPr>
          <w:rFonts w:cs="Times New Roman"/>
          <w:szCs w:val="16"/>
        </w:rPr>
        <w:t xml:space="preserve">), </w:t>
      </w:r>
      <w:r>
        <w:rPr>
          <w:rFonts w:cs="Times New Roman"/>
          <w:i/>
          <w:szCs w:val="16"/>
          <w:lang w:val="ky-KG"/>
        </w:rPr>
        <w:t>“Финансылык отчеттуулук жөнүндө пикирди калыптандыруу жана корутунду түзүү”</w:t>
      </w:r>
    </w:p>
  </w:footnote>
  <w:footnote w:id="2">
    <w:p w:rsidR="00697370" w:rsidRPr="00193B7B" w:rsidRDefault="00697370" w:rsidP="00193B7B">
      <w:pPr>
        <w:pStyle w:val="af0"/>
        <w:spacing w:before="0" w:after="60" w:line="200" w:lineRule="exact"/>
        <w:rPr>
          <w:rFonts w:cs="Times New Roman"/>
          <w:szCs w:val="16"/>
          <w:lang w:val="ky-KG"/>
        </w:rPr>
      </w:pPr>
      <w:r>
        <w:rPr>
          <w:rStyle w:val="af2"/>
          <w:rFonts w:cs="Times New Roman"/>
          <w:szCs w:val="16"/>
        </w:rPr>
        <w:footnoteRef/>
      </w:r>
      <w:r w:rsidRPr="00193B7B">
        <w:rPr>
          <w:rFonts w:cs="Times New Roman"/>
          <w:szCs w:val="16"/>
          <w:lang w:val="ky-KG"/>
        </w:rPr>
        <w:t xml:space="preserve"> </w:t>
      </w:r>
      <w:r w:rsidRPr="00193B7B">
        <w:rPr>
          <w:rFonts w:cs="Times New Roman"/>
          <w:szCs w:val="16"/>
          <w:lang w:val="ky-KG"/>
        </w:rPr>
        <w:tab/>
        <w:t>A</w:t>
      </w:r>
      <w:r>
        <w:rPr>
          <w:rFonts w:cs="Times New Roman"/>
          <w:szCs w:val="16"/>
          <w:lang w:val="ky-KG"/>
        </w:rPr>
        <w:t>ЭС</w:t>
      </w:r>
      <w:r w:rsidRPr="00193B7B">
        <w:rPr>
          <w:rFonts w:cs="Times New Roman"/>
          <w:szCs w:val="16"/>
          <w:lang w:val="ky-KG"/>
        </w:rPr>
        <w:t xml:space="preserve"> 260 (</w:t>
      </w:r>
      <w:r>
        <w:rPr>
          <w:rFonts w:cs="Times New Roman"/>
          <w:szCs w:val="16"/>
          <w:lang w:val="ky-KG"/>
        </w:rPr>
        <w:t>кайра каралган</w:t>
      </w:r>
      <w:r w:rsidRPr="00193B7B">
        <w:rPr>
          <w:rFonts w:cs="Times New Roman"/>
          <w:szCs w:val="16"/>
          <w:lang w:val="ky-KG"/>
        </w:rPr>
        <w:t xml:space="preserve">), </w:t>
      </w:r>
      <w:r>
        <w:rPr>
          <w:rFonts w:cs="Times New Roman"/>
          <w:i/>
          <w:szCs w:val="16"/>
          <w:lang w:val="ky-KG"/>
        </w:rPr>
        <w:t>“Корпоративдик башкаруу үчүн жооп берүүчү жактар менен маалыматтык өз ара аракеттенүү”</w:t>
      </w:r>
      <w:r w:rsidRPr="00193B7B">
        <w:rPr>
          <w:rFonts w:cs="Times New Roman"/>
          <w:szCs w:val="16"/>
          <w:lang w:val="ky-KG"/>
        </w:rPr>
        <w:t>, 13</w:t>
      </w:r>
      <w:r>
        <w:rPr>
          <w:rFonts w:cs="Times New Roman"/>
          <w:szCs w:val="16"/>
          <w:lang w:val="ky-KG"/>
        </w:rPr>
        <w:t>-пункт</w:t>
      </w:r>
    </w:p>
  </w:footnote>
  <w:footnote w:id="3">
    <w:p w:rsidR="00697370" w:rsidRPr="00E275B2" w:rsidRDefault="00697370" w:rsidP="00E275B2">
      <w:pPr>
        <w:pStyle w:val="af0"/>
        <w:spacing w:before="0" w:after="60" w:line="200" w:lineRule="exact"/>
        <w:rPr>
          <w:rFonts w:cs="Times New Roman"/>
          <w:szCs w:val="16"/>
          <w:lang w:val="ky-KG"/>
        </w:rPr>
      </w:pPr>
      <w:r>
        <w:rPr>
          <w:rStyle w:val="af2"/>
          <w:rFonts w:cs="Times New Roman"/>
          <w:szCs w:val="16"/>
        </w:rPr>
        <w:footnoteRef/>
      </w:r>
      <w:r w:rsidRPr="00E275B2">
        <w:rPr>
          <w:rFonts w:cs="Times New Roman"/>
          <w:szCs w:val="16"/>
          <w:lang w:val="ky-KG"/>
        </w:rPr>
        <w:t xml:space="preserve"> </w:t>
      </w:r>
      <w:r w:rsidRPr="00E275B2">
        <w:rPr>
          <w:rFonts w:cs="Times New Roman"/>
          <w:szCs w:val="16"/>
          <w:lang w:val="ky-KG"/>
        </w:rPr>
        <w:tab/>
        <w:t>A</w:t>
      </w:r>
      <w:r>
        <w:rPr>
          <w:rFonts w:cs="Times New Roman"/>
          <w:szCs w:val="16"/>
          <w:lang w:val="ky-KG"/>
        </w:rPr>
        <w:t>ЭС</w:t>
      </w:r>
      <w:r w:rsidRPr="00E275B2">
        <w:rPr>
          <w:rFonts w:cs="Times New Roman"/>
          <w:szCs w:val="16"/>
          <w:lang w:val="ky-KG"/>
        </w:rPr>
        <w:t xml:space="preserve"> 805 (</w:t>
      </w:r>
      <w:r>
        <w:rPr>
          <w:rFonts w:cs="Times New Roman"/>
          <w:szCs w:val="16"/>
          <w:lang w:val="ky-KG"/>
        </w:rPr>
        <w:t>кайра каралган</w:t>
      </w:r>
      <w:r w:rsidRPr="00E275B2">
        <w:rPr>
          <w:rFonts w:cs="Times New Roman"/>
          <w:szCs w:val="16"/>
          <w:lang w:val="ky-KG"/>
        </w:rPr>
        <w:t xml:space="preserve">), </w:t>
      </w:r>
      <w:r>
        <w:rPr>
          <w:rFonts w:cs="Times New Roman"/>
          <w:i/>
          <w:spacing w:val="2"/>
          <w:szCs w:val="16"/>
          <w:lang w:val="ky-KG"/>
        </w:rPr>
        <w:t>“Финансылык отчеттуулуктун өзүнчө отчетторунун жана финансылык отчеттуулуктун конкреттүү элементтеринин, эсептеринин же беренелеринин аудитинин өзгөчөлүктөрү”</w:t>
      </w:r>
      <w:r w:rsidRPr="00E275B2">
        <w:rPr>
          <w:rFonts w:cs="Times New Roman"/>
          <w:spacing w:val="2"/>
          <w:szCs w:val="16"/>
          <w:lang w:val="ky-KG"/>
        </w:rPr>
        <w:t xml:space="preserve"> </w:t>
      </w:r>
      <w:r>
        <w:rPr>
          <w:rFonts w:cs="Times New Roman"/>
          <w:spacing w:val="2"/>
          <w:szCs w:val="16"/>
          <w:lang w:val="ky-KG"/>
        </w:rPr>
        <w:t>аудитор финансылык отчеттуулуктун бир же бир нече айрым элементтери, эсептери же беренелери боюнча өзүнчө пикир билдирүүгө тартылган жагдайларды жөнгө салат</w:t>
      </w:r>
      <w:r w:rsidRPr="00E275B2">
        <w:rPr>
          <w:rFonts w:cs="Times New Roman"/>
          <w:szCs w:val="16"/>
          <w:lang w:val="ky-KG"/>
        </w:rPr>
        <w:t>.</w:t>
      </w:r>
    </w:p>
  </w:footnote>
  <w:footnote w:id="4">
    <w:p w:rsidR="00697370" w:rsidRPr="00DA79A2" w:rsidRDefault="00697370" w:rsidP="00DA79A2">
      <w:pPr>
        <w:pStyle w:val="af0"/>
        <w:spacing w:before="0" w:after="60" w:line="200" w:lineRule="exact"/>
        <w:rPr>
          <w:rFonts w:cs="Times New Roman"/>
          <w:i/>
          <w:szCs w:val="16"/>
          <w:lang w:val="ky-KG"/>
        </w:rPr>
      </w:pPr>
      <w:r>
        <w:rPr>
          <w:rStyle w:val="af2"/>
          <w:rFonts w:cs="Times New Roman"/>
          <w:szCs w:val="16"/>
        </w:rPr>
        <w:footnoteRef/>
      </w:r>
      <w:r w:rsidRPr="00DA79A2">
        <w:rPr>
          <w:rFonts w:cs="Times New Roman"/>
          <w:szCs w:val="16"/>
          <w:lang w:val="ky-KG"/>
        </w:rPr>
        <w:t xml:space="preserve"> </w:t>
      </w:r>
      <w:r w:rsidRPr="00DA79A2">
        <w:rPr>
          <w:rFonts w:cs="Times New Roman"/>
          <w:szCs w:val="16"/>
          <w:lang w:val="ky-KG"/>
        </w:rPr>
        <w:tab/>
        <w:t>A</w:t>
      </w:r>
      <w:r>
        <w:rPr>
          <w:rFonts w:cs="Times New Roman"/>
          <w:szCs w:val="16"/>
          <w:lang w:val="ky-KG"/>
        </w:rPr>
        <w:t>ЭС</w:t>
      </w:r>
      <w:r w:rsidRPr="00DA79A2">
        <w:rPr>
          <w:rFonts w:cs="Times New Roman"/>
          <w:szCs w:val="16"/>
          <w:lang w:val="ky-KG"/>
        </w:rPr>
        <w:t xml:space="preserve"> 701, </w:t>
      </w:r>
      <w:r>
        <w:rPr>
          <w:rFonts w:cs="Times New Roman"/>
          <w:i/>
          <w:szCs w:val="16"/>
          <w:lang w:val="ky-KG"/>
        </w:rPr>
        <w:t>“Аудитордук корутундуда аудиттин негизги маселелери жөнүндө маалымдоо”</w:t>
      </w:r>
      <w:r w:rsidRPr="00DA79A2">
        <w:rPr>
          <w:rFonts w:cs="Times New Roman"/>
          <w:i/>
          <w:szCs w:val="16"/>
          <w:lang w:val="ky-KG"/>
        </w:rPr>
        <w:t xml:space="preserve">, </w:t>
      </w:r>
      <w:r w:rsidRPr="00DA79A2">
        <w:rPr>
          <w:rFonts w:cs="Times New Roman"/>
          <w:szCs w:val="16"/>
          <w:lang w:val="ky-KG"/>
        </w:rPr>
        <w:t>11–13</w:t>
      </w:r>
      <w:r>
        <w:rPr>
          <w:rFonts w:cs="Times New Roman"/>
          <w:szCs w:val="16"/>
          <w:lang w:val="ky-KG"/>
        </w:rPr>
        <w:t>-пункттар</w:t>
      </w:r>
      <w:r w:rsidRPr="00DA79A2">
        <w:rPr>
          <w:rFonts w:cs="Times New Roman"/>
          <w:i/>
          <w:szCs w:val="16"/>
          <w:lang w:val="ky-KG"/>
        </w:rPr>
        <w:t xml:space="preserve"> </w:t>
      </w:r>
    </w:p>
  </w:footnote>
  <w:footnote w:id="5">
    <w:p w:rsidR="00697370" w:rsidRPr="00DA79A2" w:rsidRDefault="00697370" w:rsidP="00DA79A2">
      <w:pPr>
        <w:pStyle w:val="af0"/>
        <w:spacing w:before="0" w:after="60" w:line="200" w:lineRule="exact"/>
        <w:rPr>
          <w:rFonts w:cs="Times New Roman"/>
          <w:szCs w:val="16"/>
          <w:lang w:val="ky-KG"/>
        </w:rPr>
      </w:pPr>
      <w:r>
        <w:rPr>
          <w:rStyle w:val="af2"/>
          <w:rFonts w:cs="Times New Roman"/>
          <w:szCs w:val="16"/>
        </w:rPr>
        <w:footnoteRef/>
      </w:r>
      <w:r w:rsidRPr="00DA79A2">
        <w:rPr>
          <w:rFonts w:cs="Times New Roman"/>
          <w:szCs w:val="16"/>
          <w:lang w:val="ky-KG"/>
        </w:rPr>
        <w:t xml:space="preserve"> </w:t>
      </w:r>
      <w:r w:rsidRPr="00DA79A2">
        <w:rPr>
          <w:rFonts w:cs="Times New Roman"/>
          <w:szCs w:val="16"/>
          <w:lang w:val="ky-KG"/>
        </w:rPr>
        <w:tab/>
        <w:t>A</w:t>
      </w:r>
      <w:r>
        <w:rPr>
          <w:rFonts w:cs="Times New Roman"/>
          <w:szCs w:val="16"/>
          <w:lang w:val="ky-KG"/>
        </w:rPr>
        <w:t>ЭС</w:t>
      </w:r>
      <w:r w:rsidRPr="00DA79A2">
        <w:rPr>
          <w:rFonts w:cs="Times New Roman"/>
          <w:szCs w:val="16"/>
          <w:lang w:val="ky-KG"/>
        </w:rPr>
        <w:t xml:space="preserve"> 720 (</w:t>
      </w:r>
      <w:r>
        <w:rPr>
          <w:rFonts w:cs="Times New Roman"/>
          <w:szCs w:val="16"/>
          <w:lang w:val="ky-KG"/>
        </w:rPr>
        <w:t>кайра каралган</w:t>
      </w:r>
      <w:r w:rsidRPr="00DA79A2">
        <w:rPr>
          <w:rFonts w:cs="Times New Roman"/>
          <w:szCs w:val="16"/>
          <w:lang w:val="ky-KG"/>
        </w:rPr>
        <w:t xml:space="preserve">), </w:t>
      </w:r>
      <w:r>
        <w:rPr>
          <w:rFonts w:cs="Times New Roman"/>
          <w:i/>
          <w:szCs w:val="16"/>
          <w:lang w:val="ky-KG"/>
        </w:rPr>
        <w:t>“Аудитордун башка маалыматка тиешелүү милдеттери”</w:t>
      </w:r>
      <w:r w:rsidRPr="00DA79A2">
        <w:rPr>
          <w:rFonts w:cs="Times New Roman"/>
          <w:i/>
          <w:szCs w:val="16"/>
          <w:lang w:val="ky-KG"/>
        </w:rPr>
        <w:t xml:space="preserve">, </w:t>
      </w:r>
      <w:r w:rsidRPr="00DA79A2">
        <w:rPr>
          <w:rFonts w:cs="Times New Roman"/>
          <w:szCs w:val="16"/>
          <w:lang w:val="ky-KG"/>
        </w:rPr>
        <w:t>A54</w:t>
      </w:r>
      <w:r>
        <w:rPr>
          <w:rFonts w:cs="Times New Roman"/>
          <w:szCs w:val="16"/>
          <w:lang w:val="ky-KG"/>
        </w:rPr>
        <w:t>-пункт</w:t>
      </w:r>
    </w:p>
  </w:footnote>
  <w:footnote w:id="6">
    <w:p w:rsidR="00697370" w:rsidRPr="00DA79A2" w:rsidRDefault="00697370" w:rsidP="00DA79A2">
      <w:pPr>
        <w:pStyle w:val="af0"/>
        <w:tabs>
          <w:tab w:val="left" w:pos="360"/>
        </w:tabs>
        <w:spacing w:before="0" w:after="60" w:line="200" w:lineRule="exact"/>
        <w:rPr>
          <w:rFonts w:cs="Times New Roman"/>
          <w:szCs w:val="16"/>
          <w:lang w:val="ky-KG"/>
        </w:rPr>
      </w:pPr>
      <w:r>
        <w:rPr>
          <w:rStyle w:val="af2"/>
          <w:rFonts w:cs="Times New Roman"/>
          <w:szCs w:val="16"/>
        </w:rPr>
        <w:footnoteRef/>
      </w:r>
      <w:r w:rsidRPr="00C0209D">
        <w:rPr>
          <w:rFonts w:cs="Times New Roman"/>
          <w:szCs w:val="16"/>
          <w:lang w:val="ky-KG"/>
        </w:rPr>
        <w:t xml:space="preserve"> </w:t>
      </w:r>
      <w:r w:rsidRPr="00C0209D">
        <w:rPr>
          <w:rFonts w:cs="Times New Roman"/>
          <w:szCs w:val="16"/>
          <w:lang w:val="ky-KG"/>
        </w:rPr>
        <w:tab/>
      </w:r>
      <w:r>
        <w:rPr>
          <w:rFonts w:cs="Times New Roman"/>
          <w:szCs w:val="16"/>
          <w:lang w:val="ky-KG"/>
        </w:rPr>
        <w:t>АЭС</w:t>
      </w:r>
      <w:r w:rsidRPr="00C0209D">
        <w:rPr>
          <w:rFonts w:cs="Times New Roman"/>
          <w:szCs w:val="16"/>
          <w:lang w:val="ky-KG"/>
        </w:rPr>
        <w:t xml:space="preserve"> 700 (</w:t>
      </w:r>
      <w:r>
        <w:rPr>
          <w:rFonts w:cs="Times New Roman"/>
          <w:szCs w:val="16"/>
          <w:lang w:val="ky-KG"/>
        </w:rPr>
        <w:t>кайра каралган</w:t>
      </w:r>
      <w:r w:rsidRPr="00C0209D">
        <w:rPr>
          <w:rFonts w:cs="Times New Roman"/>
          <w:szCs w:val="16"/>
          <w:lang w:val="ky-KG"/>
        </w:rPr>
        <w:t>), 11</w:t>
      </w:r>
      <w:r>
        <w:rPr>
          <w:rFonts w:cs="Times New Roman"/>
          <w:szCs w:val="16"/>
          <w:lang w:val="ky-KG"/>
        </w:rPr>
        <w:t>-пункт</w:t>
      </w:r>
    </w:p>
  </w:footnote>
  <w:footnote w:id="7">
    <w:p w:rsidR="00697370" w:rsidRPr="00F27B6B" w:rsidRDefault="00697370" w:rsidP="00F27B6B">
      <w:pPr>
        <w:pStyle w:val="af0"/>
        <w:tabs>
          <w:tab w:val="left" w:pos="360"/>
        </w:tabs>
        <w:spacing w:before="0" w:after="60" w:line="200" w:lineRule="exact"/>
        <w:rPr>
          <w:rFonts w:cs="Times New Roman"/>
          <w:szCs w:val="16"/>
          <w:lang w:val="ky-KG"/>
        </w:rPr>
      </w:pPr>
      <w:r>
        <w:rPr>
          <w:rStyle w:val="af2"/>
          <w:rFonts w:cs="Times New Roman"/>
          <w:szCs w:val="16"/>
        </w:rPr>
        <w:footnoteRef/>
      </w:r>
      <w:r w:rsidRPr="00F27B6B">
        <w:rPr>
          <w:rFonts w:cs="Times New Roman"/>
          <w:szCs w:val="16"/>
          <w:lang w:val="ky-KG"/>
        </w:rPr>
        <w:t xml:space="preserve"> </w:t>
      </w:r>
      <w:r w:rsidRPr="00F27B6B">
        <w:rPr>
          <w:rFonts w:cs="Times New Roman"/>
          <w:szCs w:val="16"/>
          <w:lang w:val="ky-KG"/>
        </w:rPr>
        <w:tab/>
        <w:t>A</w:t>
      </w:r>
      <w:r>
        <w:rPr>
          <w:rFonts w:cs="Times New Roman"/>
          <w:szCs w:val="16"/>
          <w:lang w:val="ky-KG"/>
        </w:rPr>
        <w:t>ЭС</w:t>
      </w:r>
      <w:r w:rsidRPr="00F27B6B">
        <w:rPr>
          <w:rFonts w:cs="Times New Roman"/>
          <w:szCs w:val="16"/>
          <w:lang w:val="ky-KG"/>
        </w:rPr>
        <w:t xml:space="preserve"> 450, </w:t>
      </w:r>
      <w:r>
        <w:rPr>
          <w:rFonts w:cs="Times New Roman"/>
          <w:i/>
          <w:szCs w:val="16"/>
          <w:lang w:val="ky-KG"/>
        </w:rPr>
        <w:t>“Аудиттин жүрүшүндө аныкталган бурмалоолорду баалоо”</w:t>
      </w:r>
      <w:r w:rsidRPr="00F27B6B">
        <w:rPr>
          <w:rFonts w:cs="Times New Roman"/>
          <w:szCs w:val="16"/>
          <w:lang w:val="ky-KG"/>
        </w:rPr>
        <w:t>, 11</w:t>
      </w:r>
      <w:r>
        <w:rPr>
          <w:rFonts w:cs="Times New Roman"/>
          <w:szCs w:val="16"/>
          <w:lang w:val="ky-KG"/>
        </w:rPr>
        <w:t>-пункт</w:t>
      </w:r>
    </w:p>
  </w:footnote>
  <w:footnote w:id="8">
    <w:p w:rsidR="00697370" w:rsidRPr="00F27B6B" w:rsidRDefault="00697370" w:rsidP="00F27B6B">
      <w:pPr>
        <w:pStyle w:val="af0"/>
        <w:tabs>
          <w:tab w:val="left" w:pos="360"/>
        </w:tabs>
        <w:spacing w:before="0" w:after="60" w:line="200" w:lineRule="exact"/>
        <w:rPr>
          <w:rFonts w:cs="Times New Roman"/>
          <w:szCs w:val="16"/>
          <w:lang w:val="ky-KG"/>
        </w:rPr>
      </w:pPr>
      <w:r>
        <w:rPr>
          <w:rStyle w:val="af2"/>
          <w:rFonts w:cs="Times New Roman"/>
          <w:szCs w:val="16"/>
        </w:rPr>
        <w:footnoteRef/>
      </w:r>
      <w:r w:rsidRPr="00F27B6B">
        <w:rPr>
          <w:rFonts w:cs="Times New Roman"/>
          <w:szCs w:val="16"/>
          <w:lang w:val="ky-KG"/>
        </w:rPr>
        <w:t xml:space="preserve"> </w:t>
      </w:r>
      <w:r w:rsidRPr="00F27B6B">
        <w:rPr>
          <w:rFonts w:cs="Times New Roman"/>
          <w:szCs w:val="16"/>
          <w:lang w:val="ky-KG"/>
        </w:rPr>
        <w:tab/>
        <w:t>A</w:t>
      </w:r>
      <w:r>
        <w:rPr>
          <w:rFonts w:cs="Times New Roman"/>
          <w:szCs w:val="16"/>
          <w:lang w:val="ky-KG"/>
        </w:rPr>
        <w:t>ЭС</w:t>
      </w:r>
      <w:r w:rsidRPr="00F27B6B">
        <w:rPr>
          <w:rFonts w:cs="Times New Roman"/>
          <w:szCs w:val="16"/>
          <w:lang w:val="ky-KG"/>
        </w:rPr>
        <w:t xml:space="preserve"> 706 (</w:t>
      </w:r>
      <w:r>
        <w:rPr>
          <w:rFonts w:cs="Times New Roman"/>
          <w:szCs w:val="16"/>
          <w:lang w:val="ky-KG"/>
        </w:rPr>
        <w:t>кайра каралган</w:t>
      </w:r>
      <w:r w:rsidRPr="00F27B6B">
        <w:rPr>
          <w:rFonts w:cs="Times New Roman"/>
          <w:szCs w:val="16"/>
          <w:lang w:val="ky-KG"/>
        </w:rPr>
        <w:t xml:space="preserve">), </w:t>
      </w:r>
      <w:r>
        <w:rPr>
          <w:rFonts w:cs="Times New Roman"/>
          <w:i/>
          <w:szCs w:val="16"/>
          <w:lang w:val="ky-KG"/>
        </w:rPr>
        <w:t>“Көз карандысыз аудитордун аудитордук корутундусундагы “Маанилүү маселелер” жана “Башка маалыматтар” бөлүмдөрү</w:t>
      </w:r>
      <w:r w:rsidRPr="00F27B6B">
        <w:rPr>
          <w:rFonts w:cs="Times New Roman"/>
          <w:szCs w:val="16"/>
          <w:lang w:val="ky-KG"/>
        </w:rPr>
        <w:t>, A10</w:t>
      </w:r>
      <w:r>
        <w:rPr>
          <w:rFonts w:cs="Times New Roman"/>
          <w:szCs w:val="16"/>
          <w:lang w:val="ky-KG"/>
        </w:rPr>
        <w:t>-пункт</w:t>
      </w:r>
    </w:p>
  </w:footnote>
  <w:footnote w:id="9">
    <w:p w:rsidR="00697370" w:rsidRPr="00C60340" w:rsidRDefault="00697370" w:rsidP="00C60340">
      <w:pPr>
        <w:pStyle w:val="af0"/>
        <w:tabs>
          <w:tab w:val="left" w:pos="360"/>
          <w:tab w:val="left" w:pos="2340"/>
        </w:tabs>
        <w:spacing w:before="0" w:after="60" w:line="200" w:lineRule="exact"/>
        <w:rPr>
          <w:rFonts w:cs="Times New Roman"/>
          <w:szCs w:val="16"/>
          <w:lang w:val="ky-KG"/>
        </w:rPr>
      </w:pPr>
      <w:r>
        <w:rPr>
          <w:rStyle w:val="af2"/>
          <w:rFonts w:cs="Times New Roman"/>
          <w:szCs w:val="16"/>
        </w:rPr>
        <w:footnoteRef/>
      </w:r>
      <w:r w:rsidRPr="00C60340">
        <w:rPr>
          <w:rFonts w:cs="Times New Roman"/>
          <w:szCs w:val="16"/>
          <w:lang w:val="ky-KG"/>
        </w:rPr>
        <w:t xml:space="preserve"> </w:t>
      </w:r>
      <w:r w:rsidRPr="00C60340">
        <w:rPr>
          <w:rFonts w:cs="Times New Roman"/>
          <w:szCs w:val="16"/>
          <w:lang w:val="ky-KG"/>
        </w:rPr>
        <w:tab/>
      </w:r>
      <w:r>
        <w:rPr>
          <w:rFonts w:cs="Times New Roman"/>
          <w:szCs w:val="16"/>
          <w:lang w:val="ky-KG"/>
        </w:rPr>
        <w:t xml:space="preserve">Бул жагдай АЭС 700дүн (кайра каралган) </w:t>
      </w:r>
      <w:r w:rsidRPr="00C60340">
        <w:rPr>
          <w:rFonts w:cs="Times New Roman"/>
          <w:szCs w:val="16"/>
          <w:lang w:val="ky-KG"/>
        </w:rPr>
        <w:t>A31</w:t>
      </w:r>
      <w:r>
        <w:rPr>
          <w:rFonts w:cs="Times New Roman"/>
          <w:szCs w:val="16"/>
          <w:lang w:val="ky-KG"/>
        </w:rPr>
        <w:t>-пунктунда көрсөтүлгөн</w:t>
      </w:r>
      <w:r w:rsidRPr="00C60340">
        <w:rPr>
          <w:rFonts w:cs="Times New Roman"/>
          <w:szCs w:val="16"/>
          <w:lang w:val="ky-KG"/>
        </w:rPr>
        <w:t>.</w:t>
      </w:r>
    </w:p>
  </w:footnote>
  <w:footnote w:id="10">
    <w:p w:rsidR="00697370" w:rsidRPr="00C60340" w:rsidRDefault="00697370" w:rsidP="00C60340">
      <w:pPr>
        <w:pStyle w:val="af0"/>
        <w:spacing w:before="0" w:after="60" w:line="200" w:lineRule="exact"/>
        <w:rPr>
          <w:rFonts w:cs="Times New Roman"/>
          <w:szCs w:val="16"/>
          <w:lang w:val="ky-KG"/>
        </w:rPr>
      </w:pPr>
      <w:r>
        <w:rPr>
          <w:rStyle w:val="af2"/>
          <w:rFonts w:cs="Times New Roman"/>
          <w:szCs w:val="16"/>
        </w:rPr>
        <w:footnoteRef/>
      </w:r>
      <w:r w:rsidRPr="00C60340">
        <w:rPr>
          <w:rFonts w:cs="Times New Roman"/>
          <w:szCs w:val="16"/>
          <w:lang w:val="ky-KG"/>
        </w:rPr>
        <w:t xml:space="preserve"> </w:t>
      </w:r>
      <w:r w:rsidRPr="00C60340">
        <w:rPr>
          <w:rFonts w:cs="Times New Roman"/>
          <w:szCs w:val="16"/>
          <w:lang w:val="ky-KG"/>
        </w:rPr>
        <w:tab/>
        <w:t>A</w:t>
      </w:r>
      <w:r>
        <w:rPr>
          <w:rFonts w:cs="Times New Roman"/>
          <w:szCs w:val="16"/>
          <w:lang w:val="ky-KG"/>
        </w:rPr>
        <w:t>ЭС</w:t>
      </w:r>
      <w:r w:rsidRPr="00C60340">
        <w:rPr>
          <w:rFonts w:cs="Times New Roman"/>
          <w:szCs w:val="16"/>
          <w:lang w:val="ky-KG"/>
        </w:rPr>
        <w:t xml:space="preserve"> 510, </w:t>
      </w:r>
      <w:r>
        <w:rPr>
          <w:rFonts w:cs="Times New Roman"/>
          <w:i/>
          <w:szCs w:val="16"/>
          <w:lang w:val="ky-KG"/>
        </w:rPr>
        <w:t>“Алгачкы аудитордук тапшырмалар: баштапкы калдыктар”</w:t>
      </w:r>
      <w:r w:rsidRPr="00C60340">
        <w:rPr>
          <w:rFonts w:cs="Times New Roman"/>
          <w:szCs w:val="16"/>
          <w:lang w:val="ky-KG"/>
        </w:rPr>
        <w:t>, 10</w:t>
      </w:r>
      <w:r>
        <w:rPr>
          <w:rFonts w:cs="Times New Roman"/>
          <w:szCs w:val="16"/>
          <w:lang w:val="ky-KG"/>
        </w:rPr>
        <w:t>-пункт</w:t>
      </w:r>
    </w:p>
  </w:footnote>
  <w:footnote w:id="11">
    <w:p w:rsidR="00697370" w:rsidRPr="00C60340" w:rsidRDefault="00697370" w:rsidP="00C60340">
      <w:pPr>
        <w:pStyle w:val="af0"/>
        <w:tabs>
          <w:tab w:val="left" w:pos="2340"/>
        </w:tabs>
        <w:spacing w:before="0" w:after="60" w:line="200" w:lineRule="exact"/>
        <w:rPr>
          <w:rFonts w:cs="Times New Roman"/>
          <w:szCs w:val="16"/>
          <w:lang w:val="ky-KG"/>
        </w:rPr>
      </w:pPr>
      <w:r>
        <w:rPr>
          <w:rStyle w:val="af2"/>
          <w:rFonts w:cs="Times New Roman"/>
          <w:szCs w:val="16"/>
        </w:rPr>
        <w:footnoteRef/>
      </w:r>
      <w:r w:rsidRPr="00C60340">
        <w:rPr>
          <w:rFonts w:cs="Times New Roman"/>
          <w:szCs w:val="16"/>
          <w:lang w:val="ky-KG"/>
        </w:rPr>
        <w:t xml:space="preserve"> </w:t>
      </w:r>
      <w:r w:rsidRPr="00C60340">
        <w:rPr>
          <w:rFonts w:cs="Times New Roman"/>
          <w:szCs w:val="16"/>
          <w:lang w:val="ky-KG"/>
        </w:rPr>
        <w:tab/>
        <w:t>A</w:t>
      </w:r>
      <w:r>
        <w:rPr>
          <w:rFonts w:cs="Times New Roman"/>
          <w:szCs w:val="16"/>
          <w:lang w:val="ky-KG"/>
        </w:rPr>
        <w:t>ЭС</w:t>
      </w:r>
      <w:r w:rsidRPr="00C60340">
        <w:rPr>
          <w:rFonts w:cs="Times New Roman"/>
          <w:szCs w:val="16"/>
          <w:lang w:val="ky-KG"/>
        </w:rPr>
        <w:t xml:space="preserve"> 570 (</w:t>
      </w:r>
      <w:r>
        <w:rPr>
          <w:rFonts w:cs="Times New Roman"/>
          <w:szCs w:val="16"/>
          <w:lang w:val="ky-KG"/>
        </w:rPr>
        <w:t>Кайра каралган</w:t>
      </w:r>
      <w:r w:rsidRPr="00C60340">
        <w:rPr>
          <w:rFonts w:cs="Times New Roman"/>
          <w:szCs w:val="16"/>
          <w:lang w:val="ky-KG"/>
        </w:rPr>
        <w:t xml:space="preserve">), </w:t>
      </w:r>
      <w:r>
        <w:rPr>
          <w:rFonts w:cs="Times New Roman"/>
          <w:i/>
          <w:szCs w:val="16"/>
          <w:lang w:val="ky-KG"/>
        </w:rPr>
        <w:t>“Ишмердүүлүктүн үзгүлтүксүздүгү”</w:t>
      </w:r>
    </w:p>
  </w:footnote>
  <w:footnote w:id="12">
    <w:p w:rsidR="00697370" w:rsidRPr="0084111F" w:rsidRDefault="00697370" w:rsidP="0084111F">
      <w:pPr>
        <w:pStyle w:val="af0"/>
        <w:spacing w:before="0" w:after="60" w:line="200" w:lineRule="exact"/>
        <w:rPr>
          <w:rFonts w:cs="Times New Roman"/>
          <w:szCs w:val="16"/>
          <w:lang w:val="ky-KG"/>
        </w:rPr>
      </w:pPr>
      <w:r>
        <w:rPr>
          <w:rStyle w:val="af2"/>
          <w:rFonts w:cs="Times New Roman"/>
          <w:szCs w:val="16"/>
        </w:rPr>
        <w:footnoteRef/>
      </w:r>
      <w:r w:rsidRPr="0084111F">
        <w:rPr>
          <w:rFonts w:cs="Times New Roman"/>
          <w:szCs w:val="16"/>
          <w:lang w:val="ky-KG"/>
        </w:rPr>
        <w:t xml:space="preserve"> </w:t>
      </w:r>
      <w:r w:rsidRPr="0084111F">
        <w:rPr>
          <w:rFonts w:cs="Times New Roman"/>
          <w:szCs w:val="16"/>
          <w:lang w:val="ky-KG"/>
        </w:rPr>
        <w:tab/>
      </w:r>
      <w:r w:rsidRPr="0084111F">
        <w:rPr>
          <w:rFonts w:eastAsia="Times New Roman"/>
          <w:color w:val="000000"/>
          <w:sz w:val="18"/>
          <w:szCs w:val="18"/>
          <w:lang w:val="ky-KG"/>
        </w:rPr>
        <w:t xml:space="preserve">АЭС 600 </w:t>
      </w:r>
      <w:r w:rsidRPr="0084111F">
        <w:rPr>
          <w:rFonts w:eastAsia="Times New Roman"/>
          <w:i/>
          <w:iCs/>
          <w:color w:val="000000"/>
          <w:sz w:val="18"/>
          <w:szCs w:val="18"/>
          <w:lang w:val="ky-KG"/>
        </w:rPr>
        <w:t>«Топтун финансылык отчеттуулугунун (анын ичинде компоненттин аудиторунун</w:t>
      </w:r>
      <w:r>
        <w:rPr>
          <w:rFonts w:eastAsia="Times New Roman"/>
          <w:i/>
          <w:iCs/>
          <w:color w:val="000000"/>
          <w:sz w:val="18"/>
          <w:szCs w:val="18"/>
          <w:lang w:val="kk-KZ"/>
        </w:rPr>
        <w:t xml:space="preserve"> </w:t>
      </w:r>
      <w:r w:rsidRPr="0084111F">
        <w:rPr>
          <w:rFonts w:eastAsia="Times New Roman"/>
          <w:i/>
          <w:iCs/>
          <w:color w:val="000000"/>
          <w:sz w:val="18"/>
          <w:szCs w:val="18"/>
          <w:lang w:val="ky-KG"/>
        </w:rPr>
        <w:t>ишинин) аудитинин өзгөчөлүктөрү»</w:t>
      </w:r>
    </w:p>
  </w:footnote>
  <w:footnote w:id="13">
    <w:p w:rsidR="00697370" w:rsidRPr="0084111F" w:rsidRDefault="00697370" w:rsidP="0084111F">
      <w:pPr>
        <w:pStyle w:val="af0"/>
        <w:spacing w:before="0" w:after="60" w:line="200" w:lineRule="exact"/>
        <w:rPr>
          <w:rFonts w:cs="Times New Roman"/>
          <w:szCs w:val="16"/>
          <w:lang w:val="ky-KG"/>
        </w:rPr>
      </w:pPr>
      <w:r>
        <w:rPr>
          <w:rStyle w:val="af2"/>
          <w:rFonts w:cs="Times New Roman"/>
          <w:szCs w:val="16"/>
        </w:rPr>
        <w:footnoteRef/>
      </w:r>
      <w:r w:rsidRPr="0084111F">
        <w:rPr>
          <w:rFonts w:cs="Times New Roman"/>
          <w:szCs w:val="16"/>
          <w:lang w:val="ky-KG"/>
        </w:rPr>
        <w:t xml:space="preserve"> </w:t>
      </w:r>
      <w:r w:rsidRPr="0084111F">
        <w:rPr>
          <w:rFonts w:cs="Times New Roman"/>
          <w:szCs w:val="16"/>
          <w:lang w:val="ky-KG"/>
        </w:rPr>
        <w:tab/>
        <w:t>A</w:t>
      </w:r>
      <w:r>
        <w:rPr>
          <w:rFonts w:cs="Times New Roman"/>
          <w:szCs w:val="16"/>
          <w:lang w:val="ky-KG"/>
        </w:rPr>
        <w:t>ЭС</w:t>
      </w:r>
      <w:r w:rsidRPr="0084111F">
        <w:rPr>
          <w:rFonts w:cs="Times New Roman"/>
          <w:szCs w:val="16"/>
          <w:lang w:val="ky-KG"/>
        </w:rPr>
        <w:t xml:space="preserve"> 210, </w:t>
      </w:r>
      <w:r>
        <w:rPr>
          <w:rFonts w:cs="Times New Roman"/>
          <w:szCs w:val="16"/>
          <w:lang w:val="ky-KG"/>
        </w:rPr>
        <w:t>“</w:t>
      </w:r>
      <w:r>
        <w:rPr>
          <w:rFonts w:cs="Times New Roman"/>
          <w:i/>
          <w:szCs w:val="16"/>
          <w:lang w:val="ky-KG"/>
        </w:rPr>
        <w:t>Аудитордук тапшырмалардын шарттарын макулдашуу”</w:t>
      </w:r>
    </w:p>
  </w:footnote>
  <w:footnote w:id="14">
    <w:p w:rsidR="00697370" w:rsidRPr="0084111F" w:rsidRDefault="00697370" w:rsidP="0084111F">
      <w:pPr>
        <w:pStyle w:val="af0"/>
        <w:spacing w:before="0" w:after="60" w:line="200" w:lineRule="exact"/>
        <w:rPr>
          <w:rFonts w:cs="Times New Roman"/>
          <w:szCs w:val="16"/>
          <w:lang w:val="ky-KG"/>
        </w:rPr>
      </w:pPr>
      <w:r>
        <w:rPr>
          <w:rStyle w:val="af2"/>
          <w:rFonts w:eastAsia="MS Mincho" w:cs="Times New Roman"/>
          <w:szCs w:val="16"/>
        </w:rPr>
        <w:footnoteRef/>
      </w:r>
      <w:r w:rsidRPr="0084111F">
        <w:rPr>
          <w:rFonts w:cs="Times New Roman"/>
          <w:szCs w:val="16"/>
          <w:lang w:val="ky-KG"/>
        </w:rPr>
        <w:t xml:space="preserve"> </w:t>
      </w:r>
      <w:r w:rsidRPr="0084111F">
        <w:rPr>
          <w:rFonts w:cs="Times New Roman"/>
          <w:sz w:val="12"/>
          <w:szCs w:val="12"/>
          <w:lang w:val="ky-KG"/>
        </w:rPr>
        <w:tab/>
      </w:r>
      <w:r w:rsidRPr="00242C19">
        <w:rPr>
          <w:rFonts w:eastAsia="Times New Roman"/>
          <w:color w:val="000000"/>
          <w:szCs w:val="16"/>
          <w:lang w:val="ky-KG"/>
        </w:rPr>
        <w:t xml:space="preserve">Эгерде “Башка мыйзамдык   </w:t>
      </w:r>
      <w:r w:rsidRPr="00242C19">
        <w:rPr>
          <w:rFonts w:eastAsia="Times New Roman"/>
          <w:color w:val="000000"/>
          <w:szCs w:val="16"/>
          <w:lang w:val="kk-KZ"/>
        </w:rPr>
        <w:t xml:space="preserve"> </w:t>
      </w:r>
      <w:r w:rsidRPr="00242C19">
        <w:rPr>
          <w:rFonts w:eastAsia="Times New Roman"/>
          <w:color w:val="000000"/>
          <w:szCs w:val="16"/>
          <w:lang w:val="ky-KG"/>
        </w:rPr>
        <w:t xml:space="preserve">жана ченемдик </w:t>
      </w:r>
      <w:r w:rsidRPr="00242C19">
        <w:rPr>
          <w:rFonts w:eastAsia="Times New Roman"/>
          <w:color w:val="000000"/>
          <w:szCs w:val="16"/>
          <w:lang w:val="kk-KZ"/>
        </w:rPr>
        <w:t>талаптарга</w:t>
      </w:r>
      <w:r w:rsidRPr="00242C19">
        <w:rPr>
          <w:rFonts w:eastAsia="Times New Roman"/>
          <w:color w:val="000000"/>
          <w:szCs w:val="16"/>
          <w:lang w:val="ky-KG"/>
        </w:rPr>
        <w:t xml:space="preserve"> ылайык отчет” экинчи кошумча аталышы колдонулбаган жагдайларда “Бириктирилген финансылык отчеттуулуктун аудитинин жыйынтыгы боюнча корутунду” кошумча аталышы талап кылынбайт.</w:t>
      </w:r>
    </w:p>
  </w:footnote>
  <w:footnote w:id="15">
    <w:p w:rsidR="00697370" w:rsidRPr="001647FC" w:rsidRDefault="00697370" w:rsidP="001647FC">
      <w:pPr>
        <w:pStyle w:val="af0"/>
        <w:spacing w:before="0" w:after="60" w:line="200" w:lineRule="exact"/>
        <w:rPr>
          <w:rFonts w:cs="Times New Roman"/>
          <w:szCs w:val="16"/>
          <w:lang w:val="ky-KG"/>
        </w:rPr>
      </w:pPr>
      <w:r>
        <w:rPr>
          <w:rStyle w:val="af2"/>
          <w:rFonts w:eastAsia="MS Mincho" w:cs="Times New Roman"/>
          <w:szCs w:val="16"/>
        </w:rPr>
        <w:footnoteRef/>
      </w:r>
      <w:r w:rsidRPr="001647FC">
        <w:rPr>
          <w:rFonts w:cs="Times New Roman"/>
          <w:szCs w:val="16"/>
          <w:lang w:val="ky-KG"/>
        </w:rPr>
        <w:t xml:space="preserve"> </w:t>
      </w:r>
      <w:r w:rsidRPr="001647FC">
        <w:rPr>
          <w:rFonts w:cs="Times New Roman"/>
          <w:szCs w:val="16"/>
          <w:lang w:val="ky-KG"/>
        </w:rPr>
        <w:tab/>
      </w:r>
      <w:r w:rsidRPr="001647FC">
        <w:rPr>
          <w:rFonts w:eastAsia="Times New Roman"/>
          <w:color w:val="000000"/>
          <w:szCs w:val="16"/>
          <w:lang w:val="ky-KG"/>
        </w:rPr>
        <w:t>Аудитордук корутундулардын бул мисалдарынын текстинде «жетекчилик» жана «корпоративдик башкаруу үчүн жооп берүүчү жактар» терминдерин конкреттүү юрисдикциянын укуктук жөнгө салуусуна ылайык башка терминдер менен алмаштыруу талап кылынышы мүмкүн.</w:t>
      </w:r>
      <w:r w:rsidRPr="001647FC">
        <w:rPr>
          <w:rFonts w:cs="Times New Roman"/>
          <w:szCs w:val="16"/>
          <w:lang w:val="ky-KG"/>
        </w:rPr>
        <w:t xml:space="preserve"> </w:t>
      </w:r>
    </w:p>
  </w:footnote>
  <w:footnote w:id="16">
    <w:p w:rsidR="00697370" w:rsidRPr="001647FC" w:rsidRDefault="00697370" w:rsidP="001647FC">
      <w:pPr>
        <w:pStyle w:val="af0"/>
        <w:tabs>
          <w:tab w:val="left" w:pos="540"/>
        </w:tabs>
        <w:spacing w:before="0" w:after="60" w:line="200" w:lineRule="exact"/>
        <w:rPr>
          <w:rFonts w:cs="Times New Roman"/>
          <w:szCs w:val="16"/>
          <w:lang w:val="ky-KG"/>
        </w:rPr>
      </w:pPr>
      <w:r>
        <w:rPr>
          <w:rStyle w:val="af2"/>
          <w:rFonts w:eastAsia="MS Mincho" w:cs="Times New Roman"/>
          <w:szCs w:val="16"/>
        </w:rPr>
        <w:footnoteRef/>
      </w:r>
      <w:r w:rsidRPr="001647FC">
        <w:rPr>
          <w:rFonts w:cs="Times New Roman"/>
          <w:szCs w:val="16"/>
          <w:lang w:val="ky-KG"/>
        </w:rPr>
        <w:t xml:space="preserve"> </w:t>
      </w:r>
      <w:r w:rsidRPr="001647FC">
        <w:rPr>
          <w:rFonts w:cs="Times New Roman"/>
          <w:sz w:val="14"/>
          <w:szCs w:val="14"/>
          <w:lang w:val="ky-KG"/>
        </w:rPr>
        <w:tab/>
      </w:r>
      <w:r w:rsidRPr="001647FC">
        <w:rPr>
          <w:rFonts w:eastAsia="Times New Roman"/>
          <w:color w:val="000000"/>
          <w:szCs w:val="18"/>
          <w:lang w:val="ky-KG"/>
        </w:rPr>
        <w:t xml:space="preserve">Эгерде “Башка мыйзамдык   </w:t>
      </w:r>
      <w:r w:rsidRPr="001647FC">
        <w:rPr>
          <w:rFonts w:eastAsia="Times New Roman"/>
          <w:color w:val="000000"/>
          <w:szCs w:val="18"/>
          <w:lang w:val="kk-KZ"/>
        </w:rPr>
        <w:t xml:space="preserve"> </w:t>
      </w:r>
      <w:r w:rsidRPr="001647FC">
        <w:rPr>
          <w:rFonts w:eastAsia="Times New Roman"/>
          <w:color w:val="000000"/>
          <w:szCs w:val="18"/>
          <w:lang w:val="ky-KG"/>
        </w:rPr>
        <w:t xml:space="preserve">жана ченемдик </w:t>
      </w:r>
      <w:r w:rsidRPr="001647FC">
        <w:rPr>
          <w:rFonts w:eastAsia="Times New Roman"/>
          <w:color w:val="000000"/>
          <w:szCs w:val="18"/>
          <w:lang w:val="kk-KZ"/>
        </w:rPr>
        <w:t xml:space="preserve">талаптарга </w:t>
      </w:r>
      <w:r w:rsidRPr="001647FC">
        <w:rPr>
          <w:rFonts w:eastAsia="Times New Roman"/>
          <w:color w:val="000000"/>
          <w:szCs w:val="18"/>
          <w:lang w:val="ky-KG"/>
        </w:rPr>
        <w:t>ылайык отчет” экинчи кошумча аталышы колдонулбаган жагдайларда “Бириктирилген финансылык отчеттуулуктун аудитинин жыйынтыгы боюнча корутунду” кошумча аталышы талап кылынбайт.</w:t>
      </w:r>
      <w:r w:rsidRPr="001647FC">
        <w:rPr>
          <w:rFonts w:cs="Times New Roman"/>
          <w:szCs w:val="16"/>
          <w:lang w:val="ky-KG"/>
        </w:rPr>
        <w:t xml:space="preserve"> </w:t>
      </w:r>
    </w:p>
  </w:footnote>
  <w:footnote w:id="17">
    <w:p w:rsidR="00697370" w:rsidRPr="00D97536" w:rsidRDefault="00697370" w:rsidP="00D97536">
      <w:pPr>
        <w:pStyle w:val="af0"/>
        <w:spacing w:before="0" w:after="60" w:line="200" w:lineRule="exact"/>
        <w:rPr>
          <w:rFonts w:cs="Times New Roman"/>
          <w:szCs w:val="16"/>
          <w:lang w:val="ru-RU"/>
        </w:rPr>
      </w:pPr>
      <w:r>
        <w:rPr>
          <w:rStyle w:val="af2"/>
          <w:rFonts w:eastAsia="MS Mincho" w:cs="Times New Roman"/>
          <w:szCs w:val="16"/>
        </w:rPr>
        <w:footnoteRef/>
      </w:r>
      <w:r w:rsidRPr="00D97536">
        <w:rPr>
          <w:rFonts w:cs="Times New Roman"/>
          <w:szCs w:val="16"/>
          <w:lang w:val="ru-RU"/>
        </w:rPr>
        <w:t xml:space="preserve"> </w:t>
      </w:r>
      <w:r w:rsidRPr="00D97536">
        <w:rPr>
          <w:rFonts w:cs="Times New Roman"/>
          <w:szCs w:val="16"/>
          <w:lang w:val="ru-RU"/>
        </w:rPr>
        <w:tab/>
      </w:r>
      <w:r w:rsidRPr="00D97536">
        <w:rPr>
          <w:rFonts w:eastAsia="Times New Roman" w:cs="Calibri"/>
          <w:color w:val="000000"/>
          <w:szCs w:val="16"/>
          <w:lang w:val="ky-KG"/>
        </w:rPr>
        <w:t xml:space="preserve">Же конкреттүү юрисдикциядагы мыйзамдык базанын контекстинде башка ылайыктуу термин </w:t>
      </w:r>
    </w:p>
  </w:footnote>
  <w:footnote w:id="18">
    <w:p w:rsidR="00697370" w:rsidRPr="00D97536" w:rsidRDefault="00697370" w:rsidP="00D97536">
      <w:pPr>
        <w:pStyle w:val="af0"/>
        <w:spacing w:before="0" w:after="60" w:line="200" w:lineRule="exact"/>
        <w:rPr>
          <w:rFonts w:cs="Times New Roman"/>
          <w:szCs w:val="16"/>
          <w:lang w:val="ru-RU"/>
        </w:rPr>
      </w:pPr>
      <w:r>
        <w:rPr>
          <w:rStyle w:val="af2"/>
          <w:rFonts w:eastAsia="MS Mincho" w:cs="Times New Roman"/>
          <w:szCs w:val="16"/>
        </w:rPr>
        <w:footnoteRef/>
      </w:r>
      <w:r w:rsidRPr="00D97536">
        <w:rPr>
          <w:rFonts w:cs="Times New Roman"/>
          <w:szCs w:val="16"/>
          <w:lang w:val="ru-RU"/>
        </w:rPr>
        <w:t xml:space="preserve"> </w:t>
      </w:r>
      <w:r w:rsidRPr="00D97536">
        <w:rPr>
          <w:rFonts w:cs="Times New Roman"/>
          <w:szCs w:val="16"/>
          <w:lang w:val="ru-RU"/>
        </w:rPr>
        <w:tab/>
      </w:r>
      <w:r w:rsidRPr="00D97536">
        <w:rPr>
          <w:rFonts w:eastAsia="Times New Roman"/>
          <w:color w:val="000000"/>
          <w:szCs w:val="16"/>
          <w:lang w:val="ky-KG"/>
        </w:rPr>
        <w:t xml:space="preserve">Эгерде “Башка мыйзамдык    жана ченемдик талаптарга ылайык отчет” экинчи кошумча аталышы колдонулбаган жагдайларда “Бириктирилген финансылык отчеттуулуктун аудитинин жыйынтыгы боюнча корутунду” кошумча аталышы талап кылынбайт. </w:t>
      </w:r>
    </w:p>
  </w:footnote>
  <w:footnote w:id="19">
    <w:p w:rsidR="00697370" w:rsidRPr="00D97536" w:rsidRDefault="00697370" w:rsidP="00D97536">
      <w:pPr>
        <w:pStyle w:val="af0"/>
        <w:spacing w:before="0" w:after="60" w:line="200" w:lineRule="exact"/>
        <w:rPr>
          <w:rFonts w:cs="Times New Roman"/>
          <w:szCs w:val="16"/>
          <w:lang w:val="ru-RU"/>
        </w:rPr>
      </w:pPr>
      <w:r>
        <w:rPr>
          <w:rStyle w:val="af2"/>
          <w:rFonts w:eastAsia="MS Mincho" w:cs="Times New Roman"/>
          <w:szCs w:val="16"/>
        </w:rPr>
        <w:footnoteRef/>
      </w:r>
      <w:r w:rsidRPr="00D97536">
        <w:rPr>
          <w:rFonts w:cs="Times New Roman"/>
          <w:szCs w:val="16"/>
          <w:lang w:val="ru-RU"/>
        </w:rPr>
        <w:t xml:space="preserve"> </w:t>
      </w:r>
      <w:r w:rsidRPr="00D97536">
        <w:rPr>
          <w:rFonts w:cs="Times New Roman"/>
          <w:szCs w:val="16"/>
          <w:lang w:val="ru-RU"/>
        </w:rPr>
        <w:tab/>
      </w:r>
      <w:r w:rsidRPr="00D97536">
        <w:rPr>
          <w:rFonts w:eastAsia="Times New Roman"/>
          <w:color w:val="000000"/>
          <w:szCs w:val="16"/>
          <w:lang w:val="ky-KG"/>
        </w:rPr>
        <w:t xml:space="preserve">Же конкреттүү юрисдикциядагы мыйзамдык базанын контекстинде башка ылайыктуу термин </w:t>
      </w:r>
      <w:r w:rsidRPr="00D97536">
        <w:rPr>
          <w:rFonts w:cs="Times New Roman"/>
          <w:szCs w:val="16"/>
          <w:lang w:val="ru-RU"/>
        </w:rPr>
        <w:t xml:space="preserve"> </w:t>
      </w:r>
    </w:p>
  </w:footnote>
  <w:footnote w:id="20">
    <w:p w:rsidR="00697370" w:rsidRPr="00E45919" w:rsidRDefault="00697370" w:rsidP="00E45919">
      <w:pPr>
        <w:pStyle w:val="af0"/>
        <w:spacing w:before="0" w:after="60" w:line="200" w:lineRule="exact"/>
        <w:rPr>
          <w:rFonts w:cs="Times New Roman"/>
          <w:szCs w:val="16"/>
          <w:lang w:val="ru-RU"/>
        </w:rPr>
      </w:pPr>
      <w:r>
        <w:rPr>
          <w:rStyle w:val="af2"/>
          <w:rFonts w:eastAsia="MS Mincho" w:cs="Times New Roman"/>
          <w:szCs w:val="16"/>
        </w:rPr>
        <w:footnoteRef/>
      </w:r>
      <w:r w:rsidRPr="00E45919">
        <w:rPr>
          <w:rFonts w:cs="Times New Roman"/>
          <w:szCs w:val="16"/>
          <w:lang w:val="ru-RU"/>
        </w:rPr>
        <w:t xml:space="preserve"> </w:t>
      </w:r>
      <w:r w:rsidRPr="00E45919">
        <w:rPr>
          <w:rFonts w:cs="Times New Roman"/>
          <w:szCs w:val="16"/>
          <w:lang w:val="ru-RU"/>
        </w:rPr>
        <w:tab/>
      </w:r>
      <w:r w:rsidRPr="00E45919">
        <w:rPr>
          <w:rFonts w:eastAsia="Times New Roman"/>
          <w:color w:val="000000"/>
          <w:szCs w:val="16"/>
          <w:lang w:val="ky-KG"/>
        </w:rPr>
        <w:t>Эгерде “Башка мыйзамдык    жана ченемдик талаптарга ылайык отчет” деген экинчи кошумча аталышы колдонулбаган жагдайларда “Бириктирилген финансылык отчеттуулуктун аудитинин жыйынтыгы боюнча корутунду” кошумча аталышы талап кылынбайт.</w:t>
      </w:r>
    </w:p>
  </w:footnote>
  <w:footnote w:id="21">
    <w:p w:rsidR="00697370" w:rsidRPr="00E45919" w:rsidRDefault="00697370" w:rsidP="00E45919">
      <w:pPr>
        <w:pStyle w:val="af0"/>
        <w:spacing w:before="0" w:after="60" w:line="200" w:lineRule="exact"/>
        <w:rPr>
          <w:rFonts w:cs="Times New Roman"/>
          <w:szCs w:val="16"/>
          <w:lang w:val="ru-RU"/>
        </w:rPr>
      </w:pPr>
      <w:r>
        <w:rPr>
          <w:rStyle w:val="af2"/>
          <w:rFonts w:eastAsia="MS Mincho" w:cs="Times New Roman"/>
          <w:szCs w:val="16"/>
        </w:rPr>
        <w:footnoteRef/>
      </w:r>
      <w:r w:rsidRPr="00E45919">
        <w:rPr>
          <w:rFonts w:cs="Times New Roman"/>
          <w:szCs w:val="16"/>
          <w:lang w:val="ru-RU"/>
        </w:rPr>
        <w:t xml:space="preserve"> </w:t>
      </w:r>
      <w:r w:rsidRPr="00E45919">
        <w:rPr>
          <w:rFonts w:cs="Times New Roman"/>
          <w:szCs w:val="16"/>
          <w:lang w:val="ru-RU"/>
        </w:rPr>
        <w:tab/>
      </w:r>
      <w:r w:rsidRPr="00E45919">
        <w:rPr>
          <w:rFonts w:eastAsia="Times New Roman"/>
          <w:color w:val="000000"/>
          <w:szCs w:val="16"/>
          <w:lang w:val="ky-KG"/>
        </w:rPr>
        <w:t>Же конкреттүү юрисдикциядагы мыйзамдык базанын контекстинде башка ылайыктуу термин</w:t>
      </w:r>
    </w:p>
  </w:footnote>
  <w:footnote w:id="22">
    <w:p w:rsidR="00697370" w:rsidRPr="00E45919" w:rsidRDefault="00697370" w:rsidP="00E45919">
      <w:pPr>
        <w:pStyle w:val="af0"/>
        <w:spacing w:before="0" w:after="60" w:line="200" w:lineRule="exact"/>
        <w:rPr>
          <w:rFonts w:cs="Times New Roman"/>
          <w:szCs w:val="16"/>
          <w:lang w:val="ru-RU"/>
        </w:rPr>
      </w:pPr>
      <w:r>
        <w:rPr>
          <w:rStyle w:val="af2"/>
          <w:rFonts w:eastAsia="MS Mincho" w:cs="Times New Roman"/>
          <w:szCs w:val="16"/>
        </w:rPr>
        <w:footnoteRef/>
      </w:r>
      <w:r w:rsidRPr="00E45919">
        <w:rPr>
          <w:rFonts w:cs="Times New Roman"/>
          <w:szCs w:val="16"/>
          <w:lang w:val="ru-RU"/>
        </w:rPr>
        <w:t xml:space="preserve"> </w:t>
      </w:r>
      <w:r w:rsidRPr="00E45919">
        <w:rPr>
          <w:rFonts w:cs="Times New Roman"/>
          <w:szCs w:val="16"/>
          <w:lang w:val="ru-RU"/>
        </w:rPr>
        <w:tab/>
      </w:r>
      <w:r w:rsidRPr="00E45919">
        <w:rPr>
          <w:rFonts w:eastAsia="Times New Roman"/>
          <w:color w:val="000000"/>
          <w:szCs w:val="16"/>
          <w:lang w:val="ky-KG"/>
        </w:rPr>
        <w:t>Эгерде “Башка мыйзамдык    жана ченемдик талаптарга ылайык отчет” деген экинчи кошумча аталышы колдонулбаган жагдайларда “Финансылык отчеттуулуктун аудитинин жыйынтыгы боюнча корутунду” кошумча аталышы талап кылынбайт.</w:t>
      </w:r>
    </w:p>
  </w:footnote>
  <w:footnote w:id="23">
    <w:p w:rsidR="00697370" w:rsidRPr="00E45919" w:rsidRDefault="00697370" w:rsidP="00E45919">
      <w:pPr>
        <w:pStyle w:val="af0"/>
        <w:spacing w:before="0" w:after="60" w:line="200" w:lineRule="exact"/>
        <w:rPr>
          <w:rFonts w:cs="Times New Roman"/>
          <w:szCs w:val="16"/>
          <w:lang w:val="ru-RU"/>
        </w:rPr>
      </w:pPr>
      <w:r>
        <w:rPr>
          <w:rStyle w:val="af2"/>
          <w:rFonts w:eastAsia="MS Mincho" w:cs="Times New Roman"/>
          <w:szCs w:val="16"/>
        </w:rPr>
        <w:footnoteRef/>
      </w:r>
      <w:r w:rsidRPr="00E45919">
        <w:rPr>
          <w:rFonts w:cs="Times New Roman"/>
          <w:szCs w:val="16"/>
          <w:lang w:val="ru-RU"/>
        </w:rPr>
        <w:t xml:space="preserve"> </w:t>
      </w:r>
      <w:r w:rsidRPr="00E45919">
        <w:rPr>
          <w:rFonts w:cs="Times New Roman"/>
          <w:szCs w:val="16"/>
          <w:lang w:val="ru-RU"/>
        </w:rPr>
        <w:tab/>
      </w:r>
      <w:r w:rsidRPr="00E45919">
        <w:rPr>
          <w:rFonts w:eastAsia="Times New Roman"/>
          <w:color w:val="000000"/>
          <w:szCs w:val="16"/>
          <w:lang w:val="ky-KG"/>
        </w:rPr>
        <w:t>Же конкреттүү юрисдикциядагы мыйзамдык базанын контекстинде башка ылайыктуу термин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70" w:rsidRPr="00C0209D" w:rsidRDefault="00743205" w:rsidP="00743205">
    <w:pPr>
      <w:pStyle w:val="a8"/>
      <w:rPr>
        <w:lang w:val="ru-RU"/>
      </w:rPr>
    </w:pPr>
    <w:r>
      <w:rPr>
        <w:lang w:val="ky-KG"/>
      </w:rPr>
      <w:t>КӨЗ КАРАНДЫСЫЗ АУДИТОРДУН АУДИТОРДУК КОРУТУНДУСУНДАГЫ МОДИФИКАЦИЯЛАНГАН ПИКИР</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70" w:rsidRPr="00C9173E" w:rsidRDefault="00697370" w:rsidP="00C9173E">
    <w:pPr>
      <w:pStyle w:val="a8"/>
      <w:rPr>
        <w:lang w:val="ru-RU"/>
      </w:rPr>
    </w:pPr>
    <w:r>
      <w:rPr>
        <w:lang w:val="ky-KG"/>
      </w:rPr>
      <w:t>көз карандысыз аудитордун аудитордук корутундусундагы модификацияланган пикир</w:t>
    </w:r>
    <w:r w:rsidRPr="00C9173E">
      <w:rPr>
        <w:noProof/>
        <w:lang w:val="ru-R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70" w:rsidRPr="00121EC8" w:rsidRDefault="00697370" w:rsidP="00121EC8">
    <w:pPr>
      <w:pStyle w:val="a8"/>
      <w:rPr>
        <w:lang w:val="ru-RU"/>
      </w:rPr>
    </w:pPr>
    <w:r>
      <w:rPr>
        <w:lang w:val="ky-KG"/>
      </w:rPr>
      <w:t>КӨЗ КАРАНДЫСЫЗ АУДИТОРДУН АУДИТОРДУК КОРУТУНДУСУНДАГЫ МОДИФИКАЦИЯЛАНГАН ПИКИР</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70" w:rsidRPr="008310C0" w:rsidRDefault="008310C0" w:rsidP="008310C0">
    <w:pPr>
      <w:pStyle w:val="a8"/>
      <w:rPr>
        <w:lang w:val="ky-KG"/>
      </w:rPr>
    </w:pPr>
    <w:r>
      <w:rPr>
        <w:lang w:val="ky-KG"/>
      </w:rPr>
      <w:t>көз карандысыз аудитордун аудитордук корутундусундагы</w:t>
    </w:r>
    <w:r w:rsidR="00697370" w:rsidRPr="008310C0">
      <w:rPr>
        <w:lang w:val="ru-RU"/>
      </w:rPr>
      <w:t xml:space="preserve"> </w:t>
    </w:r>
    <w:r>
      <w:rPr>
        <w:lang w:val="ky-KG"/>
      </w:rPr>
      <w:t>модификацияланган пикир</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70" w:rsidRPr="002006C0" w:rsidRDefault="002006C0" w:rsidP="002006C0">
    <w:pPr>
      <w:pStyle w:val="a8"/>
      <w:rPr>
        <w:lang w:val="ru-RU"/>
      </w:rPr>
    </w:pPr>
    <w:r>
      <w:rPr>
        <w:lang w:val="ky-KG"/>
      </w:rPr>
      <w:t>көз карандысыз аудитордун аудитордук корутундусундагы модификацияланган пикир</w:t>
    </w:r>
    <w:r w:rsidR="00697370" w:rsidRPr="002006C0">
      <w:rPr>
        <w:noProof/>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711"/>
    <w:multiLevelType w:val="multilevel"/>
    <w:tmpl w:val="F12CB758"/>
    <w:lvl w:ilvl="0">
      <w:start w:val="1"/>
      <w:numFmt w:val="bullet"/>
      <w:pStyle w:val="TableBullet1"/>
      <w:lvlText w:val=""/>
      <w:lvlJc w:val="left"/>
      <w:pPr>
        <w:tabs>
          <w:tab w:val="num" w:pos="-153"/>
        </w:tabs>
        <w:ind w:left="-153" w:hanging="360"/>
      </w:pPr>
      <w:rPr>
        <w:rFonts w:ascii="Symbol" w:hAnsi="Symbol" w:hint="default"/>
        <w:sz w:val="22"/>
        <w:szCs w:val="22"/>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1" w15:restartNumberingAfterBreak="0">
    <w:nsid w:val="02517BB7"/>
    <w:multiLevelType w:val="hybridMultilevel"/>
    <w:tmpl w:val="35764418"/>
    <w:lvl w:ilvl="0" w:tplc="A0AC7CBC">
      <w:start w:val="1"/>
      <w:numFmt w:val="bullet"/>
      <w:pStyle w:val="IFACBullet1"/>
      <w:lvlText w:val=""/>
      <w:lvlJc w:val="left"/>
      <w:pPr>
        <w:ind w:left="907" w:hanging="360"/>
      </w:pPr>
      <w:rPr>
        <w:rFonts w:ascii="Symbol" w:hAnsi="Symbol" w:hint="default"/>
        <w:b w:val="0"/>
        <w:i w:val="0"/>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15:restartNumberingAfterBreak="0">
    <w:nsid w:val="071F63C8"/>
    <w:multiLevelType w:val="hybridMultilevel"/>
    <w:tmpl w:val="AE8E30D2"/>
    <w:lvl w:ilvl="0" w:tplc="76F4DCA2">
      <w:start w:val="1"/>
      <w:numFmt w:val="bullet"/>
      <w:pStyle w:val="IFACBulletIndented2"/>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C19BB"/>
    <w:multiLevelType w:val="hybridMultilevel"/>
    <w:tmpl w:val="1752E634"/>
    <w:lvl w:ilvl="0" w:tplc="DDE88DE6">
      <w:start w:val="1"/>
      <w:numFmt w:val="decimal"/>
      <w:pStyle w:val="IFACNumberAndLetter"/>
      <w:lvlText w:val="A%1."/>
      <w:lvlJc w:val="left"/>
      <w:pPr>
        <w:ind w:left="547" w:hanging="360"/>
      </w:pPr>
      <w:rPr>
        <w:rFonts w:ascii="Times New Roman" w:hAnsi="Times New Roman" w:cs="Arial"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392DB4"/>
    <w:multiLevelType w:val="hybridMultilevel"/>
    <w:tmpl w:val="E6B2E7BE"/>
    <w:lvl w:ilvl="0" w:tplc="EFF2ACE4">
      <w:start w:val="1"/>
      <w:numFmt w:val="lowerLetter"/>
      <w:lvlText w:val="(%1)"/>
      <w:lvlJc w:val="left"/>
      <w:pPr>
        <w:tabs>
          <w:tab w:val="num" w:pos="360"/>
        </w:tabs>
        <w:ind w:left="360" w:hanging="360"/>
      </w:pPr>
      <w:rPr>
        <w:rFonts w:ascii="Arial" w:hAnsi="Arial" w:cs="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5879EB"/>
    <w:multiLevelType w:val="hybridMultilevel"/>
    <w:tmpl w:val="8F76218C"/>
    <w:lvl w:ilvl="0" w:tplc="81146DFA">
      <w:start w:val="1"/>
      <w:numFmt w:val="decimal"/>
      <w:pStyle w:val="ImplementationGuidance"/>
      <w:lvlText w:val="IG%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0083E"/>
    <w:multiLevelType w:val="multilevel"/>
    <w:tmpl w:val="FCACF60A"/>
    <w:styleLink w:val="IFACSectionList"/>
    <w:lvl w:ilvl="0">
      <w:start w:val="1"/>
      <w:numFmt w:val="decimal"/>
      <w:pStyle w:val="Section"/>
      <w:lvlText w:val="Section %1"/>
      <w:lvlJc w:val="left"/>
      <w:pPr>
        <w:ind w:left="1642" w:hanging="1642"/>
      </w:pPr>
      <w:rPr>
        <w:rFonts w:hint="default"/>
      </w:rPr>
    </w:lvl>
    <w:lvl w:ilvl="1">
      <w:start w:val="1"/>
      <w:numFmt w:val="decimal"/>
      <w:pStyle w:val="Section2"/>
      <w:lvlText w:val="%1.%2"/>
      <w:lvlJc w:val="left"/>
      <w:pPr>
        <w:ind w:left="547" w:hanging="547"/>
      </w:pPr>
      <w:rPr>
        <w:rFonts w:hint="default"/>
      </w:rPr>
    </w:lvl>
    <w:lvl w:ilvl="2">
      <w:start w:val="1"/>
      <w:numFmt w:val="decimal"/>
      <w:pStyle w:val="Section3"/>
      <w:lvlText w:val="%1.%2.%3"/>
      <w:lvlJc w:val="left"/>
      <w:pPr>
        <w:ind w:left="1642" w:hanging="1095"/>
      </w:pPr>
      <w:rPr>
        <w:rFonts w:hint="default"/>
      </w:rPr>
    </w:lvl>
    <w:lvl w:ilvl="3">
      <w:start w:val="1"/>
      <w:numFmt w:val="lowerLetter"/>
      <w:pStyle w:val="Section4"/>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1C5490"/>
    <w:multiLevelType w:val="hybridMultilevel"/>
    <w:tmpl w:val="6B4CB248"/>
    <w:lvl w:ilvl="0" w:tplc="FFFFFFFF">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DFA5184"/>
    <w:multiLevelType w:val="hybridMultilevel"/>
    <w:tmpl w:val="893A1EE2"/>
    <w:lvl w:ilvl="0" w:tplc="3ED84CC8">
      <w:start w:val="1"/>
      <w:numFmt w:val="lowerLetter"/>
      <w:lvlText w:val="(%1)"/>
      <w:lvlJc w:val="left"/>
      <w:pPr>
        <w:tabs>
          <w:tab w:val="num" w:pos="360"/>
        </w:tabs>
        <w:ind w:left="360" w:hanging="360"/>
      </w:pPr>
      <w:rPr>
        <w:rFonts w:ascii="Arial" w:hAnsi="Arial" w:cs="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EB5278"/>
    <w:multiLevelType w:val="hybridMultilevel"/>
    <w:tmpl w:val="2C12F702"/>
    <w:lvl w:ilvl="0" w:tplc="B71E75C0">
      <w:start w:val="1"/>
      <w:numFmt w:val="bullet"/>
      <w:pStyle w:val="IFACBullet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E3055"/>
    <w:multiLevelType w:val="hybridMultilevel"/>
    <w:tmpl w:val="1C042404"/>
    <w:lvl w:ilvl="0" w:tplc="1A847F24">
      <w:start w:val="1"/>
      <w:numFmt w:val="decimal"/>
      <w:pStyle w:val="BasisForConclusion"/>
      <w:lvlText w:val="BC%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2C2C53"/>
    <w:multiLevelType w:val="hybridMultilevel"/>
    <w:tmpl w:val="437A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679CB"/>
    <w:multiLevelType w:val="hybridMultilevel"/>
    <w:tmpl w:val="78DE65F6"/>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15:restartNumberingAfterBreak="0">
    <w:nsid w:val="527D5A4B"/>
    <w:multiLevelType w:val="hybridMultilevel"/>
    <w:tmpl w:val="609CCA68"/>
    <w:lvl w:ilvl="0" w:tplc="7C3A3BB6">
      <w:start w:val="1"/>
      <w:numFmt w:val="decimal"/>
      <w:pStyle w:val="ApplicationGuidance"/>
      <w:lvlText w:val="AG%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AA1638"/>
    <w:multiLevelType w:val="hybridMultilevel"/>
    <w:tmpl w:val="B390344C"/>
    <w:lvl w:ilvl="0" w:tplc="9B208C70">
      <w:start w:val="1"/>
      <w:numFmt w:val="bullet"/>
      <w:pStyle w:val="IFACBulletIndented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96B02"/>
    <w:multiLevelType w:val="hybridMultilevel"/>
    <w:tmpl w:val="AB86AFDA"/>
    <w:lvl w:ilvl="0" w:tplc="BF0603FC">
      <w:start w:val="1"/>
      <w:numFmt w:val="bullet"/>
      <w:pStyle w:val="IFACBullet2"/>
      <w:lvlText w:val="○"/>
      <w:lvlJc w:val="left"/>
      <w:pPr>
        <w:ind w:left="1260" w:hanging="360"/>
      </w:pPr>
      <w:rPr>
        <w:rFonts w:ascii="Courier New" w:hAnsi="Courier New" w:hint="default"/>
        <w:sz w:val="18"/>
        <w:szCs w:val="1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57A06485"/>
    <w:multiLevelType w:val="multilevel"/>
    <w:tmpl w:val="2020EA6E"/>
    <w:styleLink w:val="IFACNumberedList"/>
    <w:lvl w:ilvl="0">
      <w:start w:val="1"/>
      <w:numFmt w:val="decimal"/>
      <w:lvlText w:val="%1."/>
      <w:lvlJc w:val="left"/>
      <w:pPr>
        <w:ind w:left="547" w:hanging="547"/>
      </w:pPr>
      <w:rPr>
        <w:rFonts w:hint="default"/>
      </w:rPr>
    </w:lvl>
    <w:lvl w:ilvl="1">
      <w:start w:val="1"/>
      <w:numFmt w:val="lowerLetter"/>
      <w:pStyle w:val="2"/>
      <w:lvlText w:val="(%2)"/>
      <w:lvlJc w:val="left"/>
      <w:pPr>
        <w:ind w:left="1094" w:hanging="547"/>
      </w:pPr>
      <w:rPr>
        <w:rFonts w:hint="default"/>
      </w:rPr>
    </w:lvl>
    <w:lvl w:ilvl="2">
      <w:start w:val="1"/>
      <w:numFmt w:val="lowerRoman"/>
      <w:pStyle w:val="3"/>
      <w:lvlText w:val="(%3)"/>
      <w:lvlJc w:val="left"/>
      <w:pPr>
        <w:ind w:left="1641" w:hanging="547"/>
      </w:pPr>
      <w:rPr>
        <w:rFonts w:hint="default"/>
      </w:rPr>
    </w:lvl>
    <w:lvl w:ilvl="3">
      <w:start w:val="1"/>
      <w:numFmt w:val="lowerLetter"/>
      <w:pStyle w:val="4"/>
      <w:lvlText w:val="%4."/>
      <w:lvlJc w:val="left"/>
      <w:pPr>
        <w:ind w:left="2188" w:hanging="547"/>
      </w:pPr>
      <w:rPr>
        <w:rFonts w:hint="default"/>
      </w:rPr>
    </w:lvl>
    <w:lvl w:ilvl="4">
      <w:start w:val="1"/>
      <w:numFmt w:val="lowerRoman"/>
      <w:pStyle w:val="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7" w15:restartNumberingAfterBreak="0">
    <w:nsid w:val="65AA66A3"/>
    <w:multiLevelType w:val="hybridMultilevel"/>
    <w:tmpl w:val="0CDCCCC6"/>
    <w:lvl w:ilvl="0" w:tplc="67885F60">
      <w:start w:val="1"/>
      <w:numFmt w:val="decimal"/>
      <w:pStyle w:val="List1"/>
      <w:lvlText w:val="%1."/>
      <w:lvlJc w:val="left"/>
      <w:pPr>
        <w:ind w:left="360" w:hanging="36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205B5"/>
    <w:multiLevelType w:val="hybridMultilevel"/>
    <w:tmpl w:val="20EC405C"/>
    <w:lvl w:ilvl="0" w:tplc="6CBAADC2">
      <w:start w:val="1"/>
      <w:numFmt w:val="decimal"/>
      <w:pStyle w:val="IllustrativeExample"/>
      <w:lvlText w:val="IE%1."/>
      <w:lvlJc w:val="left"/>
      <w:pPr>
        <w:ind w:left="36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7500D5"/>
    <w:multiLevelType w:val="multilevel"/>
    <w:tmpl w:val="ECFC1726"/>
    <w:lvl w:ilvl="0">
      <w:start w:val="1"/>
      <w:numFmt w:val="lowerLetter"/>
      <w:pStyle w:val="LetteredList"/>
      <w:lvlText w:val="(%1)"/>
      <w:lvlJc w:val="left"/>
      <w:pPr>
        <w:tabs>
          <w:tab w:val="num" w:pos="1440"/>
        </w:tabs>
        <w:ind w:left="1440" w:hanging="360"/>
      </w:pPr>
      <w:rPr>
        <w:rFonts w:hint="default"/>
        <w:b w:val="0"/>
        <w:i w:val="0"/>
        <w:caps w:val="0"/>
        <w:strike w:val="0"/>
        <w:dstrike w:val="0"/>
        <w:vanish w:val="0"/>
        <w:color w:val="000000"/>
        <w:vertAlign w:val="baseline"/>
      </w:rPr>
    </w:lvl>
    <w:lvl w:ilvl="1">
      <w:start w:val="1"/>
      <w:numFmt w:val="lowerLetter"/>
      <w:lvlText w:val="(%2)"/>
      <w:lvlJc w:val="left"/>
      <w:pPr>
        <w:tabs>
          <w:tab w:val="num" w:pos="1728"/>
        </w:tabs>
        <w:ind w:left="1728" w:hanging="360"/>
      </w:pPr>
      <w:rPr>
        <w:rFonts w:hint="default"/>
        <w:b w:val="0"/>
        <w:i w:val="0"/>
        <w:caps w:val="0"/>
        <w:strike w:val="0"/>
        <w:dstrike w:val="0"/>
        <w:vanish w:val="0"/>
        <w:color w:val="000000"/>
        <w:vertAlign w:val="baseline"/>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6FDE58C5"/>
    <w:multiLevelType w:val="hybridMultilevel"/>
    <w:tmpl w:val="DD8A7F3A"/>
    <w:lvl w:ilvl="0" w:tplc="437432A0">
      <w:start w:val="1"/>
      <w:numFmt w:val="bullet"/>
      <w:pStyle w:val="IFACBulletIndented1"/>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9"/>
  </w:num>
  <w:num w:numId="4">
    <w:abstractNumId w:val="20"/>
  </w:num>
  <w:num w:numId="5">
    <w:abstractNumId w:val="2"/>
  </w:num>
  <w:num w:numId="6">
    <w:abstractNumId w:val="14"/>
  </w:num>
  <w:num w:numId="7">
    <w:abstractNumId w:val="3"/>
  </w:num>
  <w:num w:numId="8">
    <w:abstractNumId w:val="16"/>
  </w:num>
  <w:num w:numId="9">
    <w:abstractNumId w:val="6"/>
  </w:num>
  <w:num w:numId="10">
    <w:abstractNumId w:val="17"/>
  </w:num>
  <w:num w:numId="11">
    <w:abstractNumId w:val="16"/>
    <w:lvlOverride w:ilvl="1">
      <w:lvl w:ilvl="1">
        <w:start w:val="1"/>
        <w:numFmt w:val="lowerLetter"/>
        <w:pStyle w:val="2"/>
        <w:lvlText w:val="(%2)"/>
        <w:lvlJc w:val="left"/>
        <w:pPr>
          <w:ind w:left="1094" w:hanging="547"/>
        </w:pPr>
        <w:rPr>
          <w:rFonts w:hint="default"/>
          <w:b w:val="0"/>
        </w:rPr>
      </w:lvl>
    </w:lvlOverride>
  </w:num>
  <w:num w:numId="12">
    <w:abstractNumId w:val="0"/>
  </w:num>
  <w:num w:numId="13">
    <w:abstractNumId w:val="13"/>
  </w:num>
  <w:num w:numId="14">
    <w:abstractNumId w:val="10"/>
  </w:num>
  <w:num w:numId="15">
    <w:abstractNumId w:val="18"/>
  </w:num>
  <w:num w:numId="16">
    <w:abstractNumId w:val="5"/>
  </w:num>
  <w:num w:numId="17">
    <w:abstractNumId w:val="3"/>
  </w:num>
  <w:num w:numId="18">
    <w:abstractNumId w:val="6"/>
  </w:num>
  <w:num w:numId="19">
    <w:abstractNumId w:val="19"/>
  </w:num>
  <w:num w:numId="20">
    <w:abstractNumId w:val="8"/>
  </w:num>
  <w:num w:numId="21">
    <w:abstractNumId w:val="4"/>
  </w:num>
  <w:num w:numId="22">
    <w:abstractNumId w:val="7"/>
  </w:num>
  <w:num w:numId="23">
    <w:abstractNumId w:val="12"/>
  </w:num>
  <w:num w:numId="24">
    <w:abstractNumId w:val="11"/>
  </w:num>
  <w:num w:numId="25">
    <w:abstractNumId w:val="16"/>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num>
  <w:num w:numId="26">
    <w:abstractNumId w:val="16"/>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abstractNumId w:val="16"/>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abstractNumId w:val="16"/>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abstractNumId w:val="16"/>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abstractNumId w:val="16"/>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1">
    <w:abstractNumId w:val="16"/>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abstractNumId w:val="16"/>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abstractNumId w:val="16"/>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4">
    <w:abstractNumId w:val="16"/>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5">
    <w:abstractNumId w:val="16"/>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8">
    <w:abstractNumId w:val="16"/>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9">
    <w:abstractNumId w:val="16"/>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0">
    <w:abstractNumId w:val="16"/>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1">
    <w:abstractNumId w:val="16"/>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2">
    <w:abstractNumId w:val="16"/>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3">
    <w:abstractNumId w:val="16"/>
    <w:lvlOverride w:ilvl="0">
      <w:startOverride w:val="1"/>
      <w:lvl w:ilvl="0">
        <w:start w:val="1"/>
        <w:numFmt w:val="decimal"/>
        <w:lvlText w:val=""/>
        <w:lvlJc w:val="left"/>
      </w:lvl>
    </w:lvlOverride>
    <w:lvlOverride w:ilvl="1">
      <w:startOverride w:val="1"/>
      <w:lvl w:ilvl="1">
        <w:start w:val="1"/>
        <w:numFmt w:val="lowerLetter"/>
        <w:pStyle w:val="2"/>
        <w:lvlText w:val="(%2)"/>
        <w:lvlJc w:val="left"/>
        <w:pPr>
          <w:ind w:left="1094" w:hanging="547"/>
        </w:pPr>
        <w:rPr>
          <w:rFonts w:hint="default"/>
        </w:rPr>
      </w:lvl>
    </w:lvlOverride>
    <w:lvlOverride w:ilvl="2">
      <w:startOverride w:val="1"/>
      <w:lvl w:ilvl="2">
        <w:start w:val="1"/>
        <w:numFmt w:val="decimal"/>
        <w:pStyle w:val="3"/>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A00"/>
    <w:rsid w:val="000077F0"/>
    <w:rsid w:val="00044A81"/>
    <w:rsid w:val="000479CE"/>
    <w:rsid w:val="00054BC5"/>
    <w:rsid w:val="00057858"/>
    <w:rsid w:val="00091DA1"/>
    <w:rsid w:val="000B7308"/>
    <w:rsid w:val="000C1097"/>
    <w:rsid w:val="000C250A"/>
    <w:rsid w:val="000E7185"/>
    <w:rsid w:val="000F1F1D"/>
    <w:rsid w:val="0011666B"/>
    <w:rsid w:val="00121EC8"/>
    <w:rsid w:val="00123FCA"/>
    <w:rsid w:val="001647FC"/>
    <w:rsid w:val="00165909"/>
    <w:rsid w:val="00174C12"/>
    <w:rsid w:val="00182188"/>
    <w:rsid w:val="00191628"/>
    <w:rsid w:val="00193B7B"/>
    <w:rsid w:val="001C3F51"/>
    <w:rsid w:val="001C577D"/>
    <w:rsid w:val="001D4382"/>
    <w:rsid w:val="001E505A"/>
    <w:rsid w:val="002006C0"/>
    <w:rsid w:val="00200D51"/>
    <w:rsid w:val="002378F0"/>
    <w:rsid w:val="00242C19"/>
    <w:rsid w:val="00281CBE"/>
    <w:rsid w:val="002E0E22"/>
    <w:rsid w:val="002F171C"/>
    <w:rsid w:val="003075D9"/>
    <w:rsid w:val="00336665"/>
    <w:rsid w:val="00354240"/>
    <w:rsid w:val="00372DA1"/>
    <w:rsid w:val="00395A73"/>
    <w:rsid w:val="003B6F08"/>
    <w:rsid w:val="003C5CAF"/>
    <w:rsid w:val="003F65FA"/>
    <w:rsid w:val="0040582F"/>
    <w:rsid w:val="00414360"/>
    <w:rsid w:val="004473FC"/>
    <w:rsid w:val="00447A0D"/>
    <w:rsid w:val="00452E9B"/>
    <w:rsid w:val="004670B3"/>
    <w:rsid w:val="0048185F"/>
    <w:rsid w:val="004C31BA"/>
    <w:rsid w:val="004C393C"/>
    <w:rsid w:val="004C4F5A"/>
    <w:rsid w:val="004D0A00"/>
    <w:rsid w:val="004E4183"/>
    <w:rsid w:val="00536BC7"/>
    <w:rsid w:val="00556BA8"/>
    <w:rsid w:val="00576AC4"/>
    <w:rsid w:val="00591F44"/>
    <w:rsid w:val="005D2985"/>
    <w:rsid w:val="00621AAE"/>
    <w:rsid w:val="00644D81"/>
    <w:rsid w:val="00670826"/>
    <w:rsid w:val="00675738"/>
    <w:rsid w:val="00697370"/>
    <w:rsid w:val="006C6AAB"/>
    <w:rsid w:val="006E12D0"/>
    <w:rsid w:val="006E27DC"/>
    <w:rsid w:val="007052ED"/>
    <w:rsid w:val="00743205"/>
    <w:rsid w:val="007453D6"/>
    <w:rsid w:val="00757694"/>
    <w:rsid w:val="00786E3A"/>
    <w:rsid w:val="007934CC"/>
    <w:rsid w:val="007D104C"/>
    <w:rsid w:val="007E52B6"/>
    <w:rsid w:val="0080035D"/>
    <w:rsid w:val="00800BFB"/>
    <w:rsid w:val="008065BE"/>
    <w:rsid w:val="008310C0"/>
    <w:rsid w:val="00831708"/>
    <w:rsid w:val="0084111F"/>
    <w:rsid w:val="00850D53"/>
    <w:rsid w:val="00855ED7"/>
    <w:rsid w:val="00863446"/>
    <w:rsid w:val="00870975"/>
    <w:rsid w:val="008749E1"/>
    <w:rsid w:val="008863EC"/>
    <w:rsid w:val="008B35B5"/>
    <w:rsid w:val="008B61DD"/>
    <w:rsid w:val="00907782"/>
    <w:rsid w:val="009229A6"/>
    <w:rsid w:val="00936009"/>
    <w:rsid w:val="00952CC1"/>
    <w:rsid w:val="009541F4"/>
    <w:rsid w:val="00976044"/>
    <w:rsid w:val="0098503B"/>
    <w:rsid w:val="0099070E"/>
    <w:rsid w:val="00A00098"/>
    <w:rsid w:val="00A437A0"/>
    <w:rsid w:val="00A438E1"/>
    <w:rsid w:val="00A9728E"/>
    <w:rsid w:val="00AB5590"/>
    <w:rsid w:val="00AD3D39"/>
    <w:rsid w:val="00AD6703"/>
    <w:rsid w:val="00AE5A7B"/>
    <w:rsid w:val="00B1776D"/>
    <w:rsid w:val="00B62A9C"/>
    <w:rsid w:val="00B76BE8"/>
    <w:rsid w:val="00B87C45"/>
    <w:rsid w:val="00B97585"/>
    <w:rsid w:val="00BB7E15"/>
    <w:rsid w:val="00BC44CF"/>
    <w:rsid w:val="00BD44D6"/>
    <w:rsid w:val="00BF461C"/>
    <w:rsid w:val="00C0209D"/>
    <w:rsid w:val="00C406EC"/>
    <w:rsid w:val="00C455E1"/>
    <w:rsid w:val="00C60340"/>
    <w:rsid w:val="00C66C56"/>
    <w:rsid w:val="00C9173E"/>
    <w:rsid w:val="00CA2BFA"/>
    <w:rsid w:val="00CC6C12"/>
    <w:rsid w:val="00D16D05"/>
    <w:rsid w:val="00D268B6"/>
    <w:rsid w:val="00D62AD6"/>
    <w:rsid w:val="00D737BC"/>
    <w:rsid w:val="00D85EA1"/>
    <w:rsid w:val="00D97536"/>
    <w:rsid w:val="00DA79A2"/>
    <w:rsid w:val="00DA7FF0"/>
    <w:rsid w:val="00DD366E"/>
    <w:rsid w:val="00E03D64"/>
    <w:rsid w:val="00E14ECB"/>
    <w:rsid w:val="00E275B2"/>
    <w:rsid w:val="00E45919"/>
    <w:rsid w:val="00E62087"/>
    <w:rsid w:val="00E663B1"/>
    <w:rsid w:val="00EC0D8A"/>
    <w:rsid w:val="00ED3B24"/>
    <w:rsid w:val="00ED52ED"/>
    <w:rsid w:val="00ED7EE9"/>
    <w:rsid w:val="00F14316"/>
    <w:rsid w:val="00F27B6B"/>
    <w:rsid w:val="00F75887"/>
    <w:rsid w:val="00FC43AF"/>
    <w:rsid w:val="00FD0AA6"/>
    <w:rsid w:val="00FE6503"/>
    <w:rsid w:val="00FE7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2E6450-7FEB-4B5F-8928-DFE59A26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before="120" w:line="28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lsdException w:name="heading 7" w:semiHidden="1" w:uiPriority="1"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6" w:unhideWhenUsed="1" w:qFormat="1"/>
    <w:lsdException w:name="toc 2" w:semiHidden="1" w:uiPriority="6"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6"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iPriority="2" w:unhideWhenUsed="1" w:qFormat="1"/>
    <w:lsdException w:name="List 3" w:semiHidden="1" w:uiPriority="2" w:unhideWhenUsed="1" w:qFormat="1"/>
    <w:lsdException w:name="List 4" w:semiHidden="1" w:uiPriority="2" w:unhideWhenUsed="1" w:qFormat="1"/>
    <w:lsdException w:name="List 5" w:semiHidden="1" w:uiPriority="2" w:unhideWhenUsed="1" w:qFormat="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6" w:unhideWhenUsed="1" w:qFormat="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exact"/>
      <w:jc w:val="both"/>
    </w:pPr>
    <w:rPr>
      <w:rFonts w:ascii="Times New Roman" w:hAnsi="Times New Roman"/>
      <w:szCs w:val="24"/>
    </w:rPr>
  </w:style>
  <w:style w:type="paragraph" w:styleId="1">
    <w:name w:val="heading 1"/>
    <w:aliases w:val="h1"/>
    <w:next w:val="a0"/>
    <w:link w:val="10"/>
    <w:uiPriority w:val="1"/>
    <w:qFormat/>
    <w:pPr>
      <w:keepNext/>
      <w:keepLines/>
      <w:pageBreakBefore/>
      <w:spacing w:before="0"/>
      <w:jc w:val="center"/>
      <w:outlineLvl w:val="0"/>
    </w:pPr>
    <w:rPr>
      <w:rFonts w:ascii="Times New Roman" w:eastAsiaTheme="majorEastAsia" w:hAnsi="Times New Roman" w:cs="Times New Roman"/>
      <w:b/>
      <w:bCs/>
      <w:caps/>
      <w:sz w:val="24"/>
      <w:szCs w:val="24"/>
    </w:rPr>
  </w:style>
  <w:style w:type="paragraph" w:styleId="20">
    <w:name w:val="heading 2"/>
    <w:aliases w:val="Heading 2 Char1,Heading 2 Char Char1,Chapter Headings Char Char,Heading 2 Char Char Char Char1,Heading 2 Char Char Char1,Heading 2 Char Char Char Char Char1,Heading 2 Char Char Char Char Char Char,Heading 2 Char1 Char Char"/>
    <w:basedOn w:val="a"/>
    <w:next w:val="a0"/>
    <w:link w:val="21"/>
    <w:autoRedefine/>
    <w:uiPriority w:val="1"/>
    <w:qFormat/>
    <w:pPr>
      <w:keepNext/>
      <w:keepLines/>
      <w:spacing w:before="180"/>
      <w:jc w:val="left"/>
      <w:outlineLvl w:val="1"/>
    </w:pPr>
    <w:rPr>
      <w:rFonts w:eastAsia="Times New Roman" w:cs="Times New Roman"/>
      <w:b/>
      <w:bCs/>
      <w:iCs/>
      <w:kern w:val="20"/>
      <w:sz w:val="24"/>
      <w:szCs w:val="28"/>
    </w:rPr>
  </w:style>
  <w:style w:type="paragraph" w:styleId="30">
    <w:name w:val="heading 3"/>
    <w:basedOn w:val="a"/>
    <w:next w:val="a0"/>
    <w:link w:val="31"/>
    <w:uiPriority w:val="1"/>
    <w:qFormat/>
    <w:pPr>
      <w:keepNext/>
      <w:keepLines/>
      <w:spacing w:before="180"/>
      <w:jc w:val="left"/>
      <w:outlineLvl w:val="2"/>
    </w:pPr>
    <w:rPr>
      <w:rFonts w:eastAsia="Times New Roman" w:cs="Times New Roman"/>
      <w:b/>
      <w:bCs/>
      <w:kern w:val="20"/>
      <w:szCs w:val="26"/>
    </w:rPr>
  </w:style>
  <w:style w:type="paragraph" w:styleId="40">
    <w:name w:val="heading 4"/>
    <w:basedOn w:val="30"/>
    <w:next w:val="a0"/>
    <w:link w:val="41"/>
    <w:uiPriority w:val="1"/>
    <w:qFormat/>
    <w:pPr>
      <w:outlineLvl w:val="3"/>
    </w:pPr>
    <w:rPr>
      <w:b w:val="0"/>
      <w:bCs w:val="0"/>
      <w:i/>
      <w:iCs/>
    </w:rPr>
  </w:style>
  <w:style w:type="paragraph" w:styleId="50">
    <w:name w:val="heading 5"/>
    <w:basedOn w:val="40"/>
    <w:next w:val="a"/>
    <w:link w:val="51"/>
    <w:uiPriority w:val="1"/>
    <w:pPr>
      <w:outlineLvl w:val="4"/>
    </w:pPr>
    <w:rPr>
      <w:i w:val="0"/>
    </w:rPr>
  </w:style>
  <w:style w:type="paragraph" w:styleId="6">
    <w:name w:val="heading 6"/>
    <w:basedOn w:val="50"/>
    <w:next w:val="a"/>
    <w:link w:val="60"/>
    <w:uiPriority w:val="1"/>
    <w:pPr>
      <w:outlineLvl w:val="5"/>
    </w:pPr>
    <w:rPr>
      <w:iCs w:val="0"/>
    </w:rPr>
  </w:style>
  <w:style w:type="paragraph" w:styleId="7">
    <w:name w:val="heading 7"/>
    <w:basedOn w:val="6"/>
    <w:next w:val="a"/>
    <w:link w:val="70"/>
    <w:uiPriority w:val="1"/>
    <w:pPr>
      <w:ind w:left="547"/>
      <w:outlineLvl w:val="6"/>
    </w:pPr>
    <w:rPr>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ddress">
    <w:name w:val="Address"/>
    <w:basedOn w:val="a"/>
    <w:uiPriority w:val="7"/>
    <w:qFormat/>
    <w:pPr>
      <w:spacing w:before="0"/>
      <w:jc w:val="left"/>
    </w:pPr>
    <w:rPr>
      <w:rFonts w:ascii="Frutiger LT Std 45 Light" w:eastAsia="Calibri" w:hAnsi="Frutiger LT Std 45 Light" w:cs="Times New Roman"/>
      <w:sz w:val="16"/>
    </w:rPr>
  </w:style>
  <w:style w:type="paragraph" w:customStyle="1" w:styleId="Appendix">
    <w:name w:val="Appendix"/>
    <w:basedOn w:val="a"/>
    <w:uiPriority w:val="5"/>
    <w:qFormat/>
    <w:pPr>
      <w:pageBreakBefore/>
      <w:tabs>
        <w:tab w:val="center" w:pos="5040"/>
      </w:tabs>
      <w:spacing w:before="0"/>
      <w:jc w:val="right"/>
    </w:pPr>
    <w:rPr>
      <w:rFonts w:eastAsia="Times New Roman" w:cs="Times New Roman"/>
      <w:b/>
      <w:bCs/>
      <w:kern w:val="12"/>
      <w:sz w:val="24"/>
      <w:szCs w:val="20"/>
    </w:rPr>
  </w:style>
  <w:style w:type="paragraph" w:customStyle="1" w:styleId="AppendixTextAfter">
    <w:name w:val="Appendix TextAfter"/>
    <w:basedOn w:val="Appendix"/>
    <w:uiPriority w:val="5"/>
    <w:qFormat/>
    <w:pPr>
      <w:pageBreakBefore w:val="0"/>
      <w:spacing w:before="120" w:after="420"/>
    </w:pPr>
    <w:rPr>
      <w:b w:val="0"/>
      <w:sz w:val="20"/>
    </w:rPr>
  </w:style>
  <w:style w:type="paragraph" w:styleId="a4">
    <w:name w:val="Bibliography"/>
    <w:basedOn w:val="a"/>
    <w:next w:val="a"/>
    <w:uiPriority w:val="6"/>
    <w:qFormat/>
    <w:pPr>
      <w:ind w:left="144" w:hanging="144"/>
    </w:pPr>
    <w:rPr>
      <w:sz w:val="16"/>
    </w:rPr>
  </w:style>
  <w:style w:type="paragraph" w:styleId="a0">
    <w:name w:val="Body Text"/>
    <w:aliases w:val="bt"/>
    <w:basedOn w:val="a"/>
    <w:link w:val="a5"/>
    <w:qFormat/>
    <w:rPr>
      <w:rFonts w:eastAsia="Times New Roman" w:cs="Times New Roman"/>
      <w:kern w:val="20"/>
      <w:szCs w:val="20"/>
    </w:rPr>
  </w:style>
  <w:style w:type="character" w:customStyle="1" w:styleId="a5">
    <w:name w:val="Основной текст Знак"/>
    <w:aliases w:val="bt Знак"/>
    <w:link w:val="a0"/>
    <w:rPr>
      <w:rFonts w:ascii="Times New Roman" w:eastAsia="Times New Roman" w:hAnsi="Times New Roman" w:cs="Times New Roman"/>
      <w:kern w:val="20"/>
    </w:rPr>
  </w:style>
  <w:style w:type="paragraph" w:customStyle="1" w:styleId="BodyTextIndended">
    <w:name w:val="BodyTextIndended"/>
    <w:aliases w:val="bti"/>
    <w:basedOn w:val="a"/>
    <w:link w:val="BodyTextIndendedChar"/>
    <w:qFormat/>
    <w:pPr>
      <w:ind w:left="720"/>
    </w:pPr>
    <w:rPr>
      <w:rFonts w:cs="Times New Roman"/>
    </w:rPr>
  </w:style>
  <w:style w:type="character" w:customStyle="1" w:styleId="BodyTextIndendedChar">
    <w:name w:val="BodyTextIndended Char"/>
    <w:aliases w:val="bti Char"/>
    <w:basedOn w:val="a1"/>
    <w:link w:val="BodyTextIndended"/>
    <w:rPr>
      <w:rFonts w:ascii="Times New Roman" w:hAnsi="Times New Roman" w:cs="Times New Roman"/>
      <w:szCs w:val="24"/>
    </w:rPr>
  </w:style>
  <w:style w:type="paragraph" w:customStyle="1" w:styleId="ChaptHead">
    <w:name w:val="Chapt Head"/>
    <w:basedOn w:val="a"/>
    <w:uiPriority w:val="1"/>
    <w:qFormat/>
    <w:pPr>
      <w:spacing w:before="0" w:after="480" w:line="480" w:lineRule="atLeast"/>
      <w:jc w:val="center"/>
    </w:pPr>
    <w:rPr>
      <w:rFonts w:eastAsia="MS Mincho" w:cs="Times New Roman"/>
      <w:b/>
      <w:sz w:val="34"/>
      <w:szCs w:val="22"/>
      <w:lang w:val="en-GB"/>
    </w:rPr>
  </w:style>
  <w:style w:type="paragraph" w:styleId="a6">
    <w:name w:val="footer"/>
    <w:basedOn w:val="a"/>
    <w:link w:val="a7"/>
    <w:uiPriority w:val="99"/>
    <w:unhideWhenUsed/>
    <w:qFormat/>
    <w:pPr>
      <w:spacing w:before="0" w:line="200" w:lineRule="exact"/>
      <w:jc w:val="center"/>
    </w:pPr>
    <w:rPr>
      <w:caps/>
      <w:sz w:val="16"/>
    </w:rPr>
  </w:style>
  <w:style w:type="character" w:customStyle="1" w:styleId="a7">
    <w:name w:val="Нижний колонтитул Знак"/>
    <w:basedOn w:val="a1"/>
    <w:link w:val="a6"/>
    <w:uiPriority w:val="99"/>
    <w:rPr>
      <w:rFonts w:ascii="Times New Roman" w:hAnsi="Times New Roman"/>
      <w:caps/>
      <w:sz w:val="16"/>
      <w:szCs w:val="24"/>
    </w:rPr>
  </w:style>
  <w:style w:type="paragraph" w:styleId="a8">
    <w:name w:val="header"/>
    <w:basedOn w:val="a"/>
    <w:link w:val="a9"/>
    <w:uiPriority w:val="99"/>
    <w:unhideWhenUsed/>
    <w:qFormat/>
    <w:pPr>
      <w:spacing w:before="0" w:after="240" w:line="200" w:lineRule="exact"/>
      <w:jc w:val="center"/>
    </w:pPr>
    <w:rPr>
      <w:rFonts w:cs="Times New Roman"/>
      <w:caps/>
      <w:sz w:val="16"/>
    </w:rPr>
  </w:style>
  <w:style w:type="character" w:customStyle="1" w:styleId="a9">
    <w:name w:val="Верхний колонтитул Знак"/>
    <w:basedOn w:val="a1"/>
    <w:link w:val="a8"/>
    <w:uiPriority w:val="99"/>
    <w:rPr>
      <w:rFonts w:ascii="Times New Roman" w:hAnsi="Times New Roman" w:cs="Times New Roman"/>
      <w:caps/>
      <w:sz w:val="16"/>
      <w:szCs w:val="24"/>
    </w:rPr>
  </w:style>
  <w:style w:type="character" w:customStyle="1" w:styleId="10">
    <w:name w:val="Заголовок 1 Знак"/>
    <w:aliases w:val="h1 Знак"/>
    <w:basedOn w:val="a1"/>
    <w:link w:val="1"/>
    <w:uiPriority w:val="1"/>
    <w:rPr>
      <w:rFonts w:ascii="Times New Roman" w:eastAsiaTheme="majorEastAsia" w:hAnsi="Times New Roman" w:cs="Times New Roman"/>
      <w:b/>
      <w:bCs/>
      <w:caps/>
      <w:sz w:val="24"/>
      <w:szCs w:val="24"/>
    </w:rPr>
  </w:style>
  <w:style w:type="character" w:customStyle="1" w:styleId="21">
    <w:name w:val="Заголовок 2 Знак"/>
    <w:aliases w:val="Heading 2 Char1 Знак,Heading 2 Char Char1 Знак,Chapter Headings Char Char Знак,Heading 2 Char Char Char Char1 Знак,Heading 2 Char Char Char1 Знак,Heading 2 Char Char Char Char Char1 Знак,Heading 2 Char Char Char Char Char Char Знак"/>
    <w:link w:val="20"/>
    <w:uiPriority w:val="1"/>
    <w:rPr>
      <w:rFonts w:ascii="Times New Roman" w:eastAsia="Times New Roman" w:hAnsi="Times New Roman" w:cs="Times New Roman"/>
      <w:b/>
      <w:bCs/>
      <w:iCs/>
      <w:kern w:val="20"/>
      <w:sz w:val="24"/>
      <w:szCs w:val="28"/>
    </w:rPr>
  </w:style>
  <w:style w:type="paragraph" w:customStyle="1" w:styleId="Heading2ChapterHeading">
    <w:name w:val="Heading 2 Chapter Heading"/>
    <w:aliases w:val="h2"/>
    <w:basedOn w:val="20"/>
    <w:autoRedefine/>
    <w:uiPriority w:val="1"/>
    <w:qFormat/>
    <w:rsid w:val="00D16D05"/>
    <w:rPr>
      <w:color w:val="000000"/>
      <w:kern w:val="0"/>
      <w:sz w:val="20"/>
      <w:szCs w:val="20"/>
      <w:lang w:val="ky-KG"/>
    </w:rPr>
  </w:style>
  <w:style w:type="character" w:customStyle="1" w:styleId="31">
    <w:name w:val="Заголовок 3 Знак"/>
    <w:link w:val="30"/>
    <w:uiPriority w:val="1"/>
    <w:rPr>
      <w:rFonts w:ascii="Times New Roman" w:eastAsia="Times New Roman" w:hAnsi="Times New Roman" w:cs="Times New Roman"/>
      <w:b/>
      <w:bCs/>
      <w:kern w:val="20"/>
      <w:szCs w:val="26"/>
    </w:rPr>
  </w:style>
  <w:style w:type="paragraph" w:customStyle="1" w:styleId="Heading3Stacked">
    <w:name w:val="Heading 3 (Stacked)"/>
    <w:basedOn w:val="a"/>
    <w:next w:val="a0"/>
    <w:uiPriority w:val="1"/>
    <w:qFormat/>
    <w:pPr>
      <w:keepNext/>
      <w:keepLines/>
      <w:jc w:val="left"/>
      <w:outlineLvl w:val="2"/>
    </w:pPr>
    <w:rPr>
      <w:rFonts w:cs="Times New Roman"/>
      <w:b/>
    </w:rPr>
  </w:style>
  <w:style w:type="character" w:customStyle="1" w:styleId="41">
    <w:name w:val="Заголовок 4 Знак"/>
    <w:basedOn w:val="a1"/>
    <w:link w:val="40"/>
    <w:uiPriority w:val="1"/>
    <w:rPr>
      <w:rFonts w:eastAsia="Times New Roman" w:cs="Times New Roman"/>
      <w:i/>
      <w:iCs/>
      <w:kern w:val="20"/>
      <w:szCs w:val="26"/>
    </w:rPr>
  </w:style>
  <w:style w:type="paragraph" w:customStyle="1" w:styleId="Heading4Stacked">
    <w:name w:val="Heading 4 (Stacked)"/>
    <w:basedOn w:val="a"/>
    <w:next w:val="a0"/>
    <w:uiPriority w:val="1"/>
    <w:qFormat/>
    <w:pPr>
      <w:keepNext/>
      <w:keepLines/>
      <w:jc w:val="left"/>
      <w:outlineLvl w:val="3"/>
    </w:pPr>
    <w:rPr>
      <w:rFonts w:cs="Times New Roman"/>
      <w:i/>
    </w:rPr>
  </w:style>
  <w:style w:type="character" w:customStyle="1" w:styleId="51">
    <w:name w:val="Заголовок 5 Знак"/>
    <w:basedOn w:val="a1"/>
    <w:link w:val="50"/>
    <w:uiPriority w:val="1"/>
    <w:rPr>
      <w:rFonts w:ascii="Times New Roman" w:eastAsia="Times New Roman" w:hAnsi="Times New Roman" w:cs="Times New Roman"/>
      <w:iCs/>
      <w:kern w:val="20"/>
      <w:szCs w:val="26"/>
    </w:rPr>
  </w:style>
  <w:style w:type="paragraph" w:customStyle="1" w:styleId="Heading5Sub-headingsNormalStylePlus">
    <w:name w:val="Heading 5 (Sub-headings): Normal Style Plus"/>
    <w:basedOn w:val="50"/>
    <w:next w:val="a0"/>
    <w:uiPriority w:val="1"/>
    <w:qFormat/>
  </w:style>
  <w:style w:type="character" w:customStyle="1" w:styleId="60">
    <w:name w:val="Заголовок 6 Знак"/>
    <w:basedOn w:val="a1"/>
    <w:link w:val="6"/>
    <w:uiPriority w:val="1"/>
    <w:rPr>
      <w:rFonts w:eastAsia="Times New Roman" w:cs="Times New Roman"/>
      <w:kern w:val="20"/>
      <w:szCs w:val="26"/>
    </w:rPr>
  </w:style>
  <w:style w:type="paragraph" w:customStyle="1" w:styleId="Heading6Sub-headingsNormalstyleplus">
    <w:name w:val="Heading 6 (Sub-headings): Normal style plus"/>
    <w:basedOn w:val="a"/>
    <w:next w:val="a0"/>
    <w:uiPriority w:val="1"/>
    <w:qFormat/>
    <w:pPr>
      <w:spacing w:before="180"/>
      <w:jc w:val="left"/>
      <w:outlineLvl w:val="5"/>
    </w:pPr>
    <w:rPr>
      <w:rFonts w:eastAsia="Times New Roman" w:cs="Times New Roman"/>
      <w:kern w:val="20"/>
      <w:szCs w:val="20"/>
    </w:rPr>
  </w:style>
  <w:style w:type="character" w:customStyle="1" w:styleId="70">
    <w:name w:val="Заголовок 7 Знак"/>
    <w:basedOn w:val="a1"/>
    <w:link w:val="7"/>
    <w:uiPriority w:val="1"/>
    <w:rPr>
      <w:rFonts w:eastAsia="Times New Roman" w:cs="Times New Roman"/>
      <w:iCs/>
      <w:kern w:val="20"/>
      <w:szCs w:val="26"/>
    </w:rPr>
  </w:style>
  <w:style w:type="paragraph" w:customStyle="1" w:styleId="Heading7Sub-headingsNormalstyleplus">
    <w:name w:val="Heading 7 (Sub-headings): Normal style plus"/>
    <w:basedOn w:val="a"/>
    <w:next w:val="a0"/>
    <w:uiPriority w:val="1"/>
    <w:qFormat/>
    <w:pPr>
      <w:spacing w:before="180"/>
      <w:ind w:left="547"/>
      <w:jc w:val="left"/>
      <w:outlineLvl w:val="6"/>
    </w:pPr>
    <w:rPr>
      <w:rFonts w:eastAsia="Times New Roman" w:cs="Times New Roman"/>
      <w:kern w:val="20"/>
      <w:szCs w:val="20"/>
    </w:rPr>
  </w:style>
  <w:style w:type="paragraph" w:styleId="aa">
    <w:name w:val="List Paragraph"/>
    <w:basedOn w:val="a"/>
    <w:link w:val="ab"/>
    <w:uiPriority w:val="34"/>
    <w:qFormat/>
    <w:pPr>
      <w:ind w:left="720"/>
      <w:contextualSpacing/>
    </w:pPr>
  </w:style>
  <w:style w:type="character" w:styleId="ac">
    <w:name w:val="Hyperlink"/>
    <w:uiPriority w:val="7"/>
    <w:qFormat/>
    <w:rPr>
      <w:rFonts w:ascii="Times New Roman" w:hAnsi="Times New Roman"/>
      <w:color w:val="0000FF"/>
      <w:sz w:val="20"/>
      <w:u w:val="single"/>
    </w:rPr>
  </w:style>
  <w:style w:type="character" w:customStyle="1" w:styleId="HyperlinkItalic">
    <w:name w:val="Hyperlink Italic"/>
    <w:basedOn w:val="ac"/>
    <w:uiPriority w:val="7"/>
    <w:qFormat/>
    <w:rPr>
      <w:rFonts w:ascii="Times New Roman" w:hAnsi="Times New Roman"/>
      <w:i/>
      <w:color w:val="0000FF"/>
      <w:sz w:val="20"/>
      <w:u w:val="single"/>
    </w:rPr>
  </w:style>
  <w:style w:type="paragraph" w:customStyle="1" w:styleId="IFACBullet1">
    <w:name w:val="IFAC Bullet 1"/>
    <w:aliases w:val="b1"/>
    <w:next w:val="a0"/>
    <w:uiPriority w:val="2"/>
    <w:qFormat/>
    <w:pPr>
      <w:numPr>
        <w:numId w:val="1"/>
      </w:numPr>
      <w:tabs>
        <w:tab w:val="left" w:pos="547"/>
      </w:tabs>
      <w:spacing w:line="240" w:lineRule="exact"/>
      <w:ind w:left="547" w:hanging="547"/>
    </w:pPr>
    <w:rPr>
      <w:rFonts w:ascii="Times New Roman" w:hAnsi="Times New Roman" w:cs="Times New Roman"/>
      <w:szCs w:val="24"/>
    </w:rPr>
  </w:style>
  <w:style w:type="paragraph" w:customStyle="1" w:styleId="IFACBullet2">
    <w:name w:val="IFAC Bullet 2"/>
    <w:aliases w:val="b2"/>
    <w:next w:val="a0"/>
    <w:uiPriority w:val="2"/>
    <w:qFormat/>
    <w:pPr>
      <w:numPr>
        <w:numId w:val="2"/>
      </w:numPr>
      <w:tabs>
        <w:tab w:val="left" w:pos="1094"/>
      </w:tabs>
      <w:spacing w:line="240" w:lineRule="exact"/>
      <w:ind w:left="1094" w:hanging="547"/>
    </w:pPr>
    <w:rPr>
      <w:rFonts w:ascii="Times New Roman" w:hAnsi="Times New Roman" w:cs="Times New Roman"/>
      <w:szCs w:val="24"/>
    </w:rPr>
  </w:style>
  <w:style w:type="paragraph" w:customStyle="1" w:styleId="IFACBullet3">
    <w:name w:val="IFAC Bullet 3"/>
    <w:aliases w:val="b3"/>
    <w:next w:val="a0"/>
    <w:uiPriority w:val="2"/>
    <w:qFormat/>
    <w:pPr>
      <w:numPr>
        <w:numId w:val="3"/>
      </w:numPr>
      <w:tabs>
        <w:tab w:val="left" w:pos="1642"/>
      </w:tabs>
      <w:spacing w:line="240" w:lineRule="exact"/>
      <w:ind w:left="1641" w:hanging="547"/>
    </w:pPr>
    <w:rPr>
      <w:rFonts w:ascii="Times New Roman" w:hAnsi="Times New Roman" w:cs="Times New Roman"/>
      <w:szCs w:val="24"/>
    </w:rPr>
  </w:style>
  <w:style w:type="paragraph" w:customStyle="1" w:styleId="IFACBulletIndented1">
    <w:name w:val="IFAC Bullet Indented 1"/>
    <w:aliases w:val="b1i"/>
    <w:next w:val="a0"/>
    <w:uiPriority w:val="2"/>
    <w:qFormat/>
    <w:pPr>
      <w:numPr>
        <w:numId w:val="4"/>
      </w:numPr>
      <w:tabs>
        <w:tab w:val="left" w:pos="1267"/>
      </w:tabs>
      <w:spacing w:line="240" w:lineRule="exact"/>
      <w:ind w:left="1267" w:hanging="547"/>
    </w:pPr>
    <w:rPr>
      <w:rFonts w:ascii="Times New Roman" w:hAnsi="Times New Roman" w:cs="Times New Roman"/>
      <w:szCs w:val="24"/>
    </w:rPr>
  </w:style>
  <w:style w:type="paragraph" w:customStyle="1" w:styleId="IFACBulletIndented2">
    <w:name w:val="IFAC Bullet Indented 2"/>
    <w:aliases w:val="b2i"/>
    <w:next w:val="a0"/>
    <w:uiPriority w:val="2"/>
    <w:qFormat/>
    <w:pPr>
      <w:numPr>
        <w:numId w:val="5"/>
      </w:numPr>
      <w:tabs>
        <w:tab w:val="left" w:pos="1814"/>
      </w:tabs>
      <w:spacing w:line="240" w:lineRule="exact"/>
      <w:ind w:left="1814" w:hanging="547"/>
    </w:pPr>
    <w:rPr>
      <w:rFonts w:ascii="Times New Roman" w:hAnsi="Times New Roman" w:cs="Times New Roman"/>
      <w:szCs w:val="24"/>
    </w:rPr>
  </w:style>
  <w:style w:type="paragraph" w:customStyle="1" w:styleId="IFACBulletIndented3">
    <w:name w:val="IFAC Bullet Indented 3"/>
    <w:aliases w:val="b3i"/>
    <w:next w:val="a0"/>
    <w:uiPriority w:val="2"/>
    <w:qFormat/>
    <w:pPr>
      <w:numPr>
        <w:numId w:val="6"/>
      </w:numPr>
      <w:tabs>
        <w:tab w:val="left" w:pos="2362"/>
      </w:tabs>
      <w:spacing w:line="240" w:lineRule="exact"/>
      <w:ind w:left="2361" w:hanging="547"/>
    </w:pPr>
    <w:rPr>
      <w:rFonts w:ascii="Times New Roman" w:hAnsi="Times New Roman" w:cs="Times New Roman"/>
      <w:szCs w:val="24"/>
    </w:rPr>
  </w:style>
  <w:style w:type="paragraph" w:customStyle="1" w:styleId="IfacFootnotes">
    <w:name w:val="Ifac Footnotes"/>
    <w:basedOn w:val="a"/>
    <w:uiPriority w:val="6"/>
    <w:qFormat/>
    <w:pPr>
      <w:tabs>
        <w:tab w:val="left" w:pos="360"/>
      </w:tabs>
      <w:spacing w:before="0" w:after="60" w:line="200" w:lineRule="exact"/>
      <w:ind w:left="360" w:hanging="360"/>
    </w:pPr>
    <w:rPr>
      <w:rFonts w:eastAsia="Times New Roman" w:cs="Times New Roman"/>
      <w:sz w:val="16"/>
      <w:szCs w:val="20"/>
    </w:rPr>
  </w:style>
  <w:style w:type="paragraph" w:customStyle="1" w:styleId="PublicationDate">
    <w:name w:val="Publication Date"/>
    <w:qFormat/>
    <w:pPr>
      <w:widowControl w:val="0"/>
      <w:overflowPunct w:val="0"/>
      <w:autoSpaceDE w:val="0"/>
      <w:autoSpaceDN w:val="0"/>
      <w:adjustRightInd w:val="0"/>
      <w:spacing w:before="0" w:line="380" w:lineRule="exact"/>
    </w:pPr>
    <w:rPr>
      <w:rFonts w:ascii="Times New Roman" w:eastAsia="Times New Roman" w:hAnsi="Times New Roman" w:cs="Arial"/>
      <w:b/>
      <w:bCs/>
      <w:color w:val="FFFFFF" w:themeColor="background1"/>
      <w:kern w:val="28"/>
      <w:sz w:val="32"/>
      <w:szCs w:val="32"/>
    </w:rPr>
  </w:style>
  <w:style w:type="paragraph" w:customStyle="1" w:styleId="IFACNumberAndLetter">
    <w:name w:val="IFAC NumberAndLetter"/>
    <w:basedOn w:val="aa"/>
    <w:uiPriority w:val="3"/>
    <w:qFormat/>
    <w:pPr>
      <w:numPr>
        <w:numId w:val="7"/>
      </w:numPr>
      <w:tabs>
        <w:tab w:val="left" w:pos="720"/>
      </w:tabs>
      <w:ind w:left="734" w:hanging="547"/>
      <w:contextualSpacing w:val="0"/>
    </w:pPr>
    <w:rPr>
      <w:rFonts w:eastAsia="Times New Roman" w:cs="Times New Roman"/>
      <w:kern w:val="20"/>
      <w:szCs w:val="20"/>
    </w:rPr>
  </w:style>
  <w:style w:type="numbering" w:customStyle="1" w:styleId="IFACNumberedList">
    <w:name w:val="IFAC Numbered List"/>
    <w:uiPriority w:val="99"/>
    <w:pPr>
      <w:numPr>
        <w:numId w:val="8"/>
      </w:numPr>
    </w:pPr>
  </w:style>
  <w:style w:type="numbering" w:customStyle="1" w:styleId="IFACSectionList">
    <w:name w:val="IFAC Section List"/>
    <w:uiPriority w:val="99"/>
    <w:pPr>
      <w:numPr>
        <w:numId w:val="9"/>
      </w:numPr>
    </w:pPr>
  </w:style>
  <w:style w:type="paragraph" w:customStyle="1" w:styleId="List1">
    <w:name w:val="List 1"/>
    <w:aliases w:val="IFAC ListStyle 1,ls1"/>
    <w:next w:val="a0"/>
    <w:uiPriority w:val="2"/>
    <w:qFormat/>
    <w:pPr>
      <w:numPr>
        <w:numId w:val="10"/>
      </w:numPr>
      <w:tabs>
        <w:tab w:val="left" w:pos="720"/>
      </w:tabs>
      <w:spacing w:line="240" w:lineRule="exact"/>
      <w:ind w:left="734" w:hanging="547"/>
      <w:jc w:val="both"/>
    </w:pPr>
    <w:rPr>
      <w:rFonts w:ascii="Times New Roman" w:hAnsi="Times New Roman" w:cs="Times New Roman"/>
      <w:spacing w:val="-2"/>
    </w:rPr>
  </w:style>
  <w:style w:type="paragraph" w:styleId="2">
    <w:name w:val="List 2"/>
    <w:aliases w:val="IFAC ListStyle 2,ls2"/>
    <w:basedOn w:val="List1"/>
    <w:next w:val="a0"/>
    <w:uiPriority w:val="2"/>
    <w:qFormat/>
    <w:pPr>
      <w:numPr>
        <w:ilvl w:val="1"/>
        <w:numId w:val="11"/>
      </w:numPr>
      <w:tabs>
        <w:tab w:val="left" w:pos="1267"/>
      </w:tabs>
      <w:ind w:left="1267"/>
      <w:outlineLvl w:val="1"/>
    </w:pPr>
  </w:style>
  <w:style w:type="paragraph" w:styleId="3">
    <w:name w:val="List 3"/>
    <w:aliases w:val="IFAC ListStyle 3,ls3"/>
    <w:basedOn w:val="2"/>
    <w:next w:val="a0"/>
    <w:uiPriority w:val="2"/>
    <w:qFormat/>
    <w:pPr>
      <w:numPr>
        <w:ilvl w:val="2"/>
      </w:numPr>
      <w:tabs>
        <w:tab w:val="clear" w:pos="1267"/>
        <w:tab w:val="left" w:pos="1814"/>
      </w:tabs>
      <w:ind w:left="1814"/>
      <w:outlineLvl w:val="2"/>
    </w:pPr>
  </w:style>
  <w:style w:type="paragraph" w:styleId="4">
    <w:name w:val="List 4"/>
    <w:aliases w:val="IFAC ListStyle 4,ls4"/>
    <w:basedOn w:val="3"/>
    <w:next w:val="a0"/>
    <w:uiPriority w:val="2"/>
    <w:qFormat/>
    <w:pPr>
      <w:numPr>
        <w:ilvl w:val="3"/>
      </w:numPr>
      <w:tabs>
        <w:tab w:val="clear" w:pos="1814"/>
        <w:tab w:val="left" w:pos="2362"/>
      </w:tabs>
      <w:ind w:left="2361"/>
      <w:outlineLvl w:val="3"/>
    </w:pPr>
  </w:style>
  <w:style w:type="paragraph" w:styleId="5">
    <w:name w:val="List 5"/>
    <w:aliases w:val="IFAC ListStyle 5,ls5"/>
    <w:basedOn w:val="4"/>
    <w:next w:val="a0"/>
    <w:uiPriority w:val="2"/>
    <w:qFormat/>
    <w:pPr>
      <w:numPr>
        <w:ilvl w:val="4"/>
      </w:numPr>
      <w:tabs>
        <w:tab w:val="clear" w:pos="2362"/>
        <w:tab w:val="left" w:pos="2909"/>
      </w:tabs>
      <w:ind w:left="2909"/>
      <w:outlineLvl w:val="4"/>
    </w:pPr>
  </w:style>
  <w:style w:type="character" w:styleId="ad">
    <w:name w:val="page number"/>
    <w:uiPriority w:val="6"/>
    <w:qFormat/>
    <w:rPr>
      <w:rFonts w:ascii="Times New Roman" w:hAnsi="Times New Roman"/>
      <w:sz w:val="16"/>
    </w:rPr>
  </w:style>
  <w:style w:type="paragraph" w:styleId="22">
    <w:name w:val="Quote"/>
    <w:basedOn w:val="a"/>
    <w:next w:val="a"/>
    <w:link w:val="23"/>
    <w:uiPriority w:val="6"/>
    <w:qFormat/>
    <w:pPr>
      <w:spacing w:line="200" w:lineRule="exact"/>
      <w:ind w:left="360" w:right="360"/>
    </w:pPr>
    <w:rPr>
      <w:iCs/>
      <w:sz w:val="16"/>
    </w:rPr>
  </w:style>
  <w:style w:type="character" w:customStyle="1" w:styleId="23">
    <w:name w:val="Цитата 2 Знак"/>
    <w:basedOn w:val="a1"/>
    <w:link w:val="22"/>
    <w:uiPriority w:val="6"/>
    <w:rPr>
      <w:rFonts w:ascii="Times New Roman" w:hAnsi="Times New Roman"/>
      <w:iCs/>
      <w:sz w:val="16"/>
      <w:szCs w:val="24"/>
    </w:rPr>
  </w:style>
  <w:style w:type="paragraph" w:customStyle="1" w:styleId="Section">
    <w:name w:val="Section"/>
    <w:next w:val="Section2"/>
    <w:uiPriority w:val="5"/>
    <w:qFormat/>
    <w:pPr>
      <w:keepNext/>
      <w:numPr>
        <w:numId w:val="18"/>
      </w:numPr>
      <w:spacing w:before="240" w:line="360" w:lineRule="exact"/>
      <w:outlineLvl w:val="0"/>
    </w:pPr>
    <w:rPr>
      <w:rFonts w:ascii="Times New Roman" w:hAnsi="Times New Roman"/>
      <w:b/>
      <w:sz w:val="24"/>
      <w:szCs w:val="24"/>
    </w:rPr>
  </w:style>
  <w:style w:type="paragraph" w:customStyle="1" w:styleId="Section2">
    <w:name w:val="Section 2"/>
    <w:basedOn w:val="Section"/>
    <w:uiPriority w:val="5"/>
    <w:qFormat/>
    <w:pPr>
      <w:keepNext w:val="0"/>
      <w:numPr>
        <w:ilvl w:val="1"/>
      </w:numPr>
      <w:spacing w:line="240" w:lineRule="exact"/>
      <w:jc w:val="both"/>
      <w:outlineLvl w:val="1"/>
    </w:pPr>
    <w:rPr>
      <w:b w:val="0"/>
      <w:sz w:val="20"/>
    </w:rPr>
  </w:style>
  <w:style w:type="paragraph" w:customStyle="1" w:styleId="Section3">
    <w:name w:val="Section 3"/>
    <w:basedOn w:val="Section2"/>
    <w:uiPriority w:val="5"/>
    <w:qFormat/>
    <w:pPr>
      <w:numPr>
        <w:ilvl w:val="2"/>
      </w:numPr>
      <w:outlineLvl w:val="2"/>
    </w:pPr>
  </w:style>
  <w:style w:type="paragraph" w:customStyle="1" w:styleId="Section4">
    <w:name w:val="Section 4"/>
    <w:basedOn w:val="Section3"/>
    <w:uiPriority w:val="5"/>
    <w:qFormat/>
    <w:pPr>
      <w:numPr>
        <w:ilvl w:val="3"/>
      </w:numPr>
      <w:outlineLvl w:val="3"/>
    </w:pPr>
  </w:style>
  <w:style w:type="table" w:styleId="ae">
    <w:name w:val="Table Grid"/>
    <w:basedOn w:val="a2"/>
    <w:uiPriority w:val="59"/>
    <w:pPr>
      <w:spacing w:before="60" w:after="60"/>
    </w:pPr>
    <w:rPr>
      <w:rFonts w:ascii="Times New Roman" w:hAnsi="Times New Roman"/>
      <w:sz w:val="24"/>
      <w:szCs w:val="24"/>
      <w:lang w:val="en-AU"/>
    </w:r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style>
  <w:style w:type="paragraph" w:customStyle="1" w:styleId="TableHeading">
    <w:name w:val="Table Heading"/>
    <w:basedOn w:val="a"/>
    <w:next w:val="a0"/>
    <w:uiPriority w:val="4"/>
    <w:qFormat/>
    <w:pPr>
      <w:spacing w:after="60"/>
      <w:jc w:val="left"/>
    </w:pPr>
    <w:rPr>
      <w:rFonts w:cs="Times New Roman"/>
      <w:b/>
      <w:szCs w:val="20"/>
      <w:lang w:val="x-none" w:eastAsia="x-none"/>
    </w:rPr>
  </w:style>
  <w:style w:type="paragraph" w:customStyle="1" w:styleId="Tablebody">
    <w:name w:val="Tablebody"/>
    <w:basedOn w:val="a"/>
    <w:next w:val="a0"/>
    <w:uiPriority w:val="4"/>
    <w:qFormat/>
    <w:pPr>
      <w:spacing w:before="60" w:after="60"/>
      <w:jc w:val="left"/>
    </w:pPr>
    <w:rPr>
      <w:rFonts w:cs="Times New Roman"/>
      <w:lang w:val="x-none" w:eastAsia="x-none"/>
    </w:rPr>
  </w:style>
  <w:style w:type="paragraph" w:customStyle="1" w:styleId="TableBullet1">
    <w:name w:val="TableBullet1"/>
    <w:basedOn w:val="a"/>
    <w:next w:val="a0"/>
    <w:uiPriority w:val="4"/>
    <w:qFormat/>
    <w:pPr>
      <w:numPr>
        <w:numId w:val="12"/>
      </w:numPr>
      <w:tabs>
        <w:tab w:val="clear" w:pos="-153"/>
        <w:tab w:val="left" w:pos="547"/>
      </w:tabs>
      <w:spacing w:before="60" w:after="60"/>
      <w:ind w:left="547" w:hanging="547"/>
      <w:jc w:val="left"/>
    </w:pPr>
    <w:rPr>
      <w:rFonts w:eastAsia="Times New Roman" w:cs="Times New Roman"/>
      <w:kern w:val="8"/>
      <w:lang w:bidi="he-IL"/>
    </w:rPr>
  </w:style>
  <w:style w:type="paragraph" w:customStyle="1" w:styleId="TableTitle">
    <w:name w:val="TableTitle"/>
    <w:basedOn w:val="a"/>
    <w:next w:val="a0"/>
    <w:uiPriority w:val="4"/>
    <w:qFormat/>
    <w:pPr>
      <w:keepNext/>
      <w:keepLines/>
      <w:spacing w:before="180" w:after="60"/>
      <w:jc w:val="left"/>
    </w:pPr>
    <w:rPr>
      <w:rFonts w:cs="Times New Roman"/>
      <w:b/>
      <w:szCs w:val="26"/>
      <w:lang w:val="x-none" w:eastAsia="x-none"/>
    </w:rPr>
  </w:style>
  <w:style w:type="paragraph" w:styleId="11">
    <w:name w:val="toc 1"/>
    <w:basedOn w:val="a"/>
    <w:uiPriority w:val="6"/>
    <w:qFormat/>
    <w:pPr>
      <w:tabs>
        <w:tab w:val="right" w:leader="dot" w:pos="5760"/>
        <w:tab w:val="right" w:pos="6840"/>
      </w:tabs>
      <w:ind w:left="360" w:hanging="360"/>
      <w:jc w:val="left"/>
    </w:pPr>
    <w:rPr>
      <w:b/>
    </w:rPr>
  </w:style>
  <w:style w:type="paragraph" w:styleId="24">
    <w:name w:val="toc 2"/>
    <w:basedOn w:val="11"/>
    <w:uiPriority w:val="6"/>
    <w:qFormat/>
    <w:rPr>
      <w:b w:val="0"/>
    </w:rPr>
  </w:style>
  <w:style w:type="paragraph" w:customStyle="1" w:styleId="TOCEndPara">
    <w:name w:val="TOC EndPara"/>
    <w:basedOn w:val="a"/>
    <w:next w:val="a"/>
    <w:uiPriority w:val="6"/>
    <w:qFormat/>
    <w:pPr>
      <w:pBdr>
        <w:bottom w:val="single" w:sz="4" w:space="1" w:color="auto"/>
      </w:pBdr>
      <w:spacing w:before="0" w:line="160" w:lineRule="exact"/>
    </w:pPr>
    <w:rPr>
      <w:sz w:val="16"/>
    </w:rPr>
  </w:style>
  <w:style w:type="paragraph" w:styleId="af">
    <w:name w:val="TOC Heading"/>
    <w:next w:val="11"/>
    <w:uiPriority w:val="6"/>
    <w:qFormat/>
    <w:pPr>
      <w:pBdr>
        <w:bottom w:val="single" w:sz="4" w:space="1" w:color="auto"/>
      </w:pBdr>
      <w:spacing w:before="180" w:line="240" w:lineRule="exact"/>
      <w:jc w:val="center"/>
    </w:pPr>
    <w:rPr>
      <w:rFonts w:ascii="Times New Roman" w:eastAsiaTheme="majorEastAsia" w:hAnsi="Times New Roman" w:cstheme="majorBidi"/>
      <w:b/>
      <w:bCs/>
      <w:caps/>
      <w:sz w:val="24"/>
      <w:szCs w:val="28"/>
    </w:rPr>
  </w:style>
  <w:style w:type="paragraph" w:customStyle="1" w:styleId="Heading2NoSpaceBefore">
    <w:name w:val="Heading 2 NoSpaceBefore"/>
    <w:basedOn w:val="a"/>
    <w:next w:val="a0"/>
    <w:uiPriority w:val="1"/>
    <w:qFormat/>
    <w:pPr>
      <w:keepNext/>
      <w:keepLines/>
      <w:spacing w:before="0"/>
      <w:jc w:val="left"/>
      <w:outlineLvl w:val="1"/>
    </w:pPr>
    <w:rPr>
      <w:rFonts w:cs="Times New Roman"/>
      <w:b/>
      <w:sz w:val="24"/>
    </w:rPr>
  </w:style>
  <w:style w:type="paragraph" w:customStyle="1" w:styleId="DateandAddressforLetterhead">
    <w:name w:val="Date and Address for Letterhead"/>
    <w:basedOn w:val="a"/>
    <w:uiPriority w:val="7"/>
    <w:qFormat/>
    <w:pPr>
      <w:spacing w:before="0"/>
      <w:jc w:val="left"/>
    </w:pPr>
    <w:rPr>
      <w:rFonts w:eastAsia="MS Mincho" w:cs="Times New Roman"/>
      <w:szCs w:val="20"/>
    </w:rPr>
  </w:style>
  <w:style w:type="paragraph" w:customStyle="1" w:styleId="TableSpacer">
    <w:name w:val="Table Spacer"/>
    <w:basedOn w:val="a"/>
    <w:next w:val="a"/>
    <w:link w:val="TableSpacerChar"/>
    <w:qFormat/>
    <w:pPr>
      <w:spacing w:before="0" w:line="120" w:lineRule="exact"/>
    </w:pPr>
    <w:rPr>
      <w:sz w:val="12"/>
      <w:lang w:val="x-none" w:eastAsia="x-none"/>
    </w:rPr>
  </w:style>
  <w:style w:type="character" w:customStyle="1" w:styleId="TableSpacerChar">
    <w:name w:val="Table Spacer Char"/>
    <w:basedOn w:val="a1"/>
    <w:link w:val="TableSpacer"/>
    <w:rPr>
      <w:sz w:val="12"/>
      <w:szCs w:val="24"/>
      <w:lang w:val="x-none" w:eastAsia="x-none"/>
    </w:rPr>
  </w:style>
  <w:style w:type="paragraph" w:customStyle="1" w:styleId="ApplicationGuidance">
    <w:name w:val="Application Guidance"/>
    <w:qFormat/>
    <w:pPr>
      <w:numPr>
        <w:numId w:val="13"/>
      </w:numPr>
      <w:tabs>
        <w:tab w:val="left" w:pos="720"/>
      </w:tabs>
      <w:spacing w:line="240" w:lineRule="exact"/>
      <w:ind w:left="734" w:hanging="547"/>
    </w:pPr>
    <w:rPr>
      <w:rFonts w:ascii="Times New Roman" w:eastAsia="Times New Roman" w:hAnsi="Times New Roman" w:cs="Times New Roman"/>
      <w:kern w:val="20"/>
    </w:rPr>
  </w:style>
  <w:style w:type="paragraph" w:customStyle="1" w:styleId="BasisForConclusion">
    <w:name w:val="Basis For Conclusion"/>
    <w:qFormat/>
    <w:pPr>
      <w:numPr>
        <w:numId w:val="14"/>
      </w:numPr>
      <w:tabs>
        <w:tab w:val="left" w:pos="720"/>
      </w:tabs>
      <w:spacing w:line="240" w:lineRule="exact"/>
      <w:ind w:left="734" w:hanging="547"/>
    </w:pPr>
    <w:rPr>
      <w:rFonts w:ascii="Times New Roman" w:eastAsia="Times New Roman" w:hAnsi="Times New Roman" w:cs="Times New Roman"/>
      <w:kern w:val="20"/>
    </w:rPr>
  </w:style>
  <w:style w:type="paragraph" w:customStyle="1" w:styleId="IllustrativeExample">
    <w:name w:val="Illustrative Example"/>
    <w:qFormat/>
    <w:pPr>
      <w:numPr>
        <w:numId w:val="15"/>
      </w:numPr>
      <w:tabs>
        <w:tab w:val="left" w:pos="720"/>
      </w:tabs>
      <w:spacing w:line="240" w:lineRule="exact"/>
      <w:ind w:left="734" w:hanging="547"/>
    </w:pPr>
    <w:rPr>
      <w:rFonts w:ascii="Times New Roman" w:eastAsia="Times New Roman" w:hAnsi="Times New Roman" w:cs="Times New Roman"/>
      <w:kern w:val="20"/>
    </w:rPr>
  </w:style>
  <w:style w:type="paragraph" w:customStyle="1" w:styleId="ImplementationGuidance">
    <w:name w:val="Implementation Guidance"/>
    <w:qFormat/>
    <w:pPr>
      <w:numPr>
        <w:numId w:val="16"/>
      </w:numPr>
      <w:tabs>
        <w:tab w:val="left" w:pos="720"/>
      </w:tabs>
      <w:spacing w:line="240" w:lineRule="exact"/>
      <w:ind w:left="734" w:hanging="547"/>
    </w:pPr>
    <w:rPr>
      <w:rFonts w:ascii="Times New Roman" w:eastAsia="Times New Roman" w:hAnsi="Times New Roman" w:cs="Times New Roman"/>
      <w:kern w:val="20"/>
    </w:rPr>
  </w:style>
  <w:style w:type="paragraph" w:styleId="af0">
    <w:name w:val="footnote text"/>
    <w:aliases w:val="ARM footnote Text,Footnote Text Char1,Footnote Text Char2,Footnote Text Char11,Footnote Text Char3,Footnote Text Char4,Footnote Text Char5,Footnote Text Char6,Footnote Text Char12,Footnote Text Char21,Footnote New, Char"/>
    <w:basedOn w:val="a"/>
    <w:link w:val="af1"/>
    <w:uiPriority w:val="99"/>
    <w:unhideWhenUsed/>
    <w:pPr>
      <w:spacing w:before="60"/>
      <w:ind w:left="360" w:hanging="360"/>
    </w:pPr>
    <w:rPr>
      <w:sz w:val="16"/>
      <w:szCs w:val="20"/>
    </w:rPr>
  </w:style>
  <w:style w:type="character" w:customStyle="1" w:styleId="af1">
    <w:name w:val="Текст сноски Знак"/>
    <w:aliases w:val="ARM footnote Text Знак,Footnote Text Char1 Знак,Footnote Text Char2 Знак,Footnote Text Char11 Знак,Footnote Text Char3 Знак,Footnote Text Char4 Знак,Footnote Text Char5 Знак,Footnote Text Char6 Знак,Footnote Text Char12 Знак, Char Знак"/>
    <w:basedOn w:val="a1"/>
    <w:link w:val="af0"/>
    <w:uiPriority w:val="99"/>
    <w:semiHidden/>
    <w:rPr>
      <w:rFonts w:ascii="Times New Roman" w:hAnsi="Times New Roman"/>
      <w:sz w:val="16"/>
    </w:rPr>
  </w:style>
  <w:style w:type="character" w:styleId="af2">
    <w:name w:val="footnote reference"/>
    <w:aliases w:val="Footnote reference number,Footnote symbol,note TESI"/>
    <w:basedOn w:val="a1"/>
    <w:uiPriority w:val="99"/>
    <w:unhideWhenUsed/>
    <w:rPr>
      <w:vertAlign w:val="superscript"/>
    </w:rPr>
  </w:style>
  <w:style w:type="paragraph" w:customStyle="1" w:styleId="NumberedParagraph">
    <w:name w:val="Numbered Paragraph"/>
    <w:basedOn w:val="a"/>
    <w:link w:val="NumberedParagraphChar1"/>
    <w:pPr>
      <w:tabs>
        <w:tab w:val="right" w:pos="312"/>
        <w:tab w:val="left" w:pos="480"/>
      </w:tabs>
      <w:spacing w:line="280" w:lineRule="exact"/>
      <w:ind w:left="480" w:hanging="480"/>
    </w:pPr>
    <w:rPr>
      <w:rFonts w:ascii="Arial" w:hAnsi="Arial"/>
    </w:rPr>
  </w:style>
  <w:style w:type="character" w:customStyle="1" w:styleId="NumberedParagraphChar1">
    <w:name w:val="Numbered Paragraph Char1"/>
    <w:link w:val="NumberedParagraph"/>
    <w:rPr>
      <w:szCs w:val="24"/>
    </w:rPr>
  </w:style>
  <w:style w:type="character" w:styleId="af3">
    <w:name w:val="Strong"/>
    <w:qFormat/>
    <w:rPr>
      <w:b/>
      <w:bCs/>
    </w:rPr>
  </w:style>
  <w:style w:type="character" w:customStyle="1" w:styleId="FootnoteTextChar7">
    <w:name w:val="Footnote Text Char7"/>
    <w:aliases w:val="Footnote Text Char Char,ARM footnote Text Char,Footnote Text Char1 Char,Footnote Text Char2 Char,Footnote Text Char11 Char,Footnote Text Char3 Char,Footnote Text Char4 Char,Footnote Text Char5 Char,Footnote Text Char6 Char, Char Char"/>
    <w:uiPriority w:val="99"/>
    <w:rPr>
      <w:rFonts w:ascii="Arial" w:eastAsiaTheme="minorHAnsi" w:hAnsi="Arial" w:cstheme="minorBidi"/>
      <w:sz w:val="16"/>
    </w:rPr>
  </w:style>
  <w:style w:type="paragraph" w:customStyle="1" w:styleId="level2">
    <w:name w:val="level 2"/>
    <w:basedOn w:val="a"/>
    <w:pPr>
      <w:tabs>
        <w:tab w:val="right" w:pos="360"/>
        <w:tab w:val="left" w:pos="576"/>
      </w:tabs>
      <w:spacing w:line="220" w:lineRule="exact"/>
      <w:ind w:left="1008" w:hanging="432"/>
    </w:pPr>
    <w:rPr>
      <w:rFonts w:ascii="Arial" w:hAnsi="Arial"/>
      <w:szCs w:val="20"/>
    </w:rPr>
  </w:style>
  <w:style w:type="paragraph" w:customStyle="1" w:styleId="Contentshead">
    <w:name w:val="Contents head"/>
    <w:basedOn w:val="a"/>
    <w:pPr>
      <w:pBdr>
        <w:bottom w:val="single" w:sz="6" w:space="10" w:color="auto"/>
      </w:pBdr>
      <w:overflowPunct w:val="0"/>
      <w:autoSpaceDE w:val="0"/>
      <w:autoSpaceDN w:val="0"/>
      <w:adjustRightInd w:val="0"/>
      <w:spacing w:line="220" w:lineRule="exact"/>
      <w:ind w:left="567" w:hanging="567"/>
      <w:jc w:val="center"/>
      <w:textAlignment w:val="baseline"/>
    </w:pPr>
    <w:rPr>
      <w:rFonts w:ascii="Arial" w:hAnsi="Arial"/>
      <w:b/>
      <w:bCs/>
      <w:szCs w:val="20"/>
    </w:rPr>
  </w:style>
  <w:style w:type="paragraph" w:customStyle="1" w:styleId="Contents">
    <w:name w:val="Contents"/>
    <w:basedOn w:val="a"/>
    <w:pPr>
      <w:tabs>
        <w:tab w:val="left" w:leader="dot" w:pos="5659"/>
        <w:tab w:val="center" w:pos="6019"/>
      </w:tabs>
      <w:overflowPunct w:val="0"/>
      <w:autoSpaceDE w:val="0"/>
      <w:autoSpaceDN w:val="0"/>
      <w:adjustRightInd w:val="0"/>
      <w:spacing w:line="220" w:lineRule="exact"/>
      <w:ind w:left="360" w:right="1541" w:hanging="360"/>
      <w:textAlignment w:val="baseline"/>
    </w:pPr>
    <w:rPr>
      <w:rFonts w:ascii="Arial" w:hAnsi="Arial"/>
      <w:szCs w:val="20"/>
    </w:rPr>
  </w:style>
  <w:style w:type="paragraph" w:customStyle="1" w:styleId="TOCBody">
    <w:name w:val="TOC Body"/>
    <w:basedOn w:val="a"/>
    <w:pPr>
      <w:tabs>
        <w:tab w:val="left" w:pos="360"/>
        <w:tab w:val="left" w:pos="907"/>
        <w:tab w:val="right" w:leader="dot" w:pos="6120"/>
        <w:tab w:val="right" w:pos="6840"/>
      </w:tabs>
      <w:ind w:left="360" w:hanging="360"/>
    </w:pPr>
    <w:rPr>
      <w:rFonts w:ascii="Arial" w:hAnsi="Arial"/>
      <w:szCs w:val="20"/>
    </w:rPr>
  </w:style>
  <w:style w:type="paragraph" w:customStyle="1" w:styleId="LetteredList">
    <w:name w:val="Lettered List"/>
    <w:basedOn w:val="a"/>
    <w:pPr>
      <w:numPr>
        <w:numId w:val="19"/>
      </w:numPr>
      <w:spacing w:line="280" w:lineRule="exact"/>
    </w:pPr>
    <w:rPr>
      <w:rFonts w:ascii="Arial" w:hAnsi="Arial"/>
    </w:rPr>
  </w:style>
  <w:style w:type="paragraph" w:customStyle="1" w:styleId="Heading32">
    <w:name w:val="Heading 3/2"/>
    <w:basedOn w:val="30"/>
    <w:pPr>
      <w:keepNext w:val="0"/>
      <w:keepLines w:val="0"/>
      <w:spacing w:before="120"/>
      <w:ind w:right="360"/>
      <w:jc w:val="both"/>
    </w:pPr>
    <w:rPr>
      <w:rFonts w:ascii="Arial" w:eastAsiaTheme="majorEastAsia" w:hAnsi="Arial" w:cs="Arial"/>
      <w:kern w:val="0"/>
      <w:szCs w:val="20"/>
    </w:rPr>
  </w:style>
  <w:style w:type="character" w:customStyle="1" w:styleId="ab">
    <w:name w:val="Абзац списка Знак"/>
    <w:basedOn w:val="a1"/>
    <w:link w:val="aa"/>
    <w:uiPriority w:val="34"/>
    <w:rPr>
      <w:rFonts w:ascii="Times New Roman" w:hAnsi="Times New Roman"/>
      <w:szCs w:val="24"/>
    </w:rPr>
  </w:style>
  <w:style w:type="character" w:styleId="af4">
    <w:name w:val="annotation reference"/>
    <w:basedOn w:val="a1"/>
    <w:uiPriority w:val="99"/>
    <w:semiHidden/>
    <w:unhideWhenUsed/>
    <w:rPr>
      <w:sz w:val="16"/>
      <w:szCs w:val="16"/>
    </w:rPr>
  </w:style>
  <w:style w:type="paragraph" w:styleId="af5">
    <w:name w:val="annotation text"/>
    <w:basedOn w:val="a"/>
    <w:link w:val="af6"/>
    <w:uiPriority w:val="99"/>
    <w:semiHidden/>
    <w:unhideWhenUsed/>
    <w:pPr>
      <w:spacing w:line="240" w:lineRule="auto"/>
    </w:pPr>
    <w:rPr>
      <w:szCs w:val="20"/>
    </w:rPr>
  </w:style>
  <w:style w:type="character" w:customStyle="1" w:styleId="af6">
    <w:name w:val="Текст примечания Знак"/>
    <w:basedOn w:val="a1"/>
    <w:link w:val="af5"/>
    <w:uiPriority w:val="99"/>
    <w:semiHidden/>
    <w:rPr>
      <w:rFonts w:ascii="Times New Roman" w:hAnsi="Times New Roman"/>
    </w:rPr>
  </w:style>
  <w:style w:type="paragraph" w:styleId="af7">
    <w:name w:val="annotation subject"/>
    <w:basedOn w:val="af5"/>
    <w:next w:val="af5"/>
    <w:link w:val="af8"/>
    <w:uiPriority w:val="99"/>
    <w:semiHidden/>
    <w:unhideWhenUsed/>
    <w:rPr>
      <w:b/>
      <w:bCs/>
    </w:rPr>
  </w:style>
  <w:style w:type="character" w:customStyle="1" w:styleId="af8">
    <w:name w:val="Тема примечания Знак"/>
    <w:basedOn w:val="af6"/>
    <w:link w:val="af7"/>
    <w:uiPriority w:val="99"/>
    <w:semiHidden/>
    <w:rPr>
      <w:rFonts w:ascii="Times New Roman" w:hAnsi="Times New Roman"/>
      <w:b/>
      <w:bCs/>
    </w:rPr>
  </w:style>
  <w:style w:type="paragraph" w:styleId="af9">
    <w:name w:val="Balloon Text"/>
    <w:basedOn w:val="a"/>
    <w:link w:val="afa"/>
    <w:uiPriority w:val="99"/>
    <w:semiHidden/>
    <w:unhideWhenUsed/>
    <w:pPr>
      <w:spacing w:before="0" w:line="240" w:lineRule="auto"/>
    </w:pPr>
    <w:rPr>
      <w:rFonts w:ascii="Segoe UI" w:hAnsi="Segoe UI" w:cs="Segoe UI"/>
      <w:sz w:val="18"/>
      <w:szCs w:val="18"/>
    </w:rPr>
  </w:style>
  <w:style w:type="character" w:customStyle="1" w:styleId="afa">
    <w:name w:val="Текст выноски Знак"/>
    <w:basedOn w:val="a1"/>
    <w:link w:val="af9"/>
    <w:uiPriority w:val="99"/>
    <w:semiHidden/>
    <w:rPr>
      <w:rFonts w:ascii="Segoe UI" w:hAnsi="Segoe UI" w:cs="Segoe UI"/>
      <w:sz w:val="18"/>
      <w:szCs w:val="18"/>
    </w:rPr>
  </w:style>
  <w:style w:type="paragraph" w:customStyle="1" w:styleId="xl109">
    <w:name w:val="xl109"/>
    <w:basedOn w:val="a"/>
    <w:rsid w:val="00644D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omms\Publications\Wisler\MY%20TEMPLATES\Handbooks\IFAC%20HandbookTemplate.dotx" TargetMode="External"/></Relationships>
</file>

<file path=word/theme/theme1.xml><?xml version="1.0" encoding="utf-8"?>
<a:theme xmlns:a="http://schemas.openxmlformats.org/drawingml/2006/main" name="Office Theme">
  <a:themeElements>
    <a:clrScheme name="IFAC Colors">
      <a:dk1>
        <a:sysClr val="windowText" lastClr="000000"/>
      </a:dk1>
      <a:lt1>
        <a:sysClr val="window" lastClr="FFFFFF"/>
      </a:lt1>
      <a:dk2>
        <a:srgbClr val="1F497D"/>
      </a:dk2>
      <a:lt2>
        <a:srgbClr val="EEECE1"/>
      </a:lt2>
      <a:accent1>
        <a:srgbClr val="F15A22"/>
      </a:accent1>
      <a:accent2>
        <a:srgbClr val="FAA61A"/>
      </a:accent2>
      <a:accent3>
        <a:srgbClr val="005BAA"/>
      </a:accent3>
      <a:accent4>
        <a:srgbClr val="00C0F3"/>
      </a:accent4>
      <a:accent5>
        <a:srgbClr val="0D9C4A"/>
      </a:accent5>
      <a:accent6>
        <a:srgbClr val="8DC63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E1A77-5688-4641-875E-51A337B2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IFAC HandbookTemplate.dotx</Template>
  <TotalTime>784</TotalTime>
  <Pages>38</Pages>
  <Words>7024</Words>
  <Characters>55496</Characters>
  <Application>Microsoft Office Word</Application>
  <DocSecurity>0</DocSecurity>
  <Lines>1180</Lines>
  <Paragraphs>253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International Federation of Accountants (IFAC)</Company>
  <LinksUpToDate>false</LinksUpToDate>
  <CharactersWithSpaces>62267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Wisler Michel</dc:creator>
  <cp:lastModifiedBy>User</cp:lastModifiedBy>
  <cp:revision>24</cp:revision>
  <cp:lastPrinted>2016-12-18T19:42:00Z</cp:lastPrinted>
  <dcterms:created xsi:type="dcterms:W3CDTF">2022-03-13T01:30:00Z</dcterms:created>
  <dcterms:modified xsi:type="dcterms:W3CDTF">2022-03-27T21:47:00Z</dcterms:modified>
</cp:coreProperties>
</file>