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44F65" w14:textId="77777777" w:rsidR="0000556A" w:rsidRPr="0000556A" w:rsidRDefault="0000556A">
      <w:pPr>
        <w:pStyle w:val="1"/>
        <w:spacing w:before="120" w:line="240" w:lineRule="exact"/>
        <w:rPr>
          <w:lang w:val="ru-RU"/>
        </w:rPr>
      </w:pPr>
      <w:r w:rsidRPr="0000556A">
        <w:rPr>
          <w:lang w:val="ru-RU"/>
        </w:rPr>
        <w:t>АУДИТТИН ЭЛ АРАЛЫК СТАНДАРТЫ 260 (КАЙРА КАРАЛГАН)</w:t>
      </w:r>
    </w:p>
    <w:p w14:paraId="7126CB2D" w14:textId="77777777" w:rsidR="005A03DD" w:rsidRPr="0000556A" w:rsidRDefault="0000556A">
      <w:pPr>
        <w:pStyle w:val="1"/>
        <w:spacing w:before="120" w:line="240" w:lineRule="exact"/>
        <w:rPr>
          <w:lang w:val="ru-RU"/>
        </w:rPr>
      </w:pPr>
      <w:r w:rsidRPr="0000556A">
        <w:rPr>
          <w:lang w:val="ru-RU"/>
        </w:rPr>
        <w:t>КОРПОРАТИВДИК БАШКАРУУ ҮЧҮН ЖООП БЕРҮҮЧҮ ЖАКТАР МЕНЕН МААЛЫМАТТЫК ӨЗ АРА АРАКЕТТЕНҮҮ</w:t>
      </w:r>
    </w:p>
    <w:p w14:paraId="784D765B" w14:textId="77777777" w:rsidR="005A03DD" w:rsidRPr="0000556A" w:rsidRDefault="0000556A">
      <w:pPr>
        <w:pStyle w:val="a0"/>
        <w:jc w:val="center"/>
        <w:rPr>
          <w:lang w:val="ru-RU"/>
        </w:rPr>
      </w:pPr>
      <w:r w:rsidRPr="0000556A">
        <w:rPr>
          <w:lang w:val="ru-RU"/>
        </w:rPr>
        <w:t>(</w:t>
      </w:r>
      <w:r w:rsidRPr="00062421">
        <w:rPr>
          <w:color w:val="000000"/>
          <w:lang w:val="ky-KG"/>
        </w:rPr>
        <w:t xml:space="preserve">2016-жылдын 15-декабрында же ушул </w:t>
      </w:r>
      <w:r>
        <w:rPr>
          <w:color w:val="000000"/>
          <w:lang w:val="ky-KG"/>
        </w:rPr>
        <w:t>күндөн</w:t>
      </w:r>
      <w:r w:rsidRPr="00062421">
        <w:rPr>
          <w:color w:val="000000"/>
          <w:lang w:val="ky-KG"/>
        </w:rPr>
        <w:t xml:space="preserve"> кийин аяктаган мезгилдеги финансылык отчеттуулуктун аудитине карата күчүнө кирет</w:t>
      </w:r>
      <w:r w:rsidR="009C37B9" w:rsidRPr="0000556A">
        <w:rPr>
          <w:lang w:val="ru-RU"/>
        </w:rPr>
        <w:t>)</w:t>
      </w:r>
    </w:p>
    <w:p w14:paraId="4EC26862" w14:textId="77777777" w:rsidR="005A03DD" w:rsidRPr="006B131F" w:rsidRDefault="0000556A">
      <w:pPr>
        <w:pStyle w:val="ad"/>
        <w:rPr>
          <w:lang w:val="ru-RU"/>
        </w:rPr>
      </w:pPr>
      <w:r>
        <w:rPr>
          <w:lang w:val="ru-RU"/>
        </w:rPr>
        <w:t>МАЗМУНУ</w:t>
      </w:r>
    </w:p>
    <w:p w14:paraId="132B6407" w14:textId="77777777" w:rsidR="0000556A" w:rsidRPr="0000556A" w:rsidRDefault="0000556A">
      <w:pPr>
        <w:pStyle w:val="11"/>
        <w:rPr>
          <w:rFonts w:eastAsia="Times New Roman"/>
          <w:b w:val="0"/>
          <w:color w:val="000000"/>
          <w:spacing w:val="-2"/>
          <w:szCs w:val="20"/>
          <w:lang w:val="ky-KG"/>
        </w:rPr>
      </w:pPr>
      <w:r>
        <w:rPr>
          <w:rFonts w:eastAsia="Times New Roman"/>
          <w:color w:val="000000"/>
          <w:spacing w:val="-2"/>
          <w:szCs w:val="20"/>
          <w:lang w:val="ky-KG"/>
        </w:rPr>
        <w:tab/>
      </w:r>
      <w:r>
        <w:rPr>
          <w:rFonts w:eastAsia="Times New Roman"/>
          <w:color w:val="000000"/>
          <w:spacing w:val="-2"/>
          <w:szCs w:val="20"/>
          <w:lang w:val="ky-KG"/>
        </w:rPr>
        <w:tab/>
      </w:r>
      <w:r>
        <w:rPr>
          <w:rFonts w:eastAsia="Times New Roman"/>
          <w:color w:val="000000"/>
          <w:spacing w:val="-2"/>
          <w:szCs w:val="20"/>
          <w:lang w:val="ky-KG"/>
        </w:rPr>
        <w:tab/>
      </w:r>
      <w:r w:rsidRPr="0000556A">
        <w:rPr>
          <w:rFonts w:eastAsia="Times New Roman"/>
          <w:b w:val="0"/>
          <w:color w:val="000000"/>
          <w:spacing w:val="-2"/>
          <w:szCs w:val="20"/>
          <w:lang w:val="ky-KG"/>
        </w:rPr>
        <w:t>Пункт</w:t>
      </w:r>
    </w:p>
    <w:p w14:paraId="02A90DA7" w14:textId="77777777" w:rsidR="005A03DD" w:rsidRPr="0000556A" w:rsidRDefault="0000556A">
      <w:pPr>
        <w:pStyle w:val="11"/>
        <w:rPr>
          <w:lang w:val="ky-KG"/>
        </w:rPr>
      </w:pPr>
      <w:r w:rsidRPr="0000556A">
        <w:rPr>
          <w:lang w:val="ky-KG"/>
        </w:rPr>
        <w:t>Киришүү</w:t>
      </w:r>
    </w:p>
    <w:p w14:paraId="2A7D807C" w14:textId="77777777" w:rsidR="005A03DD" w:rsidRPr="0000556A" w:rsidRDefault="0000556A" w:rsidP="0000556A">
      <w:pPr>
        <w:spacing w:line="240" w:lineRule="auto"/>
        <w:jc w:val="left"/>
        <w:rPr>
          <w:rFonts w:eastAsia="Times New Roman"/>
          <w:color w:val="000000"/>
          <w:szCs w:val="20"/>
          <w:lang w:val="ky-KG"/>
        </w:rPr>
      </w:pPr>
      <w:r w:rsidRPr="00062421">
        <w:rPr>
          <w:rFonts w:eastAsia="Times New Roman"/>
          <w:color w:val="000000"/>
          <w:szCs w:val="20"/>
          <w:lang w:val="ky-KG"/>
        </w:rPr>
        <w:t>Ушул стандартты колдонуу чөйрөсү</w:t>
      </w:r>
      <w:r>
        <w:rPr>
          <w:rFonts w:eastAsia="Times New Roman"/>
          <w:color w:val="000000"/>
          <w:szCs w:val="20"/>
          <w:lang w:val="ky-KG"/>
        </w:rPr>
        <w:tab/>
      </w:r>
      <w:r>
        <w:rPr>
          <w:rFonts w:eastAsia="Times New Roman"/>
          <w:color w:val="000000"/>
          <w:szCs w:val="20"/>
          <w:lang w:val="ky-KG"/>
        </w:rPr>
        <w:tab/>
      </w:r>
      <w:r>
        <w:rPr>
          <w:rFonts w:eastAsia="Times New Roman"/>
          <w:color w:val="000000"/>
          <w:szCs w:val="20"/>
          <w:lang w:val="ky-KG"/>
        </w:rPr>
        <w:tab/>
      </w:r>
      <w:r w:rsidR="009C37B9" w:rsidRPr="0000556A">
        <w:rPr>
          <w:lang w:val="ky-KG"/>
        </w:rPr>
        <w:tab/>
      </w:r>
      <w:r w:rsidR="009C37B9" w:rsidRPr="0000556A">
        <w:rPr>
          <w:lang w:val="ky-KG"/>
        </w:rPr>
        <w:tab/>
        <w:t>1–3</w:t>
      </w:r>
    </w:p>
    <w:p w14:paraId="2BB6CD19" w14:textId="77777777" w:rsidR="005A03DD" w:rsidRPr="0000556A" w:rsidRDefault="0000556A">
      <w:pPr>
        <w:pStyle w:val="24"/>
        <w:rPr>
          <w:lang w:val="ky-KG"/>
        </w:rPr>
      </w:pPr>
      <w:r w:rsidRPr="00062421">
        <w:rPr>
          <w:rFonts w:eastAsia="Times New Roman"/>
          <w:color w:val="000000"/>
          <w:w w:val="95"/>
          <w:szCs w:val="20"/>
          <w:lang w:val="ky-KG"/>
        </w:rPr>
        <w:t>Маалыматтык өз ара аракеттенүүнүн ролу</w:t>
      </w:r>
      <w:r w:rsidR="009C37B9" w:rsidRPr="0000556A">
        <w:rPr>
          <w:lang w:val="ky-KG"/>
        </w:rPr>
        <w:tab/>
      </w:r>
      <w:r w:rsidR="009C37B9" w:rsidRPr="0000556A">
        <w:rPr>
          <w:lang w:val="ky-KG"/>
        </w:rPr>
        <w:tab/>
        <w:t>4–7</w:t>
      </w:r>
    </w:p>
    <w:p w14:paraId="1EE6FD78" w14:textId="77777777" w:rsidR="005A03DD" w:rsidRPr="006B131F" w:rsidRDefault="0000556A">
      <w:pPr>
        <w:pStyle w:val="24"/>
        <w:rPr>
          <w:lang w:val="ky-KG"/>
        </w:rPr>
      </w:pPr>
      <w:r w:rsidRPr="00062421">
        <w:rPr>
          <w:rFonts w:eastAsia="Times New Roman"/>
          <w:color w:val="000000"/>
          <w:szCs w:val="20"/>
          <w:lang w:val="ky-KG"/>
        </w:rPr>
        <w:t xml:space="preserve">Күчүнө кирүү </w:t>
      </w:r>
      <w:r>
        <w:rPr>
          <w:rFonts w:eastAsia="Times New Roman"/>
          <w:color w:val="000000"/>
          <w:szCs w:val="20"/>
          <w:lang w:val="ky-KG"/>
        </w:rPr>
        <w:t>күнү</w:t>
      </w:r>
      <w:r w:rsidR="009C37B9" w:rsidRPr="006B131F">
        <w:rPr>
          <w:lang w:val="ky-KG"/>
        </w:rPr>
        <w:tab/>
      </w:r>
      <w:r w:rsidR="009C37B9" w:rsidRPr="006B131F">
        <w:rPr>
          <w:lang w:val="ky-KG"/>
        </w:rPr>
        <w:tab/>
        <w:t>8</w:t>
      </w:r>
    </w:p>
    <w:p w14:paraId="1E969FB7" w14:textId="77777777" w:rsidR="005A03DD" w:rsidRPr="006B131F" w:rsidRDefault="0000556A" w:rsidP="0000556A">
      <w:pPr>
        <w:pStyle w:val="11"/>
        <w:ind w:left="0" w:firstLine="0"/>
        <w:rPr>
          <w:lang w:val="ky-KG"/>
        </w:rPr>
      </w:pPr>
      <w:r w:rsidRPr="006B131F">
        <w:rPr>
          <w:lang w:val="ky-KG"/>
        </w:rPr>
        <w:t>Максаттары</w:t>
      </w:r>
      <w:r w:rsidR="009C37B9" w:rsidRPr="006B131F">
        <w:rPr>
          <w:b w:val="0"/>
          <w:lang w:val="ky-KG"/>
        </w:rPr>
        <w:tab/>
      </w:r>
      <w:r w:rsidR="009C37B9" w:rsidRPr="006B131F">
        <w:rPr>
          <w:b w:val="0"/>
          <w:lang w:val="ky-KG"/>
        </w:rPr>
        <w:tab/>
        <w:t>9</w:t>
      </w:r>
    </w:p>
    <w:p w14:paraId="1379EF06" w14:textId="77777777" w:rsidR="005A03DD" w:rsidRPr="006B131F" w:rsidRDefault="0000556A">
      <w:pPr>
        <w:pStyle w:val="11"/>
        <w:rPr>
          <w:lang w:val="ky-KG"/>
        </w:rPr>
      </w:pPr>
      <w:r w:rsidRPr="006B131F">
        <w:rPr>
          <w:lang w:val="ky-KG"/>
        </w:rPr>
        <w:t>Аныктамалар</w:t>
      </w:r>
      <w:r w:rsidR="009C37B9" w:rsidRPr="006B131F">
        <w:rPr>
          <w:b w:val="0"/>
          <w:lang w:val="ky-KG"/>
        </w:rPr>
        <w:tab/>
      </w:r>
      <w:r w:rsidR="009C37B9" w:rsidRPr="006B131F">
        <w:rPr>
          <w:b w:val="0"/>
          <w:lang w:val="ky-KG"/>
        </w:rPr>
        <w:tab/>
        <w:t>10</w:t>
      </w:r>
    </w:p>
    <w:p w14:paraId="47D36DDB" w14:textId="77777777" w:rsidR="005A03DD" w:rsidRPr="006B131F" w:rsidRDefault="0000556A">
      <w:pPr>
        <w:pStyle w:val="11"/>
        <w:rPr>
          <w:lang w:val="ky-KG"/>
        </w:rPr>
      </w:pPr>
      <w:r w:rsidRPr="006B131F">
        <w:rPr>
          <w:lang w:val="ky-KG"/>
        </w:rPr>
        <w:t>Талаптар</w:t>
      </w:r>
    </w:p>
    <w:p w14:paraId="152A38A3" w14:textId="77777777" w:rsidR="005A03DD" w:rsidRPr="006B131F" w:rsidRDefault="00906905">
      <w:pPr>
        <w:pStyle w:val="24"/>
        <w:rPr>
          <w:lang w:val="ky-KG"/>
        </w:rPr>
      </w:pPr>
      <w:r w:rsidRPr="00062421">
        <w:rPr>
          <w:rFonts w:eastAsia="Times New Roman"/>
          <w:color w:val="000000"/>
          <w:szCs w:val="20"/>
          <w:lang w:val="ky-KG"/>
        </w:rPr>
        <w:t>Корпоративдик башкаруу үчүн жооп берүүчү жактар</w:t>
      </w:r>
      <w:r w:rsidR="009C37B9" w:rsidRPr="006B131F">
        <w:rPr>
          <w:lang w:val="ky-KG"/>
        </w:rPr>
        <w:tab/>
      </w:r>
      <w:r w:rsidR="009C37B9" w:rsidRPr="006B131F">
        <w:rPr>
          <w:lang w:val="ky-KG"/>
        </w:rPr>
        <w:tab/>
        <w:t>11–13</w:t>
      </w:r>
    </w:p>
    <w:p w14:paraId="0FCB8309" w14:textId="77777777" w:rsidR="005A03DD" w:rsidRPr="00906905" w:rsidRDefault="00906905">
      <w:pPr>
        <w:pStyle w:val="24"/>
        <w:rPr>
          <w:lang w:val="ru-RU"/>
        </w:rPr>
      </w:pPr>
      <w:r w:rsidRPr="00062421">
        <w:rPr>
          <w:rFonts w:eastAsia="Times New Roman"/>
          <w:color w:val="000000"/>
          <w:szCs w:val="20"/>
          <w:lang w:val="ky-KG"/>
        </w:rPr>
        <w:t>Маалымдоо керек болгон маселелер</w:t>
      </w:r>
      <w:r w:rsidR="009C37B9" w:rsidRPr="00906905">
        <w:rPr>
          <w:lang w:val="ru-RU"/>
        </w:rPr>
        <w:tab/>
      </w:r>
      <w:r w:rsidR="009C37B9" w:rsidRPr="00906905">
        <w:rPr>
          <w:lang w:val="ru-RU"/>
        </w:rPr>
        <w:tab/>
        <w:t>14–17</w:t>
      </w:r>
    </w:p>
    <w:p w14:paraId="0D6E9E21" w14:textId="77777777" w:rsidR="005A03DD" w:rsidRPr="00906905" w:rsidRDefault="00906905">
      <w:pPr>
        <w:pStyle w:val="24"/>
        <w:rPr>
          <w:lang w:val="ru-RU"/>
        </w:rPr>
      </w:pPr>
      <w:r w:rsidRPr="00062421">
        <w:rPr>
          <w:rFonts w:eastAsia="Times New Roman"/>
          <w:color w:val="000000"/>
          <w:spacing w:val="-2"/>
          <w:szCs w:val="20"/>
          <w:lang w:val="ky-KG"/>
        </w:rPr>
        <w:t>Маалыматтык өз ара аракеттенүү процесси</w:t>
      </w:r>
      <w:r w:rsidR="009C37B9" w:rsidRPr="00906905">
        <w:rPr>
          <w:lang w:val="ru-RU"/>
        </w:rPr>
        <w:tab/>
      </w:r>
      <w:r w:rsidR="009C37B9" w:rsidRPr="00906905">
        <w:rPr>
          <w:lang w:val="ru-RU"/>
        </w:rPr>
        <w:tab/>
        <w:t>18–22</w:t>
      </w:r>
    </w:p>
    <w:p w14:paraId="67B511C2" w14:textId="77777777" w:rsidR="005A03DD" w:rsidRPr="00906905" w:rsidRDefault="00906905">
      <w:pPr>
        <w:pStyle w:val="24"/>
        <w:rPr>
          <w:lang w:val="ru-RU"/>
        </w:rPr>
      </w:pPr>
      <w:r>
        <w:rPr>
          <w:lang w:val="ru-RU"/>
        </w:rPr>
        <w:t>Документация</w:t>
      </w:r>
      <w:r w:rsidR="009C37B9" w:rsidRPr="00906905">
        <w:rPr>
          <w:lang w:val="ru-RU"/>
        </w:rPr>
        <w:t xml:space="preserve"> </w:t>
      </w:r>
      <w:r w:rsidR="009C37B9" w:rsidRPr="00906905">
        <w:rPr>
          <w:lang w:val="ru-RU"/>
        </w:rPr>
        <w:tab/>
      </w:r>
      <w:r w:rsidR="009C37B9" w:rsidRPr="00906905">
        <w:rPr>
          <w:lang w:val="ru-RU"/>
        </w:rPr>
        <w:tab/>
        <w:t>23</w:t>
      </w:r>
    </w:p>
    <w:p w14:paraId="28771B0A" w14:textId="77777777" w:rsidR="00906905" w:rsidRPr="00062421" w:rsidRDefault="00906905" w:rsidP="00906905">
      <w:pPr>
        <w:spacing w:line="240" w:lineRule="auto"/>
        <w:jc w:val="left"/>
        <w:rPr>
          <w:rFonts w:eastAsia="Times New Roman"/>
          <w:b/>
          <w:bCs/>
          <w:color w:val="000000"/>
          <w:szCs w:val="20"/>
          <w:lang w:val="ru-RU"/>
        </w:rPr>
      </w:pPr>
      <w:r>
        <w:rPr>
          <w:rFonts w:eastAsia="Times New Roman"/>
          <w:b/>
          <w:bCs/>
          <w:color w:val="000000"/>
          <w:szCs w:val="20"/>
          <w:lang w:val="ky-KG"/>
        </w:rPr>
        <w:t>Пайдалануу боюнча колдонмо</w:t>
      </w:r>
      <w:r w:rsidRPr="00062421">
        <w:rPr>
          <w:rFonts w:eastAsia="Times New Roman"/>
          <w:b/>
          <w:bCs/>
          <w:color w:val="000000"/>
          <w:szCs w:val="20"/>
          <w:lang w:val="ky-KG"/>
        </w:rPr>
        <w:t xml:space="preserve"> жана башка түшүндүрмө материалдар</w:t>
      </w:r>
    </w:p>
    <w:p w14:paraId="7C55271F" w14:textId="77777777" w:rsidR="005A03DD" w:rsidRPr="00906905" w:rsidRDefault="00906905">
      <w:pPr>
        <w:pStyle w:val="24"/>
        <w:rPr>
          <w:lang w:val="ru-RU"/>
        </w:rPr>
      </w:pPr>
      <w:r w:rsidRPr="00062421">
        <w:rPr>
          <w:rFonts w:eastAsia="Times New Roman"/>
          <w:color w:val="000000"/>
          <w:szCs w:val="20"/>
          <w:lang w:val="ky-KG"/>
        </w:rPr>
        <w:t>Корпоративдик башкаруу үчүн жооп берүүчү жактар</w:t>
      </w:r>
      <w:r w:rsidR="009C37B9" w:rsidRPr="00906905">
        <w:rPr>
          <w:lang w:val="ru-RU"/>
        </w:rPr>
        <w:tab/>
      </w:r>
      <w:r w:rsidR="009C37B9" w:rsidRPr="00906905">
        <w:rPr>
          <w:lang w:val="ru-RU"/>
        </w:rPr>
        <w:tab/>
      </w:r>
      <w:r w:rsidR="009C37B9">
        <w:t>A</w:t>
      </w:r>
      <w:r w:rsidR="009C37B9" w:rsidRPr="00906905">
        <w:rPr>
          <w:lang w:val="ru-RU"/>
        </w:rPr>
        <w:t>1–</w:t>
      </w:r>
      <w:r w:rsidR="009C37B9">
        <w:t>A</w:t>
      </w:r>
      <w:r w:rsidR="009C37B9" w:rsidRPr="00906905">
        <w:rPr>
          <w:lang w:val="ru-RU"/>
        </w:rPr>
        <w:t>8</w:t>
      </w:r>
    </w:p>
    <w:p w14:paraId="69CABDF4" w14:textId="77777777" w:rsidR="005A03DD" w:rsidRPr="00906905" w:rsidRDefault="00906905">
      <w:pPr>
        <w:pStyle w:val="24"/>
        <w:rPr>
          <w:lang w:val="ru-RU"/>
        </w:rPr>
      </w:pPr>
      <w:r w:rsidRPr="00062421">
        <w:rPr>
          <w:rFonts w:eastAsia="Times New Roman"/>
          <w:color w:val="000000"/>
          <w:szCs w:val="20"/>
          <w:lang w:val="ky-KG"/>
        </w:rPr>
        <w:t>Маалымдоо керек болгон маселелер</w:t>
      </w:r>
      <w:r w:rsidR="009C37B9" w:rsidRPr="00906905">
        <w:rPr>
          <w:lang w:val="ru-RU"/>
        </w:rPr>
        <w:tab/>
      </w:r>
      <w:r w:rsidR="009C37B9" w:rsidRPr="00906905">
        <w:rPr>
          <w:lang w:val="ru-RU"/>
        </w:rPr>
        <w:tab/>
      </w:r>
      <w:r w:rsidR="009C37B9">
        <w:t>A</w:t>
      </w:r>
      <w:r w:rsidR="009C37B9" w:rsidRPr="00906905">
        <w:rPr>
          <w:lang w:val="ru-RU"/>
        </w:rPr>
        <w:t>9–</w:t>
      </w:r>
      <w:r w:rsidR="009C37B9">
        <w:t>A</w:t>
      </w:r>
      <w:r w:rsidR="009C37B9" w:rsidRPr="00906905">
        <w:rPr>
          <w:lang w:val="ru-RU"/>
        </w:rPr>
        <w:t>36</w:t>
      </w:r>
    </w:p>
    <w:p w14:paraId="21E636D9" w14:textId="77777777" w:rsidR="005A03DD" w:rsidRPr="00906905" w:rsidRDefault="00906905">
      <w:pPr>
        <w:pStyle w:val="24"/>
        <w:rPr>
          <w:lang w:val="ru-RU"/>
        </w:rPr>
      </w:pPr>
      <w:r w:rsidRPr="00062421">
        <w:rPr>
          <w:rFonts w:eastAsia="Times New Roman"/>
          <w:color w:val="000000"/>
          <w:w w:val="95"/>
          <w:szCs w:val="20"/>
          <w:lang w:val="ky-KG"/>
        </w:rPr>
        <w:t>Маалыматтык өз ара аракеттенүү процесси</w:t>
      </w:r>
      <w:r w:rsidR="009C37B9" w:rsidRPr="00906905">
        <w:rPr>
          <w:lang w:val="ru-RU"/>
        </w:rPr>
        <w:tab/>
      </w:r>
      <w:r w:rsidR="009C37B9" w:rsidRPr="00906905">
        <w:rPr>
          <w:lang w:val="ru-RU"/>
        </w:rPr>
        <w:tab/>
      </w:r>
      <w:r w:rsidR="009C37B9">
        <w:t>A</w:t>
      </w:r>
      <w:r w:rsidR="009C37B9" w:rsidRPr="00906905">
        <w:rPr>
          <w:lang w:val="ru-RU"/>
        </w:rPr>
        <w:t>37–</w:t>
      </w:r>
      <w:r w:rsidR="009C37B9">
        <w:t>A</w:t>
      </w:r>
      <w:r w:rsidR="009C37B9" w:rsidRPr="00906905">
        <w:rPr>
          <w:lang w:val="ru-RU"/>
        </w:rPr>
        <w:t>53</w:t>
      </w:r>
    </w:p>
    <w:p w14:paraId="17D2EA51" w14:textId="77777777" w:rsidR="005A03DD" w:rsidRPr="00906905" w:rsidRDefault="00906905">
      <w:pPr>
        <w:pStyle w:val="24"/>
        <w:rPr>
          <w:lang w:val="ru-RU"/>
        </w:rPr>
      </w:pPr>
      <w:r>
        <w:rPr>
          <w:lang w:val="ru-RU"/>
        </w:rPr>
        <w:t>Документация</w:t>
      </w:r>
      <w:r w:rsidR="009C37B9" w:rsidRPr="00906905">
        <w:rPr>
          <w:lang w:val="ru-RU"/>
        </w:rPr>
        <w:t xml:space="preserve"> </w:t>
      </w:r>
      <w:r w:rsidR="009C37B9" w:rsidRPr="00906905">
        <w:rPr>
          <w:lang w:val="ru-RU"/>
        </w:rPr>
        <w:tab/>
      </w:r>
      <w:r w:rsidR="009C37B9" w:rsidRPr="00906905">
        <w:rPr>
          <w:lang w:val="ru-RU"/>
        </w:rPr>
        <w:tab/>
      </w:r>
      <w:r w:rsidR="009C37B9">
        <w:t>A</w:t>
      </w:r>
      <w:r w:rsidR="009C37B9" w:rsidRPr="00906905">
        <w:rPr>
          <w:lang w:val="ru-RU"/>
        </w:rPr>
        <w:t>54</w:t>
      </w:r>
    </w:p>
    <w:p w14:paraId="1173E3D8" w14:textId="77777777" w:rsidR="00906905" w:rsidRDefault="00906905">
      <w:pPr>
        <w:pStyle w:val="24"/>
        <w:pBdr>
          <w:bottom w:val="single" w:sz="4" w:space="1" w:color="auto"/>
        </w:pBdr>
        <w:rPr>
          <w:lang w:val="ru-RU"/>
        </w:rPr>
      </w:pPr>
      <w:r w:rsidRPr="00062421">
        <w:rPr>
          <w:rFonts w:eastAsia="Times New Roman"/>
          <w:color w:val="000000"/>
          <w:szCs w:val="20"/>
          <w:lang w:val="ky-KG"/>
        </w:rPr>
        <w:t xml:space="preserve">1-тиркеме. Корпоративдик башкаруу үчүн жооп берүүчү жактар менен маалыматтык өз ара аракеттенүүгө байланыштуу, </w:t>
      </w:r>
      <w:r>
        <w:rPr>
          <w:rFonts w:eastAsia="Times New Roman"/>
          <w:color w:val="000000"/>
          <w:szCs w:val="20"/>
          <w:lang w:val="ky-KG"/>
        </w:rPr>
        <w:t>СКЭС</w:t>
      </w:r>
      <w:r w:rsidRPr="00062421">
        <w:rPr>
          <w:rFonts w:eastAsia="Times New Roman"/>
          <w:color w:val="000000"/>
          <w:szCs w:val="20"/>
          <w:lang w:val="ky-KG"/>
        </w:rPr>
        <w:t xml:space="preserve"> 1де жана айрым АЭС</w:t>
      </w:r>
      <w:r>
        <w:rPr>
          <w:rFonts w:eastAsia="Times New Roman"/>
          <w:color w:val="000000"/>
          <w:szCs w:val="20"/>
          <w:lang w:val="ky-KG"/>
        </w:rPr>
        <w:t>те</w:t>
      </w:r>
      <w:r w:rsidRPr="00062421">
        <w:rPr>
          <w:rFonts w:eastAsia="Times New Roman"/>
          <w:color w:val="000000"/>
          <w:szCs w:val="20"/>
          <w:lang w:val="ky-KG"/>
        </w:rPr>
        <w:t xml:space="preserve"> камтылган өзгөчө талаптар</w:t>
      </w:r>
      <w:r w:rsidRPr="00906905">
        <w:rPr>
          <w:lang w:val="ru-RU"/>
        </w:rPr>
        <w:t xml:space="preserve"> </w:t>
      </w:r>
    </w:p>
    <w:p w14:paraId="25F894B6" w14:textId="77777777" w:rsidR="00906905" w:rsidRDefault="00906905" w:rsidP="00906905">
      <w:pPr>
        <w:spacing w:line="240" w:lineRule="auto"/>
        <w:jc w:val="left"/>
        <w:rPr>
          <w:rFonts w:eastAsia="Times New Roman"/>
          <w:color w:val="000000"/>
          <w:szCs w:val="20"/>
          <w:lang w:val="ky-KG"/>
        </w:rPr>
      </w:pPr>
    </w:p>
    <w:p w14:paraId="4C6DC948" w14:textId="77777777" w:rsidR="00906905" w:rsidRPr="00062421" w:rsidRDefault="00906905" w:rsidP="00906905">
      <w:pPr>
        <w:spacing w:line="240" w:lineRule="auto"/>
        <w:jc w:val="left"/>
        <w:rPr>
          <w:rFonts w:eastAsia="Times New Roman"/>
          <w:color w:val="000000"/>
          <w:szCs w:val="20"/>
          <w:lang w:val="ru-RU"/>
        </w:rPr>
      </w:pPr>
      <w:r w:rsidRPr="00062421">
        <w:rPr>
          <w:rFonts w:eastAsia="Times New Roman"/>
          <w:color w:val="000000"/>
          <w:szCs w:val="20"/>
          <w:lang w:val="ky-KG"/>
        </w:rPr>
        <w:t>2-тиркеме. Уюмдун эсепке алуу практикасынын сапаттык аспекттери</w:t>
      </w:r>
    </w:p>
    <w:p w14:paraId="2ACFADB8" w14:textId="77777777" w:rsidR="005A03DD" w:rsidRPr="00906905" w:rsidRDefault="005A03DD" w:rsidP="00906905">
      <w:pPr>
        <w:pStyle w:val="24"/>
        <w:pBdr>
          <w:bottom w:val="single" w:sz="4" w:space="1" w:color="auto"/>
        </w:pBdr>
        <w:ind w:left="0" w:firstLine="0"/>
        <w:rPr>
          <w:lang w:val="ru-RU"/>
        </w:rPr>
      </w:pPr>
    </w:p>
    <w:p w14:paraId="7C482828" w14:textId="77777777" w:rsidR="005A03DD" w:rsidRPr="00906905" w:rsidRDefault="005A03DD">
      <w:pPr>
        <w:pStyle w:val="a0"/>
        <w:spacing w:before="0" w:line="120" w:lineRule="exact"/>
        <w:rPr>
          <w:sz w:val="10"/>
          <w:lang w:val="ru-RU"/>
        </w:rPr>
      </w:pPr>
    </w:p>
    <w:tbl>
      <w:tblPr>
        <w:tblStyle w:val="ac"/>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tblGrid>
      <w:tr w:rsidR="005A03DD" w:rsidRPr="0089598B" w14:paraId="76377D5A" w14:textId="77777777">
        <w:tc>
          <w:tcPr>
            <w:tcW w:w="6985" w:type="dxa"/>
          </w:tcPr>
          <w:p w14:paraId="77398F33" w14:textId="77777777" w:rsidR="005A03DD" w:rsidRPr="00906905" w:rsidRDefault="00906905">
            <w:pPr>
              <w:pStyle w:val="a0"/>
              <w:rPr>
                <w:lang w:val="ru-RU"/>
              </w:rPr>
            </w:pPr>
            <w:r w:rsidRPr="00062421">
              <w:rPr>
                <w:color w:val="000000"/>
                <w:lang w:val="ky-KG"/>
              </w:rPr>
              <w:lastRenderedPageBreak/>
              <w:t>Аудиттин эл аралык стандарты (АЭС) 260</w:t>
            </w:r>
            <w:r w:rsidRPr="00062421">
              <w:rPr>
                <w:i/>
                <w:iCs/>
                <w:color w:val="000000"/>
                <w:lang w:val="ky-KG"/>
              </w:rPr>
              <w:t xml:space="preserve"> «Корпоративдик башкаруу үчүн жооп берүүчү жактар менен маалыматтык өз ара аракеттенүүнү» </w:t>
            </w:r>
            <w:r w:rsidRPr="00062421">
              <w:rPr>
                <w:color w:val="000000"/>
                <w:lang w:val="ky-KG"/>
              </w:rPr>
              <w:t xml:space="preserve">АЭС 200 </w:t>
            </w:r>
            <w:r w:rsidRPr="00062421">
              <w:rPr>
                <w:i/>
                <w:iCs/>
                <w:color w:val="000000"/>
                <w:lang w:val="ky-KG"/>
              </w:rPr>
              <w:t>«Көз карандысыз аудитордук негизги максаттары жана Аудиттин эл ар</w:t>
            </w:r>
            <w:r>
              <w:rPr>
                <w:i/>
                <w:iCs/>
                <w:color w:val="000000"/>
                <w:lang w:val="ky-KG"/>
              </w:rPr>
              <w:t>алык стандарттарына ылайык аудитти</w:t>
            </w:r>
            <w:r w:rsidRPr="00062421">
              <w:rPr>
                <w:i/>
                <w:iCs/>
                <w:color w:val="000000"/>
                <w:lang w:val="ky-KG"/>
              </w:rPr>
              <w:t xml:space="preserve"> жүргүзүү»</w:t>
            </w:r>
            <w:r w:rsidRPr="00062421">
              <w:rPr>
                <w:color w:val="000000"/>
                <w:lang w:val="ky-KG"/>
              </w:rPr>
              <w:t xml:space="preserve"> менен бирге кароо керек.</w:t>
            </w:r>
          </w:p>
        </w:tc>
      </w:tr>
    </w:tbl>
    <w:p w14:paraId="49D0E034" w14:textId="77777777" w:rsidR="005A03DD" w:rsidRPr="00906905" w:rsidRDefault="005A03DD">
      <w:pPr>
        <w:pStyle w:val="a0"/>
        <w:rPr>
          <w:lang w:val="ru-RU"/>
        </w:rPr>
        <w:sectPr w:rsidR="005A03DD" w:rsidRPr="00906905" w:rsidSect="00CB559E">
          <w:footerReference w:type="even" r:id="rId8"/>
          <w:footerReference w:type="default" r:id="rId9"/>
          <w:type w:val="continuous"/>
          <w:pgSz w:w="8640" w:h="12960" w:code="1"/>
          <w:pgMar w:top="1080" w:right="720" w:bottom="1080" w:left="720" w:header="360" w:footer="720" w:gutter="360"/>
          <w:pgNumType w:start="230"/>
          <w:cols w:space="708"/>
          <w:docGrid w:linePitch="360"/>
        </w:sectPr>
      </w:pPr>
    </w:p>
    <w:p w14:paraId="6D360421" w14:textId="77777777" w:rsidR="005A03DD" w:rsidRDefault="00AB798A">
      <w:pPr>
        <w:pStyle w:val="20"/>
      </w:pPr>
      <w:r w:rsidRPr="00AB798A">
        <w:lastRenderedPageBreak/>
        <w:t>Киришүү</w:t>
      </w:r>
    </w:p>
    <w:p w14:paraId="4C494CA4" w14:textId="77777777" w:rsidR="005A03DD" w:rsidRPr="00AB798A" w:rsidRDefault="00AB798A">
      <w:pPr>
        <w:pStyle w:val="Heading3Stacked"/>
      </w:pPr>
      <w:r w:rsidRPr="00AB798A">
        <w:rPr>
          <w:rFonts w:eastAsia="Times New Roman"/>
          <w:bCs w:val="0"/>
          <w:iCs/>
          <w:color w:val="000000"/>
          <w:spacing w:val="-2"/>
          <w:szCs w:val="20"/>
          <w:lang w:val="ky-KG"/>
        </w:rPr>
        <w:t>Ушул стандартты колдонуу чөйрөсү</w:t>
      </w:r>
    </w:p>
    <w:p w14:paraId="330E03B9" w14:textId="77777777" w:rsidR="005A03DD" w:rsidRDefault="00AB798A">
      <w:pPr>
        <w:pStyle w:val="List1"/>
        <w:jc w:val="both"/>
      </w:pPr>
      <w:r w:rsidRPr="00062421">
        <w:rPr>
          <w:rFonts w:eastAsia="Times New Roman"/>
          <w:color w:val="000000"/>
          <w:szCs w:val="20"/>
          <w:lang w:val="ru-RU"/>
        </w:rPr>
        <w:t>Ушул</w:t>
      </w:r>
      <w:r w:rsidRPr="00062421">
        <w:rPr>
          <w:rFonts w:eastAsia="Times New Roman"/>
          <w:color w:val="000000"/>
          <w:szCs w:val="20"/>
        </w:rPr>
        <w:t xml:space="preserve"> </w:t>
      </w:r>
      <w:r w:rsidRPr="00062421">
        <w:rPr>
          <w:rFonts w:eastAsia="Times New Roman"/>
          <w:color w:val="000000"/>
          <w:szCs w:val="20"/>
          <w:lang w:val="ru-RU"/>
        </w:rPr>
        <w:t>Аудиттин</w:t>
      </w:r>
      <w:r w:rsidRPr="00062421">
        <w:rPr>
          <w:rFonts w:eastAsia="Times New Roman"/>
          <w:color w:val="000000"/>
          <w:szCs w:val="20"/>
        </w:rPr>
        <w:t xml:space="preserve"> </w:t>
      </w:r>
      <w:r w:rsidRPr="00062421">
        <w:rPr>
          <w:rFonts w:eastAsia="Times New Roman"/>
          <w:color w:val="000000"/>
          <w:szCs w:val="20"/>
          <w:lang w:val="ru-RU"/>
        </w:rPr>
        <w:t>эл</w:t>
      </w:r>
      <w:r w:rsidRPr="00062421">
        <w:rPr>
          <w:rFonts w:eastAsia="Times New Roman"/>
          <w:color w:val="000000"/>
          <w:szCs w:val="20"/>
        </w:rPr>
        <w:t xml:space="preserve"> </w:t>
      </w:r>
      <w:r w:rsidRPr="00062421">
        <w:rPr>
          <w:rFonts w:eastAsia="Times New Roman"/>
          <w:color w:val="000000"/>
          <w:szCs w:val="20"/>
          <w:lang w:val="ru-RU"/>
        </w:rPr>
        <w:t>аралык</w:t>
      </w:r>
      <w:r w:rsidRPr="00062421">
        <w:rPr>
          <w:rFonts w:eastAsia="Times New Roman"/>
          <w:color w:val="000000"/>
          <w:szCs w:val="20"/>
        </w:rPr>
        <w:t xml:space="preserve"> </w:t>
      </w:r>
      <w:r w:rsidRPr="00062421">
        <w:rPr>
          <w:rFonts w:eastAsia="Times New Roman"/>
          <w:color w:val="000000"/>
          <w:szCs w:val="20"/>
          <w:lang w:val="ru-RU"/>
        </w:rPr>
        <w:t>стандарты</w:t>
      </w:r>
      <w:r w:rsidRPr="00062421">
        <w:rPr>
          <w:rFonts w:eastAsia="Times New Roman"/>
          <w:color w:val="000000"/>
          <w:szCs w:val="20"/>
        </w:rPr>
        <w:t xml:space="preserve"> (</w:t>
      </w:r>
      <w:r w:rsidRPr="00062421">
        <w:rPr>
          <w:rFonts w:eastAsia="Times New Roman"/>
          <w:color w:val="000000"/>
          <w:szCs w:val="20"/>
          <w:lang w:val="ru-RU"/>
        </w:rPr>
        <w:t>АЭС</w:t>
      </w:r>
      <w:r w:rsidRPr="00062421">
        <w:rPr>
          <w:rFonts w:eastAsia="Times New Roman"/>
          <w:color w:val="000000"/>
          <w:szCs w:val="20"/>
        </w:rPr>
        <w:t xml:space="preserve">) </w:t>
      </w:r>
      <w:r w:rsidRPr="00062421">
        <w:rPr>
          <w:rFonts w:eastAsia="Times New Roman"/>
          <w:color w:val="000000"/>
          <w:szCs w:val="20"/>
          <w:lang w:val="ru-RU"/>
        </w:rPr>
        <w:t>финансылык</w:t>
      </w:r>
      <w:r w:rsidRPr="00062421">
        <w:rPr>
          <w:rFonts w:eastAsia="Times New Roman"/>
          <w:color w:val="000000"/>
          <w:szCs w:val="20"/>
        </w:rPr>
        <w:t xml:space="preserve"> </w:t>
      </w:r>
      <w:r w:rsidRPr="00062421">
        <w:rPr>
          <w:rFonts w:eastAsia="Times New Roman"/>
          <w:color w:val="000000"/>
          <w:szCs w:val="20"/>
          <w:lang w:val="ru-RU"/>
        </w:rPr>
        <w:t>отчеттуулуктун</w:t>
      </w:r>
      <w:r w:rsidRPr="00062421">
        <w:rPr>
          <w:rFonts w:eastAsia="Times New Roman"/>
          <w:color w:val="000000"/>
          <w:szCs w:val="20"/>
        </w:rPr>
        <w:t xml:space="preserve"> </w:t>
      </w:r>
      <w:r w:rsidRPr="00062421">
        <w:rPr>
          <w:rFonts w:eastAsia="Times New Roman"/>
          <w:color w:val="000000"/>
          <w:szCs w:val="20"/>
          <w:lang w:val="ru-RU"/>
        </w:rPr>
        <w:t>аудитин</w:t>
      </w:r>
      <w:r w:rsidRPr="00062421">
        <w:rPr>
          <w:rFonts w:eastAsia="Times New Roman"/>
          <w:color w:val="000000"/>
          <w:szCs w:val="20"/>
        </w:rPr>
        <w:t xml:space="preserve"> </w:t>
      </w:r>
      <w:r w:rsidRPr="00062421">
        <w:rPr>
          <w:rFonts w:eastAsia="Times New Roman"/>
          <w:color w:val="000000"/>
          <w:szCs w:val="20"/>
          <w:lang w:val="ru-RU"/>
        </w:rPr>
        <w:t>жүргүзүүдө</w:t>
      </w:r>
      <w:r w:rsidRPr="00062421">
        <w:rPr>
          <w:rFonts w:eastAsia="Times New Roman"/>
          <w:color w:val="000000"/>
          <w:szCs w:val="20"/>
        </w:rPr>
        <w:t xml:space="preserve"> </w:t>
      </w:r>
      <w:r w:rsidRPr="00062421">
        <w:rPr>
          <w:rFonts w:eastAsia="Times New Roman"/>
          <w:color w:val="000000"/>
          <w:szCs w:val="20"/>
          <w:lang w:val="ru-RU"/>
        </w:rPr>
        <w:t>корпоративдик</w:t>
      </w:r>
      <w:r w:rsidRPr="00062421">
        <w:rPr>
          <w:rFonts w:eastAsia="Times New Roman"/>
          <w:color w:val="000000"/>
          <w:szCs w:val="20"/>
        </w:rPr>
        <w:t xml:space="preserve"> </w:t>
      </w:r>
      <w:r w:rsidRPr="00062421">
        <w:rPr>
          <w:rFonts w:eastAsia="Times New Roman"/>
          <w:color w:val="000000"/>
          <w:szCs w:val="20"/>
          <w:lang w:val="ru-RU"/>
        </w:rPr>
        <w:t>башкаруу</w:t>
      </w:r>
      <w:r w:rsidRPr="00062421">
        <w:rPr>
          <w:rFonts w:eastAsia="Times New Roman"/>
          <w:color w:val="000000"/>
          <w:szCs w:val="20"/>
        </w:rPr>
        <w:t xml:space="preserve"> </w:t>
      </w:r>
      <w:r w:rsidRPr="00062421">
        <w:rPr>
          <w:rFonts w:eastAsia="Times New Roman"/>
          <w:color w:val="000000"/>
          <w:szCs w:val="20"/>
          <w:lang w:val="ru-RU"/>
        </w:rPr>
        <w:t>үчүн</w:t>
      </w:r>
      <w:r w:rsidRPr="00062421">
        <w:rPr>
          <w:rFonts w:eastAsia="Times New Roman"/>
          <w:color w:val="000000"/>
          <w:szCs w:val="20"/>
        </w:rPr>
        <w:t xml:space="preserve"> </w:t>
      </w:r>
      <w:r w:rsidRPr="00062421">
        <w:rPr>
          <w:rFonts w:eastAsia="Times New Roman"/>
          <w:color w:val="000000"/>
          <w:szCs w:val="20"/>
          <w:lang w:val="ru-RU"/>
        </w:rPr>
        <w:t>жооп</w:t>
      </w:r>
      <w:r w:rsidRPr="00062421">
        <w:rPr>
          <w:rFonts w:eastAsia="Times New Roman"/>
          <w:color w:val="000000"/>
          <w:szCs w:val="20"/>
        </w:rPr>
        <w:t xml:space="preserve"> </w:t>
      </w:r>
      <w:r w:rsidRPr="00062421">
        <w:rPr>
          <w:rFonts w:eastAsia="Times New Roman"/>
          <w:color w:val="000000"/>
          <w:szCs w:val="20"/>
          <w:lang w:val="ru-RU"/>
        </w:rPr>
        <w:t>берүүчү</w:t>
      </w:r>
      <w:r w:rsidRPr="00062421">
        <w:rPr>
          <w:rFonts w:eastAsia="Times New Roman"/>
          <w:color w:val="000000"/>
          <w:szCs w:val="20"/>
        </w:rPr>
        <w:t xml:space="preserve"> </w:t>
      </w:r>
      <w:r w:rsidRPr="00062421">
        <w:rPr>
          <w:rFonts w:eastAsia="Times New Roman"/>
          <w:color w:val="000000"/>
          <w:szCs w:val="20"/>
          <w:lang w:val="ru-RU"/>
        </w:rPr>
        <w:t>жактар</w:t>
      </w:r>
      <w:r w:rsidRPr="00062421">
        <w:rPr>
          <w:rFonts w:eastAsia="Times New Roman"/>
          <w:color w:val="000000"/>
          <w:szCs w:val="20"/>
        </w:rPr>
        <w:t xml:space="preserve"> </w:t>
      </w:r>
      <w:r w:rsidRPr="00062421">
        <w:rPr>
          <w:rFonts w:eastAsia="Times New Roman"/>
          <w:color w:val="000000"/>
          <w:szCs w:val="20"/>
          <w:lang w:val="ru-RU"/>
        </w:rPr>
        <w:t>менен</w:t>
      </w:r>
      <w:r w:rsidRPr="00062421">
        <w:rPr>
          <w:rFonts w:eastAsia="Times New Roman"/>
          <w:color w:val="000000"/>
          <w:szCs w:val="20"/>
        </w:rPr>
        <w:t xml:space="preserve"> </w:t>
      </w:r>
      <w:r w:rsidRPr="00062421">
        <w:rPr>
          <w:rFonts w:eastAsia="Times New Roman"/>
          <w:color w:val="000000"/>
          <w:szCs w:val="20"/>
          <w:lang w:val="ru-RU"/>
        </w:rPr>
        <w:t>маалыматтык</w:t>
      </w:r>
      <w:r w:rsidRPr="00062421">
        <w:rPr>
          <w:rFonts w:eastAsia="Times New Roman"/>
          <w:color w:val="000000"/>
          <w:szCs w:val="20"/>
        </w:rPr>
        <w:t xml:space="preserve"> </w:t>
      </w:r>
      <w:r w:rsidRPr="00062421">
        <w:rPr>
          <w:rFonts w:eastAsia="Times New Roman"/>
          <w:color w:val="000000"/>
          <w:szCs w:val="20"/>
          <w:lang w:val="ru-RU"/>
        </w:rPr>
        <w:t>өз</w:t>
      </w:r>
      <w:r w:rsidRPr="00062421">
        <w:rPr>
          <w:rFonts w:eastAsia="Times New Roman"/>
          <w:color w:val="000000"/>
          <w:szCs w:val="20"/>
        </w:rPr>
        <w:t xml:space="preserve"> </w:t>
      </w:r>
      <w:r w:rsidRPr="00062421">
        <w:rPr>
          <w:rFonts w:eastAsia="Times New Roman"/>
          <w:color w:val="000000"/>
          <w:szCs w:val="20"/>
          <w:lang w:val="ru-RU"/>
        </w:rPr>
        <w:t>ара</w:t>
      </w:r>
      <w:r w:rsidRPr="00062421">
        <w:rPr>
          <w:rFonts w:eastAsia="Times New Roman"/>
          <w:color w:val="000000"/>
          <w:szCs w:val="20"/>
        </w:rPr>
        <w:t xml:space="preserve"> </w:t>
      </w:r>
      <w:r w:rsidRPr="00062421">
        <w:rPr>
          <w:rFonts w:eastAsia="Times New Roman"/>
          <w:color w:val="000000"/>
          <w:szCs w:val="20"/>
          <w:lang w:val="ru-RU"/>
        </w:rPr>
        <w:t>аракеттенүү</w:t>
      </w:r>
      <w:r w:rsidRPr="00062421">
        <w:rPr>
          <w:rFonts w:eastAsia="Times New Roman"/>
          <w:color w:val="000000"/>
          <w:szCs w:val="20"/>
        </w:rPr>
        <w:t xml:space="preserve"> </w:t>
      </w:r>
      <w:r w:rsidRPr="00062421">
        <w:rPr>
          <w:rFonts w:eastAsia="Times New Roman"/>
          <w:color w:val="000000"/>
          <w:szCs w:val="20"/>
          <w:lang w:val="ru-RU"/>
        </w:rPr>
        <w:t>боюнча</w:t>
      </w:r>
      <w:r w:rsidRPr="00062421">
        <w:rPr>
          <w:rFonts w:eastAsia="Times New Roman"/>
          <w:color w:val="000000"/>
          <w:szCs w:val="20"/>
        </w:rPr>
        <w:t xml:space="preserve"> </w:t>
      </w:r>
      <w:r w:rsidRPr="00062421">
        <w:rPr>
          <w:rFonts w:eastAsia="Times New Roman"/>
          <w:color w:val="000000"/>
          <w:szCs w:val="20"/>
          <w:lang w:val="ru-RU"/>
        </w:rPr>
        <w:t>аудитордун</w:t>
      </w:r>
      <w:r w:rsidRPr="00062421">
        <w:rPr>
          <w:rFonts w:eastAsia="Times New Roman"/>
          <w:color w:val="000000"/>
          <w:szCs w:val="20"/>
        </w:rPr>
        <w:t xml:space="preserve"> </w:t>
      </w:r>
      <w:r w:rsidRPr="00062421">
        <w:rPr>
          <w:rFonts w:eastAsia="Times New Roman"/>
          <w:color w:val="000000"/>
          <w:szCs w:val="20"/>
          <w:lang w:val="ru-RU"/>
        </w:rPr>
        <w:t>милдеттерин</w:t>
      </w:r>
      <w:r w:rsidRPr="00062421">
        <w:rPr>
          <w:rFonts w:eastAsia="Times New Roman"/>
          <w:color w:val="000000"/>
          <w:szCs w:val="20"/>
        </w:rPr>
        <w:t xml:space="preserve"> </w:t>
      </w:r>
      <w:r w:rsidRPr="00062421">
        <w:rPr>
          <w:rFonts w:eastAsia="Times New Roman"/>
          <w:color w:val="000000"/>
          <w:szCs w:val="20"/>
          <w:lang w:val="ru-RU"/>
        </w:rPr>
        <w:t>белгилейт</w:t>
      </w:r>
      <w:r w:rsidRPr="00062421">
        <w:rPr>
          <w:rFonts w:eastAsia="Times New Roman"/>
          <w:color w:val="000000"/>
          <w:szCs w:val="20"/>
        </w:rPr>
        <w:t xml:space="preserve">. </w:t>
      </w:r>
      <w:r w:rsidRPr="00062421">
        <w:rPr>
          <w:rFonts w:eastAsia="Times New Roman"/>
          <w:color w:val="000000"/>
          <w:szCs w:val="20"/>
          <w:lang w:val="ru-RU"/>
        </w:rPr>
        <w:t>Ушул</w:t>
      </w:r>
      <w:r w:rsidRPr="00062421">
        <w:rPr>
          <w:rFonts w:eastAsia="Times New Roman"/>
          <w:color w:val="000000"/>
          <w:szCs w:val="20"/>
        </w:rPr>
        <w:t xml:space="preserve"> </w:t>
      </w:r>
      <w:r w:rsidRPr="00062421">
        <w:rPr>
          <w:rFonts w:eastAsia="Times New Roman"/>
          <w:color w:val="000000"/>
          <w:szCs w:val="20"/>
          <w:lang w:val="ru-RU"/>
        </w:rPr>
        <w:t>стандартты</w:t>
      </w:r>
      <w:r w:rsidRPr="00062421">
        <w:rPr>
          <w:rFonts w:eastAsia="Times New Roman"/>
          <w:color w:val="000000"/>
          <w:szCs w:val="20"/>
        </w:rPr>
        <w:t xml:space="preserve"> </w:t>
      </w:r>
      <w:r w:rsidRPr="00062421">
        <w:rPr>
          <w:rFonts w:eastAsia="Times New Roman"/>
          <w:color w:val="000000"/>
          <w:szCs w:val="20"/>
          <w:lang w:val="ru-RU"/>
        </w:rPr>
        <w:t>колдонуу</w:t>
      </w:r>
      <w:r w:rsidRPr="00062421">
        <w:rPr>
          <w:rFonts w:eastAsia="Times New Roman"/>
          <w:color w:val="000000"/>
          <w:szCs w:val="20"/>
        </w:rPr>
        <w:t xml:space="preserve"> </w:t>
      </w:r>
      <w:r w:rsidRPr="00062421">
        <w:rPr>
          <w:rFonts w:eastAsia="Times New Roman"/>
          <w:color w:val="000000"/>
          <w:szCs w:val="20"/>
          <w:lang w:val="ru-RU"/>
        </w:rPr>
        <w:t>корпоративдик</w:t>
      </w:r>
      <w:r w:rsidRPr="00062421">
        <w:rPr>
          <w:rFonts w:eastAsia="Times New Roman"/>
          <w:color w:val="000000"/>
          <w:szCs w:val="20"/>
        </w:rPr>
        <w:t xml:space="preserve"> </w:t>
      </w:r>
      <w:r w:rsidRPr="00062421">
        <w:rPr>
          <w:rFonts w:eastAsia="Times New Roman"/>
          <w:color w:val="000000"/>
          <w:szCs w:val="20"/>
          <w:lang w:val="ru-RU"/>
        </w:rPr>
        <w:t>башкаруунун</w:t>
      </w:r>
      <w:r w:rsidRPr="00062421">
        <w:rPr>
          <w:rFonts w:eastAsia="Times New Roman"/>
          <w:color w:val="000000"/>
          <w:szCs w:val="20"/>
        </w:rPr>
        <w:t xml:space="preserve"> </w:t>
      </w:r>
      <w:r w:rsidRPr="00062421">
        <w:rPr>
          <w:rFonts w:eastAsia="Times New Roman"/>
          <w:color w:val="000000"/>
          <w:szCs w:val="20"/>
          <w:lang w:val="ru-RU"/>
        </w:rPr>
        <w:t>түзүмүнөн</w:t>
      </w:r>
      <w:r w:rsidRPr="00062421">
        <w:rPr>
          <w:rFonts w:eastAsia="Times New Roman"/>
          <w:color w:val="000000"/>
          <w:szCs w:val="20"/>
        </w:rPr>
        <w:t xml:space="preserve"> </w:t>
      </w:r>
      <w:r w:rsidRPr="00062421">
        <w:rPr>
          <w:rFonts w:eastAsia="Times New Roman"/>
          <w:color w:val="000000"/>
          <w:szCs w:val="20"/>
          <w:lang w:val="ru-RU"/>
        </w:rPr>
        <w:t>же</w:t>
      </w:r>
      <w:r w:rsidRPr="00062421">
        <w:rPr>
          <w:rFonts w:eastAsia="Times New Roman"/>
          <w:color w:val="000000"/>
          <w:szCs w:val="20"/>
        </w:rPr>
        <w:t xml:space="preserve"> </w:t>
      </w:r>
      <w:r w:rsidRPr="00062421">
        <w:rPr>
          <w:rFonts w:eastAsia="Times New Roman"/>
          <w:color w:val="000000"/>
          <w:szCs w:val="20"/>
          <w:lang w:val="ru-RU"/>
        </w:rPr>
        <w:t>уюмдун</w:t>
      </w:r>
      <w:r w:rsidRPr="00062421">
        <w:rPr>
          <w:rFonts w:eastAsia="Times New Roman"/>
          <w:color w:val="000000"/>
          <w:szCs w:val="20"/>
        </w:rPr>
        <w:t xml:space="preserve"> </w:t>
      </w:r>
      <w:r w:rsidRPr="00062421">
        <w:rPr>
          <w:rFonts w:eastAsia="Times New Roman"/>
          <w:color w:val="000000"/>
          <w:szCs w:val="20"/>
          <w:lang w:val="ru-RU"/>
        </w:rPr>
        <w:t>өлчөмүнөн</w:t>
      </w:r>
      <w:r w:rsidRPr="00062421">
        <w:rPr>
          <w:rFonts w:eastAsia="Times New Roman"/>
          <w:color w:val="000000"/>
          <w:szCs w:val="20"/>
        </w:rPr>
        <w:t xml:space="preserve"> </w:t>
      </w:r>
      <w:r w:rsidRPr="00062421">
        <w:rPr>
          <w:rFonts w:eastAsia="Times New Roman"/>
          <w:color w:val="000000"/>
          <w:szCs w:val="20"/>
          <w:lang w:val="ru-RU"/>
        </w:rPr>
        <w:t>көз</w:t>
      </w:r>
      <w:r w:rsidRPr="00062421">
        <w:rPr>
          <w:rFonts w:eastAsia="Times New Roman"/>
          <w:color w:val="000000"/>
          <w:szCs w:val="20"/>
        </w:rPr>
        <w:t xml:space="preserve"> </w:t>
      </w:r>
      <w:r w:rsidRPr="00062421">
        <w:rPr>
          <w:rFonts w:eastAsia="Times New Roman"/>
          <w:color w:val="000000"/>
          <w:szCs w:val="20"/>
          <w:lang w:val="ru-RU"/>
        </w:rPr>
        <w:t>каранды</w:t>
      </w:r>
      <w:r w:rsidRPr="00062421">
        <w:rPr>
          <w:rFonts w:eastAsia="Times New Roman"/>
          <w:color w:val="000000"/>
          <w:szCs w:val="20"/>
        </w:rPr>
        <w:t xml:space="preserve"> </w:t>
      </w:r>
      <w:r w:rsidRPr="00062421">
        <w:rPr>
          <w:rFonts w:eastAsia="Times New Roman"/>
          <w:color w:val="000000"/>
          <w:szCs w:val="20"/>
          <w:lang w:val="ru-RU"/>
        </w:rPr>
        <w:t>эместигине</w:t>
      </w:r>
      <w:r w:rsidRPr="00062421">
        <w:rPr>
          <w:rFonts w:eastAsia="Times New Roman"/>
          <w:color w:val="000000"/>
          <w:szCs w:val="20"/>
        </w:rPr>
        <w:t xml:space="preserve"> </w:t>
      </w:r>
      <w:r w:rsidRPr="00062421">
        <w:rPr>
          <w:rFonts w:eastAsia="Times New Roman"/>
          <w:color w:val="000000"/>
          <w:szCs w:val="20"/>
          <w:lang w:val="ru-RU"/>
        </w:rPr>
        <w:t>карабастан</w:t>
      </w:r>
      <w:r w:rsidRPr="00062421">
        <w:rPr>
          <w:rFonts w:eastAsia="Times New Roman"/>
          <w:color w:val="000000"/>
          <w:szCs w:val="20"/>
        </w:rPr>
        <w:t xml:space="preserve">, </w:t>
      </w:r>
      <w:r w:rsidRPr="00062421">
        <w:rPr>
          <w:rFonts w:eastAsia="Times New Roman"/>
          <w:color w:val="000000"/>
          <w:szCs w:val="20"/>
          <w:lang w:val="ru-RU"/>
        </w:rPr>
        <w:t>анын</w:t>
      </w:r>
      <w:r w:rsidRPr="00062421">
        <w:rPr>
          <w:rFonts w:eastAsia="Times New Roman"/>
          <w:color w:val="000000"/>
          <w:szCs w:val="20"/>
        </w:rPr>
        <w:t xml:space="preserve"> </w:t>
      </w:r>
      <w:r w:rsidRPr="00062421">
        <w:rPr>
          <w:rFonts w:eastAsia="Times New Roman"/>
          <w:color w:val="000000"/>
          <w:szCs w:val="20"/>
          <w:lang w:val="ru-RU"/>
        </w:rPr>
        <w:t>айрым</w:t>
      </w:r>
      <w:r w:rsidRPr="00062421">
        <w:rPr>
          <w:rFonts w:eastAsia="Times New Roman"/>
          <w:color w:val="000000"/>
          <w:szCs w:val="20"/>
        </w:rPr>
        <w:t xml:space="preserve"> </w:t>
      </w:r>
      <w:r w:rsidRPr="00062421">
        <w:rPr>
          <w:rFonts w:eastAsia="Times New Roman"/>
          <w:color w:val="000000"/>
          <w:szCs w:val="20"/>
          <w:lang w:val="ru-RU"/>
        </w:rPr>
        <w:t>аспекттери</w:t>
      </w:r>
      <w:r w:rsidRPr="00062421">
        <w:rPr>
          <w:rFonts w:eastAsia="Times New Roman"/>
          <w:color w:val="000000"/>
          <w:szCs w:val="20"/>
        </w:rPr>
        <w:t xml:space="preserve"> </w:t>
      </w:r>
      <w:r w:rsidRPr="00062421">
        <w:rPr>
          <w:rFonts w:eastAsia="Times New Roman"/>
          <w:color w:val="000000"/>
          <w:szCs w:val="20"/>
          <w:lang w:val="ru-RU"/>
        </w:rPr>
        <w:t>бардык</w:t>
      </w:r>
      <w:r w:rsidRPr="00062421">
        <w:rPr>
          <w:rFonts w:eastAsia="Times New Roman"/>
          <w:color w:val="000000"/>
          <w:szCs w:val="20"/>
        </w:rPr>
        <w:t xml:space="preserve"> </w:t>
      </w:r>
      <w:r w:rsidRPr="00062421">
        <w:rPr>
          <w:rFonts w:eastAsia="Times New Roman"/>
          <w:color w:val="000000"/>
          <w:szCs w:val="20"/>
          <w:lang w:val="ru-RU"/>
        </w:rPr>
        <w:t>корпоративдик</w:t>
      </w:r>
      <w:r w:rsidRPr="00062421">
        <w:rPr>
          <w:rFonts w:eastAsia="Times New Roman"/>
          <w:color w:val="000000"/>
          <w:szCs w:val="20"/>
        </w:rPr>
        <w:t xml:space="preserve"> </w:t>
      </w:r>
      <w:r w:rsidRPr="00062421">
        <w:rPr>
          <w:rFonts w:eastAsia="Times New Roman"/>
          <w:color w:val="000000"/>
          <w:szCs w:val="20"/>
          <w:lang w:val="ru-RU"/>
        </w:rPr>
        <w:t>башкаруу</w:t>
      </w:r>
      <w:r w:rsidRPr="00062421">
        <w:rPr>
          <w:rFonts w:eastAsia="Times New Roman"/>
          <w:color w:val="000000"/>
          <w:szCs w:val="20"/>
        </w:rPr>
        <w:t xml:space="preserve"> </w:t>
      </w:r>
      <w:r w:rsidRPr="00062421">
        <w:rPr>
          <w:rFonts w:eastAsia="Times New Roman"/>
          <w:color w:val="000000"/>
          <w:szCs w:val="20"/>
          <w:lang w:val="ru-RU"/>
        </w:rPr>
        <w:t>үчүн</w:t>
      </w:r>
      <w:r w:rsidRPr="00062421">
        <w:rPr>
          <w:rFonts w:eastAsia="Times New Roman"/>
          <w:color w:val="000000"/>
          <w:szCs w:val="20"/>
        </w:rPr>
        <w:t xml:space="preserve"> </w:t>
      </w:r>
      <w:r w:rsidRPr="00062421">
        <w:rPr>
          <w:rFonts w:eastAsia="Times New Roman"/>
          <w:color w:val="000000"/>
          <w:szCs w:val="20"/>
          <w:lang w:val="ru-RU"/>
        </w:rPr>
        <w:t>жооп</w:t>
      </w:r>
      <w:r w:rsidRPr="00062421">
        <w:rPr>
          <w:rFonts w:eastAsia="Times New Roman"/>
          <w:color w:val="000000"/>
          <w:szCs w:val="20"/>
        </w:rPr>
        <w:t xml:space="preserve"> </w:t>
      </w:r>
      <w:r w:rsidRPr="00062421">
        <w:rPr>
          <w:rFonts w:eastAsia="Times New Roman"/>
          <w:color w:val="000000"/>
          <w:szCs w:val="20"/>
          <w:lang w:val="ru-RU"/>
        </w:rPr>
        <w:t>берүүчү</w:t>
      </w:r>
      <w:r w:rsidRPr="00062421">
        <w:rPr>
          <w:rFonts w:eastAsia="Times New Roman"/>
          <w:color w:val="000000"/>
          <w:szCs w:val="20"/>
        </w:rPr>
        <w:t xml:space="preserve"> </w:t>
      </w:r>
      <w:r w:rsidRPr="00062421">
        <w:rPr>
          <w:rFonts w:eastAsia="Times New Roman"/>
          <w:color w:val="000000"/>
          <w:szCs w:val="20"/>
          <w:lang w:val="ru-RU"/>
        </w:rPr>
        <w:t>жактар</w:t>
      </w:r>
      <w:r w:rsidRPr="00062421">
        <w:rPr>
          <w:rFonts w:eastAsia="Times New Roman"/>
          <w:color w:val="000000"/>
          <w:szCs w:val="20"/>
        </w:rPr>
        <w:t xml:space="preserve"> </w:t>
      </w:r>
      <w:r>
        <w:rPr>
          <w:rFonts w:eastAsia="Times New Roman"/>
          <w:color w:val="000000"/>
          <w:szCs w:val="20"/>
          <w:lang w:val="kk-KZ"/>
        </w:rPr>
        <w:t>ишкананы</w:t>
      </w:r>
      <w:r w:rsidRPr="00062421">
        <w:rPr>
          <w:rFonts w:eastAsia="Times New Roman"/>
          <w:color w:val="000000"/>
          <w:szCs w:val="20"/>
        </w:rPr>
        <w:t xml:space="preserve"> </w:t>
      </w:r>
      <w:r w:rsidRPr="00062421">
        <w:rPr>
          <w:rFonts w:eastAsia="Times New Roman"/>
          <w:color w:val="000000"/>
          <w:szCs w:val="20"/>
          <w:lang w:val="ru-RU"/>
        </w:rPr>
        <w:t>жетектөөгө</w:t>
      </w:r>
      <w:r w:rsidRPr="00062421">
        <w:rPr>
          <w:rFonts w:eastAsia="Times New Roman"/>
          <w:color w:val="000000"/>
          <w:szCs w:val="20"/>
        </w:rPr>
        <w:t xml:space="preserve"> </w:t>
      </w:r>
      <w:r w:rsidRPr="00062421">
        <w:rPr>
          <w:rFonts w:eastAsia="Times New Roman"/>
          <w:color w:val="000000"/>
          <w:szCs w:val="20"/>
          <w:lang w:val="ru-RU"/>
        </w:rPr>
        <w:t>катышкан</w:t>
      </w:r>
      <w:r w:rsidRPr="00062421">
        <w:rPr>
          <w:rFonts w:eastAsia="Times New Roman"/>
          <w:color w:val="000000"/>
          <w:szCs w:val="20"/>
        </w:rPr>
        <w:t xml:space="preserve"> </w:t>
      </w:r>
      <w:r w:rsidRPr="00062421">
        <w:rPr>
          <w:rFonts w:eastAsia="Times New Roman"/>
          <w:color w:val="000000"/>
          <w:szCs w:val="20"/>
          <w:lang w:val="ru-RU"/>
        </w:rPr>
        <w:t>учурларда</w:t>
      </w:r>
      <w:r w:rsidRPr="00062421">
        <w:rPr>
          <w:rFonts w:eastAsia="Times New Roman"/>
          <w:color w:val="000000"/>
          <w:szCs w:val="20"/>
        </w:rPr>
        <w:t xml:space="preserve">, </w:t>
      </w:r>
      <w:r w:rsidRPr="00062421">
        <w:rPr>
          <w:rFonts w:eastAsia="Times New Roman"/>
          <w:color w:val="000000"/>
          <w:szCs w:val="20"/>
          <w:lang w:val="ru-RU"/>
        </w:rPr>
        <w:t>ошондой</w:t>
      </w:r>
      <w:r w:rsidRPr="00062421">
        <w:rPr>
          <w:rFonts w:eastAsia="Times New Roman"/>
          <w:color w:val="000000"/>
          <w:szCs w:val="20"/>
        </w:rPr>
        <w:t xml:space="preserve"> </w:t>
      </w:r>
      <w:r w:rsidRPr="00062421">
        <w:rPr>
          <w:rFonts w:eastAsia="Times New Roman"/>
          <w:color w:val="000000"/>
          <w:szCs w:val="20"/>
          <w:lang w:val="ru-RU"/>
        </w:rPr>
        <w:t>эле</w:t>
      </w:r>
      <w:r w:rsidRPr="00062421">
        <w:rPr>
          <w:rFonts w:eastAsia="Times New Roman"/>
          <w:color w:val="000000"/>
          <w:szCs w:val="20"/>
        </w:rPr>
        <w:t xml:space="preserve"> </w:t>
      </w:r>
      <w:r w:rsidRPr="00062421">
        <w:rPr>
          <w:rFonts w:eastAsia="Times New Roman"/>
          <w:color w:val="000000"/>
          <w:szCs w:val="20"/>
          <w:lang w:val="ru-RU"/>
        </w:rPr>
        <w:t>баалуу</w:t>
      </w:r>
      <w:r w:rsidRPr="00062421">
        <w:rPr>
          <w:rFonts w:eastAsia="Times New Roman"/>
          <w:color w:val="000000"/>
          <w:szCs w:val="20"/>
        </w:rPr>
        <w:t xml:space="preserve"> </w:t>
      </w:r>
      <w:r w:rsidRPr="00062421">
        <w:rPr>
          <w:rFonts w:eastAsia="Times New Roman"/>
          <w:color w:val="000000"/>
          <w:szCs w:val="20"/>
          <w:lang w:val="ru-RU"/>
        </w:rPr>
        <w:t>кагаздары</w:t>
      </w:r>
      <w:r w:rsidRPr="00062421">
        <w:rPr>
          <w:rFonts w:eastAsia="Times New Roman"/>
          <w:color w:val="000000"/>
          <w:szCs w:val="20"/>
        </w:rPr>
        <w:t xml:space="preserve"> </w:t>
      </w:r>
      <w:r w:rsidRPr="00062421">
        <w:rPr>
          <w:rFonts w:eastAsia="Times New Roman"/>
          <w:color w:val="000000"/>
          <w:szCs w:val="20"/>
          <w:lang w:val="ru-RU"/>
        </w:rPr>
        <w:t>уюштурулган</w:t>
      </w:r>
      <w:r w:rsidRPr="00062421">
        <w:rPr>
          <w:rFonts w:eastAsia="Times New Roman"/>
          <w:color w:val="000000"/>
          <w:szCs w:val="20"/>
        </w:rPr>
        <w:t xml:space="preserve"> </w:t>
      </w:r>
      <w:r w:rsidRPr="00062421">
        <w:rPr>
          <w:rFonts w:eastAsia="Times New Roman"/>
          <w:color w:val="000000"/>
          <w:szCs w:val="20"/>
          <w:lang w:val="ru-RU"/>
        </w:rPr>
        <w:t>соодага</w:t>
      </w:r>
      <w:r w:rsidRPr="00062421">
        <w:rPr>
          <w:rFonts w:eastAsia="Times New Roman"/>
          <w:color w:val="000000"/>
          <w:szCs w:val="20"/>
        </w:rPr>
        <w:t xml:space="preserve"> </w:t>
      </w:r>
      <w:r w:rsidRPr="00062421">
        <w:rPr>
          <w:rFonts w:eastAsia="Times New Roman"/>
          <w:color w:val="000000"/>
          <w:szCs w:val="20"/>
          <w:lang w:val="ru-RU"/>
        </w:rPr>
        <w:t>киргизилген</w:t>
      </w:r>
      <w:r w:rsidRPr="00062421">
        <w:rPr>
          <w:rFonts w:eastAsia="Times New Roman"/>
          <w:color w:val="000000"/>
          <w:szCs w:val="20"/>
        </w:rPr>
        <w:t xml:space="preserve"> </w:t>
      </w:r>
      <w:r w:rsidRPr="00062421">
        <w:rPr>
          <w:rFonts w:eastAsia="Times New Roman"/>
          <w:color w:val="000000"/>
          <w:szCs w:val="20"/>
          <w:lang w:val="ru-RU"/>
        </w:rPr>
        <w:t>ишканаларга</w:t>
      </w:r>
      <w:r w:rsidRPr="00062421">
        <w:rPr>
          <w:rFonts w:eastAsia="Times New Roman"/>
          <w:color w:val="000000"/>
          <w:szCs w:val="20"/>
        </w:rPr>
        <w:t xml:space="preserve"> </w:t>
      </w:r>
      <w:r w:rsidRPr="00062421">
        <w:rPr>
          <w:rFonts w:eastAsia="Times New Roman"/>
          <w:color w:val="000000"/>
          <w:szCs w:val="20"/>
          <w:lang w:val="ru-RU"/>
        </w:rPr>
        <w:t>карата</w:t>
      </w:r>
      <w:r w:rsidRPr="00062421">
        <w:rPr>
          <w:rFonts w:eastAsia="Times New Roman"/>
          <w:color w:val="000000"/>
          <w:szCs w:val="20"/>
        </w:rPr>
        <w:t xml:space="preserve"> </w:t>
      </w:r>
      <w:r w:rsidRPr="00062421">
        <w:rPr>
          <w:rFonts w:eastAsia="Times New Roman"/>
          <w:color w:val="000000"/>
          <w:szCs w:val="20"/>
          <w:lang w:val="ru-RU"/>
        </w:rPr>
        <w:t>колдонулат</w:t>
      </w:r>
      <w:r w:rsidRPr="00062421">
        <w:rPr>
          <w:rFonts w:eastAsia="Times New Roman"/>
          <w:color w:val="000000"/>
          <w:szCs w:val="20"/>
        </w:rPr>
        <w:t xml:space="preserve">. </w:t>
      </w:r>
      <w:r w:rsidRPr="00062421">
        <w:rPr>
          <w:rFonts w:eastAsia="Times New Roman"/>
          <w:color w:val="000000"/>
          <w:szCs w:val="20"/>
          <w:lang w:val="ru-RU"/>
        </w:rPr>
        <w:t>Ушул</w:t>
      </w:r>
      <w:r w:rsidRPr="00062421">
        <w:rPr>
          <w:rFonts w:eastAsia="Times New Roman"/>
          <w:color w:val="000000"/>
          <w:szCs w:val="20"/>
        </w:rPr>
        <w:t xml:space="preserve"> </w:t>
      </w:r>
      <w:r w:rsidRPr="00062421">
        <w:rPr>
          <w:rFonts w:eastAsia="Times New Roman"/>
          <w:color w:val="000000"/>
          <w:szCs w:val="20"/>
          <w:lang w:val="ru-RU"/>
        </w:rPr>
        <w:t>стандарт</w:t>
      </w:r>
      <w:r w:rsidRPr="00062421">
        <w:rPr>
          <w:rFonts w:eastAsia="Times New Roman"/>
          <w:color w:val="000000"/>
          <w:szCs w:val="20"/>
        </w:rPr>
        <w:t xml:space="preserve"> </w:t>
      </w:r>
      <w:r w:rsidRPr="00062421">
        <w:rPr>
          <w:rFonts w:eastAsia="Times New Roman"/>
          <w:color w:val="000000"/>
          <w:szCs w:val="20"/>
          <w:lang w:val="ru-RU"/>
        </w:rPr>
        <w:t>алар</w:t>
      </w:r>
      <w:r w:rsidRPr="00062421">
        <w:rPr>
          <w:rFonts w:eastAsia="Times New Roman"/>
          <w:color w:val="000000"/>
          <w:szCs w:val="20"/>
        </w:rPr>
        <w:t xml:space="preserve"> </w:t>
      </w:r>
      <w:r w:rsidRPr="00062421">
        <w:rPr>
          <w:rFonts w:eastAsia="Times New Roman"/>
          <w:color w:val="000000"/>
          <w:szCs w:val="20"/>
          <w:lang w:val="ru-RU"/>
        </w:rPr>
        <w:t>корпоративдик</w:t>
      </w:r>
      <w:r w:rsidRPr="00062421">
        <w:rPr>
          <w:rFonts w:eastAsia="Times New Roman"/>
          <w:color w:val="000000"/>
          <w:szCs w:val="20"/>
        </w:rPr>
        <w:t xml:space="preserve"> </w:t>
      </w:r>
      <w:r w:rsidRPr="00062421">
        <w:rPr>
          <w:rFonts w:eastAsia="Times New Roman"/>
          <w:color w:val="000000"/>
          <w:szCs w:val="20"/>
          <w:lang w:val="ru-RU"/>
        </w:rPr>
        <w:t>башкарууга</w:t>
      </w:r>
      <w:r w:rsidRPr="00062421">
        <w:rPr>
          <w:rFonts w:eastAsia="Times New Roman"/>
          <w:color w:val="000000"/>
          <w:szCs w:val="20"/>
        </w:rPr>
        <w:t xml:space="preserve"> </w:t>
      </w:r>
      <w:r w:rsidRPr="00062421">
        <w:rPr>
          <w:rFonts w:eastAsia="Times New Roman"/>
          <w:color w:val="000000"/>
          <w:szCs w:val="20"/>
          <w:lang w:val="ru-RU"/>
        </w:rPr>
        <w:t>карата</w:t>
      </w:r>
      <w:r w:rsidRPr="00062421">
        <w:rPr>
          <w:rFonts w:eastAsia="Times New Roman"/>
          <w:color w:val="000000"/>
          <w:szCs w:val="20"/>
        </w:rPr>
        <w:t xml:space="preserve"> </w:t>
      </w:r>
      <w:r w:rsidRPr="00062421">
        <w:rPr>
          <w:rFonts w:eastAsia="Times New Roman"/>
          <w:color w:val="000000"/>
          <w:szCs w:val="20"/>
          <w:lang w:val="ru-RU"/>
        </w:rPr>
        <w:t>ыйгарым</w:t>
      </w:r>
      <w:r w:rsidRPr="00062421">
        <w:rPr>
          <w:rFonts w:eastAsia="Times New Roman"/>
          <w:color w:val="000000"/>
          <w:szCs w:val="20"/>
        </w:rPr>
        <w:t xml:space="preserve"> </w:t>
      </w:r>
      <w:r w:rsidRPr="00062421">
        <w:rPr>
          <w:rFonts w:eastAsia="Times New Roman"/>
          <w:color w:val="000000"/>
          <w:szCs w:val="20"/>
          <w:lang w:val="ru-RU"/>
        </w:rPr>
        <w:t>укуктарга</w:t>
      </w:r>
      <w:r w:rsidRPr="00062421">
        <w:rPr>
          <w:rFonts w:eastAsia="Times New Roman"/>
          <w:color w:val="000000"/>
          <w:szCs w:val="20"/>
        </w:rPr>
        <w:t xml:space="preserve"> </w:t>
      </w:r>
      <w:r w:rsidRPr="00062421">
        <w:rPr>
          <w:rFonts w:eastAsia="Times New Roman"/>
          <w:color w:val="000000"/>
          <w:szCs w:val="20"/>
          <w:lang w:val="ru-RU"/>
        </w:rPr>
        <w:t>ээ</w:t>
      </w:r>
      <w:r w:rsidRPr="00062421">
        <w:rPr>
          <w:rFonts w:eastAsia="Times New Roman"/>
          <w:color w:val="000000"/>
          <w:szCs w:val="20"/>
        </w:rPr>
        <w:t xml:space="preserve"> </w:t>
      </w:r>
      <w:r w:rsidRPr="00062421">
        <w:rPr>
          <w:rFonts w:eastAsia="Times New Roman"/>
          <w:color w:val="000000"/>
          <w:szCs w:val="20"/>
          <w:lang w:val="ru-RU"/>
        </w:rPr>
        <w:t>болгон</w:t>
      </w:r>
      <w:r w:rsidRPr="00062421">
        <w:rPr>
          <w:rFonts w:eastAsia="Times New Roman"/>
          <w:color w:val="000000"/>
          <w:szCs w:val="20"/>
        </w:rPr>
        <w:t xml:space="preserve"> </w:t>
      </w:r>
      <w:r w:rsidRPr="00062421">
        <w:rPr>
          <w:rFonts w:eastAsia="Times New Roman"/>
          <w:color w:val="000000"/>
          <w:szCs w:val="20"/>
          <w:lang w:val="ru-RU"/>
        </w:rPr>
        <w:t>учурлардан</w:t>
      </w:r>
      <w:r w:rsidRPr="00062421">
        <w:rPr>
          <w:rFonts w:eastAsia="Times New Roman"/>
          <w:color w:val="000000"/>
          <w:szCs w:val="20"/>
        </w:rPr>
        <w:t xml:space="preserve"> </w:t>
      </w:r>
      <w:r w:rsidRPr="00062421">
        <w:rPr>
          <w:rFonts w:eastAsia="Times New Roman"/>
          <w:color w:val="000000"/>
          <w:szCs w:val="20"/>
          <w:lang w:val="ru-RU"/>
        </w:rPr>
        <w:t>тышкары</w:t>
      </w:r>
      <w:r w:rsidRPr="00062421">
        <w:rPr>
          <w:rFonts w:eastAsia="Times New Roman"/>
          <w:color w:val="000000"/>
          <w:szCs w:val="20"/>
        </w:rPr>
        <w:t xml:space="preserve">, </w:t>
      </w:r>
      <w:r>
        <w:rPr>
          <w:rFonts w:eastAsia="Times New Roman"/>
          <w:color w:val="000000"/>
          <w:szCs w:val="20"/>
          <w:lang w:val="kk-KZ"/>
        </w:rPr>
        <w:t xml:space="preserve">ишкананын </w:t>
      </w:r>
      <w:r w:rsidRPr="00062421">
        <w:rPr>
          <w:rFonts w:eastAsia="Times New Roman"/>
          <w:color w:val="000000"/>
          <w:szCs w:val="20"/>
          <w:lang w:val="ru-RU"/>
        </w:rPr>
        <w:t>жетекчилиги</w:t>
      </w:r>
      <w:r w:rsidRPr="00062421">
        <w:rPr>
          <w:rFonts w:eastAsia="Times New Roman"/>
          <w:color w:val="000000"/>
          <w:szCs w:val="20"/>
        </w:rPr>
        <w:t xml:space="preserve"> </w:t>
      </w:r>
      <w:r w:rsidRPr="00062421">
        <w:rPr>
          <w:rFonts w:eastAsia="Times New Roman"/>
          <w:color w:val="000000"/>
          <w:szCs w:val="20"/>
          <w:lang w:val="ru-RU"/>
        </w:rPr>
        <w:t>же</w:t>
      </w:r>
      <w:r w:rsidRPr="00062421">
        <w:rPr>
          <w:rFonts w:eastAsia="Times New Roman"/>
          <w:color w:val="000000"/>
          <w:szCs w:val="20"/>
        </w:rPr>
        <w:t xml:space="preserve"> </w:t>
      </w:r>
      <w:r w:rsidRPr="00062421">
        <w:rPr>
          <w:rFonts w:eastAsia="Times New Roman"/>
          <w:color w:val="000000"/>
          <w:szCs w:val="20"/>
          <w:lang w:val="ru-RU"/>
        </w:rPr>
        <w:t>анын</w:t>
      </w:r>
      <w:r w:rsidRPr="00062421">
        <w:rPr>
          <w:rFonts w:eastAsia="Times New Roman"/>
          <w:color w:val="000000"/>
          <w:szCs w:val="20"/>
        </w:rPr>
        <w:t xml:space="preserve"> </w:t>
      </w:r>
      <w:r w:rsidRPr="00062421">
        <w:rPr>
          <w:rFonts w:eastAsia="Times New Roman"/>
          <w:color w:val="000000"/>
          <w:szCs w:val="20"/>
          <w:lang w:val="ru-RU"/>
        </w:rPr>
        <w:t>ээси</w:t>
      </w:r>
      <w:r w:rsidRPr="00062421">
        <w:rPr>
          <w:rFonts w:eastAsia="Times New Roman"/>
          <w:color w:val="000000"/>
          <w:szCs w:val="20"/>
        </w:rPr>
        <w:t xml:space="preserve"> </w:t>
      </w:r>
      <w:r w:rsidRPr="00062421">
        <w:rPr>
          <w:rFonts w:eastAsia="Times New Roman"/>
          <w:color w:val="000000"/>
          <w:szCs w:val="20"/>
          <w:lang w:val="ru-RU"/>
        </w:rPr>
        <w:t>менен</w:t>
      </w:r>
      <w:r w:rsidRPr="00062421">
        <w:rPr>
          <w:rFonts w:eastAsia="Times New Roman"/>
          <w:color w:val="000000"/>
          <w:szCs w:val="20"/>
        </w:rPr>
        <w:t xml:space="preserve"> </w:t>
      </w:r>
      <w:r w:rsidRPr="00062421">
        <w:rPr>
          <w:rFonts w:eastAsia="Times New Roman"/>
          <w:color w:val="000000"/>
          <w:szCs w:val="20"/>
          <w:lang w:val="ru-RU"/>
        </w:rPr>
        <w:t>маалыматтык</w:t>
      </w:r>
      <w:r w:rsidRPr="00062421">
        <w:rPr>
          <w:rFonts w:eastAsia="Times New Roman"/>
          <w:color w:val="000000"/>
          <w:szCs w:val="20"/>
        </w:rPr>
        <w:t xml:space="preserve"> </w:t>
      </w:r>
      <w:r w:rsidRPr="00062421">
        <w:rPr>
          <w:rFonts w:eastAsia="Times New Roman"/>
          <w:color w:val="000000"/>
          <w:szCs w:val="20"/>
          <w:lang w:val="ru-RU"/>
        </w:rPr>
        <w:t>өз</w:t>
      </w:r>
      <w:r w:rsidRPr="00062421">
        <w:rPr>
          <w:rFonts w:eastAsia="Times New Roman"/>
          <w:color w:val="000000"/>
          <w:szCs w:val="20"/>
        </w:rPr>
        <w:t xml:space="preserve"> </w:t>
      </w:r>
      <w:r w:rsidRPr="00062421">
        <w:rPr>
          <w:rFonts w:eastAsia="Times New Roman"/>
          <w:color w:val="000000"/>
          <w:szCs w:val="20"/>
          <w:lang w:val="ru-RU"/>
        </w:rPr>
        <w:t>ара</w:t>
      </w:r>
      <w:r w:rsidRPr="00062421">
        <w:rPr>
          <w:rFonts w:eastAsia="Times New Roman"/>
          <w:color w:val="000000"/>
          <w:szCs w:val="20"/>
        </w:rPr>
        <w:t xml:space="preserve"> </w:t>
      </w:r>
      <w:r w:rsidRPr="00062421">
        <w:rPr>
          <w:rFonts w:eastAsia="Times New Roman"/>
          <w:color w:val="000000"/>
          <w:szCs w:val="20"/>
          <w:lang w:val="ru-RU"/>
        </w:rPr>
        <w:t>аракеттенүүсүнө</w:t>
      </w:r>
      <w:r w:rsidRPr="00062421">
        <w:rPr>
          <w:rFonts w:eastAsia="Times New Roman"/>
          <w:color w:val="000000"/>
          <w:szCs w:val="20"/>
        </w:rPr>
        <w:t xml:space="preserve"> </w:t>
      </w:r>
      <w:r w:rsidRPr="00062421">
        <w:rPr>
          <w:rFonts w:eastAsia="Times New Roman"/>
          <w:color w:val="000000"/>
          <w:szCs w:val="20"/>
          <w:lang w:val="ru-RU"/>
        </w:rPr>
        <w:t>карата</w:t>
      </w:r>
      <w:r w:rsidRPr="00062421">
        <w:rPr>
          <w:rFonts w:eastAsia="Times New Roman"/>
          <w:color w:val="000000"/>
          <w:szCs w:val="20"/>
        </w:rPr>
        <w:t xml:space="preserve"> </w:t>
      </w:r>
      <w:r w:rsidRPr="00062421">
        <w:rPr>
          <w:rFonts w:eastAsia="Times New Roman"/>
          <w:color w:val="000000"/>
          <w:szCs w:val="20"/>
          <w:lang w:val="ru-RU"/>
        </w:rPr>
        <w:t>талаптарды</w:t>
      </w:r>
      <w:r w:rsidRPr="00062421">
        <w:rPr>
          <w:rFonts w:eastAsia="Times New Roman"/>
          <w:color w:val="000000"/>
          <w:szCs w:val="20"/>
        </w:rPr>
        <w:t xml:space="preserve"> </w:t>
      </w:r>
      <w:r w:rsidRPr="00062421">
        <w:rPr>
          <w:rFonts w:eastAsia="Times New Roman"/>
          <w:color w:val="000000"/>
          <w:szCs w:val="20"/>
          <w:lang w:val="ru-RU"/>
        </w:rPr>
        <w:t>белгилебейт</w:t>
      </w:r>
      <w:r w:rsidRPr="00062421">
        <w:rPr>
          <w:rFonts w:eastAsia="Times New Roman"/>
          <w:color w:val="000000"/>
          <w:szCs w:val="20"/>
        </w:rPr>
        <w:t>.</w:t>
      </w:r>
    </w:p>
    <w:p w14:paraId="3BB1A95F" w14:textId="77777777" w:rsidR="00AB798A" w:rsidRPr="00AB798A" w:rsidRDefault="00AB798A">
      <w:pPr>
        <w:pStyle w:val="List1"/>
        <w:jc w:val="both"/>
      </w:pPr>
      <w:r w:rsidRPr="00062421">
        <w:rPr>
          <w:rFonts w:eastAsia="Times New Roman"/>
          <w:color w:val="000000"/>
          <w:szCs w:val="20"/>
          <w:lang w:val="ru-RU"/>
        </w:rPr>
        <w:t>Ушул</w:t>
      </w:r>
      <w:r w:rsidRPr="00062421">
        <w:rPr>
          <w:rFonts w:eastAsia="Times New Roman"/>
          <w:color w:val="000000"/>
          <w:szCs w:val="20"/>
        </w:rPr>
        <w:t xml:space="preserve"> </w:t>
      </w:r>
      <w:r w:rsidRPr="00062421">
        <w:rPr>
          <w:rFonts w:eastAsia="Times New Roman"/>
          <w:color w:val="000000"/>
          <w:szCs w:val="20"/>
          <w:lang w:val="ru-RU"/>
        </w:rPr>
        <w:t>стандарт</w:t>
      </w:r>
      <w:r w:rsidRPr="00062421">
        <w:rPr>
          <w:rFonts w:eastAsia="Times New Roman"/>
          <w:color w:val="000000"/>
          <w:szCs w:val="20"/>
        </w:rPr>
        <w:t xml:space="preserve"> </w:t>
      </w:r>
      <w:r w:rsidRPr="00062421">
        <w:rPr>
          <w:rFonts w:eastAsia="Times New Roman"/>
          <w:color w:val="000000"/>
          <w:szCs w:val="20"/>
          <w:lang w:val="ru-RU"/>
        </w:rPr>
        <w:t>финансылык</w:t>
      </w:r>
      <w:r w:rsidRPr="00062421">
        <w:rPr>
          <w:rFonts w:eastAsia="Times New Roman"/>
          <w:color w:val="000000"/>
          <w:szCs w:val="20"/>
        </w:rPr>
        <w:t xml:space="preserve"> </w:t>
      </w:r>
      <w:r w:rsidRPr="00062421">
        <w:rPr>
          <w:rFonts w:eastAsia="Times New Roman"/>
          <w:color w:val="000000"/>
          <w:szCs w:val="20"/>
          <w:lang w:val="ru-RU"/>
        </w:rPr>
        <w:t>отчеттуулуктун</w:t>
      </w:r>
      <w:r w:rsidRPr="00062421">
        <w:rPr>
          <w:rFonts w:eastAsia="Times New Roman"/>
          <w:color w:val="000000"/>
          <w:szCs w:val="20"/>
        </w:rPr>
        <w:t xml:space="preserve"> </w:t>
      </w:r>
      <w:r w:rsidRPr="00062421">
        <w:rPr>
          <w:rFonts w:eastAsia="Times New Roman"/>
          <w:color w:val="000000"/>
          <w:szCs w:val="20"/>
          <w:lang w:val="ru-RU"/>
        </w:rPr>
        <w:t>аудитинин</w:t>
      </w:r>
      <w:r w:rsidRPr="00062421">
        <w:rPr>
          <w:rFonts w:eastAsia="Times New Roman"/>
          <w:color w:val="000000"/>
          <w:szCs w:val="20"/>
        </w:rPr>
        <w:t xml:space="preserve"> </w:t>
      </w:r>
      <w:r w:rsidRPr="00062421">
        <w:rPr>
          <w:rFonts w:eastAsia="Times New Roman"/>
          <w:color w:val="000000"/>
          <w:szCs w:val="20"/>
          <w:lang w:val="ru-RU"/>
        </w:rPr>
        <w:t>контекстинде</w:t>
      </w:r>
      <w:r w:rsidRPr="00062421">
        <w:rPr>
          <w:rFonts w:eastAsia="Times New Roman"/>
          <w:color w:val="000000"/>
          <w:szCs w:val="20"/>
        </w:rPr>
        <w:t xml:space="preserve"> </w:t>
      </w:r>
      <w:r w:rsidRPr="00062421">
        <w:rPr>
          <w:rFonts w:eastAsia="Times New Roman"/>
          <w:color w:val="000000"/>
          <w:szCs w:val="20"/>
          <w:lang w:val="ru-RU"/>
        </w:rPr>
        <w:t>баяндалат</w:t>
      </w:r>
      <w:r w:rsidRPr="00062421">
        <w:rPr>
          <w:rFonts w:eastAsia="Times New Roman"/>
          <w:color w:val="000000"/>
          <w:szCs w:val="20"/>
        </w:rPr>
        <w:t xml:space="preserve">, </w:t>
      </w:r>
      <w:r w:rsidRPr="00062421">
        <w:rPr>
          <w:rFonts w:eastAsia="Times New Roman"/>
          <w:color w:val="000000"/>
          <w:szCs w:val="20"/>
          <w:lang w:val="ru-RU"/>
        </w:rPr>
        <w:t>бирок</w:t>
      </w:r>
      <w:r w:rsidRPr="00062421">
        <w:rPr>
          <w:rFonts w:eastAsia="Times New Roman"/>
          <w:color w:val="000000"/>
          <w:szCs w:val="20"/>
        </w:rPr>
        <w:t xml:space="preserve"> </w:t>
      </w:r>
      <w:r w:rsidRPr="00062421">
        <w:rPr>
          <w:rFonts w:eastAsia="Times New Roman"/>
          <w:color w:val="000000"/>
          <w:szCs w:val="20"/>
          <w:lang w:val="ru-RU"/>
        </w:rPr>
        <w:t>зарыл</w:t>
      </w:r>
      <w:r w:rsidRPr="00062421">
        <w:rPr>
          <w:rFonts w:eastAsia="Times New Roman"/>
          <w:color w:val="000000"/>
          <w:szCs w:val="20"/>
        </w:rPr>
        <w:t xml:space="preserve"> </w:t>
      </w:r>
      <w:r w:rsidRPr="00062421">
        <w:rPr>
          <w:rFonts w:eastAsia="Times New Roman"/>
          <w:color w:val="000000"/>
          <w:szCs w:val="20"/>
          <w:lang w:val="ru-RU"/>
        </w:rPr>
        <w:t>болгондо</w:t>
      </w:r>
      <w:r w:rsidRPr="00062421">
        <w:rPr>
          <w:rFonts w:eastAsia="Times New Roman"/>
          <w:color w:val="000000"/>
          <w:szCs w:val="20"/>
        </w:rPr>
        <w:t xml:space="preserve"> </w:t>
      </w:r>
      <w:r w:rsidRPr="00062421">
        <w:rPr>
          <w:rFonts w:eastAsia="Times New Roman"/>
          <w:color w:val="000000"/>
          <w:szCs w:val="20"/>
          <w:lang w:val="ru-RU"/>
        </w:rPr>
        <w:t>конкреттүү</w:t>
      </w:r>
      <w:r w:rsidRPr="00062421">
        <w:rPr>
          <w:rFonts w:eastAsia="Times New Roman"/>
          <w:color w:val="000000"/>
          <w:szCs w:val="20"/>
        </w:rPr>
        <w:t xml:space="preserve"> </w:t>
      </w:r>
      <w:r w:rsidRPr="00062421">
        <w:rPr>
          <w:rFonts w:eastAsia="Times New Roman"/>
          <w:color w:val="000000"/>
          <w:szCs w:val="20"/>
          <w:lang w:val="ru-RU"/>
        </w:rPr>
        <w:t>жагдайларда</w:t>
      </w:r>
      <w:r w:rsidRPr="00062421">
        <w:rPr>
          <w:rFonts w:eastAsia="Times New Roman"/>
          <w:color w:val="000000"/>
          <w:szCs w:val="20"/>
        </w:rPr>
        <w:t xml:space="preserve"> </w:t>
      </w:r>
      <w:r w:rsidRPr="00062421">
        <w:rPr>
          <w:rFonts w:eastAsia="Times New Roman"/>
          <w:color w:val="000000"/>
          <w:szCs w:val="20"/>
          <w:lang w:val="ru-RU"/>
        </w:rPr>
        <w:t>болгон</w:t>
      </w:r>
      <w:r w:rsidRPr="00062421">
        <w:rPr>
          <w:rFonts w:eastAsia="Times New Roman"/>
          <w:color w:val="000000"/>
          <w:szCs w:val="20"/>
        </w:rPr>
        <w:t xml:space="preserve"> </w:t>
      </w:r>
      <w:r w:rsidRPr="00062421">
        <w:rPr>
          <w:rFonts w:eastAsia="Times New Roman"/>
          <w:color w:val="000000"/>
          <w:szCs w:val="20"/>
          <w:lang w:val="ru-RU"/>
        </w:rPr>
        <w:t>өзгөрүүлөр</w:t>
      </w:r>
      <w:r w:rsidRPr="00062421">
        <w:rPr>
          <w:rFonts w:eastAsia="Times New Roman"/>
          <w:color w:val="000000"/>
          <w:szCs w:val="20"/>
        </w:rPr>
        <w:t xml:space="preserve"> </w:t>
      </w:r>
      <w:r w:rsidRPr="00062421">
        <w:rPr>
          <w:rFonts w:eastAsia="Times New Roman"/>
          <w:color w:val="000000"/>
          <w:szCs w:val="20"/>
          <w:lang w:val="ru-RU"/>
        </w:rPr>
        <w:t>менен</w:t>
      </w:r>
      <w:r w:rsidRPr="00062421">
        <w:rPr>
          <w:rFonts w:eastAsia="Times New Roman"/>
          <w:color w:val="000000"/>
          <w:szCs w:val="20"/>
        </w:rPr>
        <w:t xml:space="preserve">, </w:t>
      </w:r>
      <w:r w:rsidRPr="00062421">
        <w:rPr>
          <w:rFonts w:eastAsia="Times New Roman"/>
          <w:color w:val="000000"/>
          <w:szCs w:val="20"/>
          <w:lang w:val="ru-RU"/>
        </w:rPr>
        <w:t>эгер</w:t>
      </w:r>
      <w:r w:rsidRPr="00062421">
        <w:rPr>
          <w:rFonts w:eastAsia="Times New Roman"/>
          <w:color w:val="000000"/>
          <w:szCs w:val="20"/>
        </w:rPr>
        <w:t xml:space="preserve"> </w:t>
      </w:r>
      <w:r w:rsidRPr="00062421">
        <w:rPr>
          <w:rFonts w:eastAsia="Times New Roman"/>
          <w:color w:val="000000"/>
          <w:szCs w:val="20"/>
          <w:lang w:val="ru-RU"/>
        </w:rPr>
        <w:t>корпоративдик</w:t>
      </w:r>
      <w:r w:rsidRPr="00062421">
        <w:rPr>
          <w:rFonts w:eastAsia="Times New Roman"/>
          <w:color w:val="000000"/>
          <w:szCs w:val="20"/>
        </w:rPr>
        <w:t xml:space="preserve"> </w:t>
      </w:r>
      <w:r w:rsidRPr="00062421">
        <w:rPr>
          <w:rFonts w:eastAsia="Times New Roman"/>
          <w:color w:val="000000"/>
          <w:szCs w:val="20"/>
          <w:lang w:val="ru-RU"/>
        </w:rPr>
        <w:t>башкаруу</w:t>
      </w:r>
      <w:r w:rsidRPr="00062421">
        <w:rPr>
          <w:rFonts w:eastAsia="Times New Roman"/>
          <w:color w:val="000000"/>
          <w:szCs w:val="20"/>
        </w:rPr>
        <w:t xml:space="preserve"> </w:t>
      </w:r>
      <w:r w:rsidRPr="00062421">
        <w:rPr>
          <w:rFonts w:eastAsia="Times New Roman"/>
          <w:color w:val="000000"/>
          <w:szCs w:val="20"/>
          <w:lang w:val="ru-RU"/>
        </w:rPr>
        <w:t>үчүн</w:t>
      </w:r>
      <w:r w:rsidRPr="00062421">
        <w:rPr>
          <w:rFonts w:eastAsia="Times New Roman"/>
          <w:color w:val="000000"/>
          <w:szCs w:val="20"/>
        </w:rPr>
        <w:t xml:space="preserve"> </w:t>
      </w:r>
      <w:r w:rsidRPr="00062421">
        <w:rPr>
          <w:rFonts w:eastAsia="Times New Roman"/>
          <w:color w:val="000000"/>
          <w:szCs w:val="20"/>
          <w:lang w:val="ru-RU"/>
        </w:rPr>
        <w:t>жооп</w:t>
      </w:r>
      <w:r w:rsidRPr="00062421">
        <w:rPr>
          <w:rFonts w:eastAsia="Times New Roman"/>
          <w:color w:val="000000"/>
          <w:szCs w:val="20"/>
        </w:rPr>
        <w:t xml:space="preserve"> </w:t>
      </w:r>
      <w:r w:rsidRPr="00062421">
        <w:rPr>
          <w:rFonts w:eastAsia="Times New Roman"/>
          <w:color w:val="000000"/>
          <w:szCs w:val="20"/>
          <w:lang w:val="ru-RU"/>
        </w:rPr>
        <w:t>берүүчү</w:t>
      </w:r>
      <w:r w:rsidRPr="00062421">
        <w:rPr>
          <w:rFonts w:eastAsia="Times New Roman"/>
          <w:color w:val="000000"/>
          <w:szCs w:val="20"/>
        </w:rPr>
        <w:t xml:space="preserve"> </w:t>
      </w:r>
      <w:r w:rsidRPr="00062421">
        <w:rPr>
          <w:rFonts w:eastAsia="Times New Roman"/>
          <w:color w:val="000000"/>
          <w:szCs w:val="20"/>
          <w:lang w:val="ru-RU"/>
        </w:rPr>
        <w:t>жактар</w:t>
      </w:r>
      <w:r w:rsidRPr="00062421">
        <w:rPr>
          <w:rFonts w:eastAsia="Times New Roman"/>
          <w:color w:val="000000"/>
          <w:szCs w:val="20"/>
        </w:rPr>
        <w:t xml:space="preserve"> </w:t>
      </w:r>
      <w:r w:rsidRPr="00062421">
        <w:rPr>
          <w:rFonts w:eastAsia="Times New Roman"/>
          <w:color w:val="000000"/>
          <w:szCs w:val="20"/>
          <w:lang w:val="ru-RU"/>
        </w:rPr>
        <w:t>мындай</w:t>
      </w:r>
      <w:r w:rsidRPr="00062421">
        <w:rPr>
          <w:rFonts w:eastAsia="Times New Roman"/>
          <w:color w:val="000000"/>
          <w:szCs w:val="20"/>
        </w:rPr>
        <w:t xml:space="preserve"> </w:t>
      </w:r>
      <w:r w:rsidRPr="00062421">
        <w:rPr>
          <w:rFonts w:eastAsia="Times New Roman"/>
          <w:color w:val="000000"/>
          <w:szCs w:val="20"/>
          <w:lang w:val="ru-RU"/>
        </w:rPr>
        <w:t>башка</w:t>
      </w:r>
      <w:r w:rsidRPr="00062421">
        <w:rPr>
          <w:rFonts w:eastAsia="Times New Roman"/>
          <w:color w:val="000000"/>
          <w:szCs w:val="20"/>
        </w:rPr>
        <w:t xml:space="preserve"> </w:t>
      </w:r>
      <w:r w:rsidRPr="00062421">
        <w:rPr>
          <w:rFonts w:eastAsia="Times New Roman"/>
          <w:color w:val="000000"/>
          <w:szCs w:val="20"/>
          <w:lang w:val="ru-RU"/>
        </w:rPr>
        <w:t>өткөн</w:t>
      </w:r>
      <w:r w:rsidRPr="00062421">
        <w:rPr>
          <w:rFonts w:eastAsia="Times New Roman"/>
          <w:color w:val="000000"/>
          <w:szCs w:val="20"/>
        </w:rPr>
        <w:t xml:space="preserve"> </w:t>
      </w:r>
      <w:r w:rsidRPr="00062421">
        <w:rPr>
          <w:rFonts w:eastAsia="Times New Roman"/>
          <w:color w:val="000000"/>
          <w:szCs w:val="20"/>
          <w:lang w:val="ru-RU"/>
        </w:rPr>
        <w:t>мезгилдердин</w:t>
      </w:r>
      <w:r w:rsidRPr="00062421">
        <w:rPr>
          <w:rFonts w:eastAsia="Times New Roman"/>
          <w:color w:val="000000"/>
          <w:szCs w:val="20"/>
        </w:rPr>
        <w:t xml:space="preserve"> </w:t>
      </w:r>
      <w:r w:rsidRPr="00062421">
        <w:rPr>
          <w:rFonts w:eastAsia="Times New Roman"/>
          <w:color w:val="000000"/>
          <w:szCs w:val="20"/>
          <w:lang w:val="ru-RU"/>
        </w:rPr>
        <w:t>финансылык</w:t>
      </w:r>
      <w:r w:rsidRPr="00062421">
        <w:rPr>
          <w:rFonts w:eastAsia="Times New Roman"/>
          <w:color w:val="000000"/>
          <w:szCs w:val="20"/>
        </w:rPr>
        <w:t xml:space="preserve"> </w:t>
      </w:r>
      <w:r w:rsidRPr="00062421">
        <w:rPr>
          <w:rFonts w:eastAsia="Times New Roman"/>
          <w:color w:val="000000"/>
          <w:szCs w:val="20"/>
          <w:lang w:val="ru-RU"/>
        </w:rPr>
        <w:t>маалыматын</w:t>
      </w:r>
      <w:r w:rsidRPr="00062421">
        <w:rPr>
          <w:rFonts w:eastAsia="Times New Roman"/>
          <w:color w:val="000000"/>
          <w:szCs w:val="20"/>
        </w:rPr>
        <w:t xml:space="preserve"> </w:t>
      </w:r>
      <w:r w:rsidRPr="00062421">
        <w:rPr>
          <w:rFonts w:eastAsia="Times New Roman"/>
          <w:color w:val="000000"/>
          <w:szCs w:val="20"/>
          <w:lang w:val="ru-RU"/>
        </w:rPr>
        <w:t>даярдоого</w:t>
      </w:r>
      <w:r w:rsidRPr="00062421">
        <w:rPr>
          <w:rFonts w:eastAsia="Times New Roman"/>
          <w:color w:val="000000"/>
          <w:szCs w:val="20"/>
        </w:rPr>
        <w:t xml:space="preserve"> </w:t>
      </w:r>
      <w:r w:rsidRPr="00062421">
        <w:rPr>
          <w:rFonts w:eastAsia="Times New Roman"/>
          <w:color w:val="000000"/>
          <w:szCs w:val="20"/>
          <w:lang w:val="ru-RU"/>
        </w:rPr>
        <w:t>көзөмөл</w:t>
      </w:r>
      <w:r w:rsidRPr="00062421">
        <w:rPr>
          <w:rFonts w:eastAsia="Times New Roman"/>
          <w:color w:val="000000"/>
          <w:szCs w:val="20"/>
        </w:rPr>
        <w:t xml:space="preserve"> </w:t>
      </w:r>
      <w:r w:rsidRPr="00062421">
        <w:rPr>
          <w:rFonts w:eastAsia="Times New Roman"/>
          <w:color w:val="000000"/>
          <w:szCs w:val="20"/>
          <w:lang w:val="ru-RU"/>
        </w:rPr>
        <w:t>үчүн</w:t>
      </w:r>
      <w:r w:rsidRPr="00062421">
        <w:rPr>
          <w:rFonts w:eastAsia="Times New Roman"/>
          <w:color w:val="000000"/>
          <w:szCs w:val="20"/>
        </w:rPr>
        <w:t xml:space="preserve"> </w:t>
      </w:r>
      <w:r w:rsidRPr="00062421">
        <w:rPr>
          <w:rFonts w:eastAsia="Times New Roman"/>
          <w:color w:val="000000"/>
          <w:szCs w:val="20"/>
          <w:lang w:val="ru-RU"/>
        </w:rPr>
        <w:t>жооп</w:t>
      </w:r>
      <w:r w:rsidRPr="00062421">
        <w:rPr>
          <w:rFonts w:eastAsia="Times New Roman"/>
          <w:color w:val="000000"/>
          <w:szCs w:val="20"/>
        </w:rPr>
        <w:t xml:space="preserve"> </w:t>
      </w:r>
      <w:r w:rsidRPr="00062421">
        <w:rPr>
          <w:rFonts w:eastAsia="Times New Roman"/>
          <w:color w:val="000000"/>
          <w:szCs w:val="20"/>
          <w:lang w:val="ru-RU"/>
        </w:rPr>
        <w:t>берсе</w:t>
      </w:r>
      <w:r w:rsidRPr="00062421">
        <w:rPr>
          <w:rFonts w:eastAsia="Times New Roman"/>
          <w:color w:val="000000"/>
          <w:szCs w:val="20"/>
        </w:rPr>
        <w:t xml:space="preserve">, </w:t>
      </w:r>
      <w:r w:rsidRPr="00062421">
        <w:rPr>
          <w:rFonts w:eastAsia="Times New Roman"/>
          <w:color w:val="000000"/>
          <w:szCs w:val="20"/>
          <w:lang w:val="ru-RU"/>
        </w:rPr>
        <w:t>өткөн</w:t>
      </w:r>
      <w:r w:rsidRPr="00062421">
        <w:rPr>
          <w:rFonts w:eastAsia="Times New Roman"/>
          <w:color w:val="000000"/>
          <w:szCs w:val="20"/>
        </w:rPr>
        <w:t xml:space="preserve"> </w:t>
      </w:r>
      <w:r w:rsidRPr="00062421">
        <w:rPr>
          <w:rFonts w:eastAsia="Times New Roman"/>
          <w:color w:val="000000"/>
          <w:szCs w:val="20"/>
          <w:lang w:val="ru-RU"/>
        </w:rPr>
        <w:t>мезгилдердин</w:t>
      </w:r>
      <w:r w:rsidRPr="00062421">
        <w:rPr>
          <w:rFonts w:eastAsia="Times New Roman"/>
          <w:color w:val="000000"/>
          <w:szCs w:val="20"/>
        </w:rPr>
        <w:t xml:space="preserve"> </w:t>
      </w:r>
      <w:r w:rsidRPr="00062421">
        <w:rPr>
          <w:rFonts w:eastAsia="Times New Roman"/>
          <w:color w:val="000000"/>
          <w:szCs w:val="20"/>
          <w:lang w:val="ru-RU"/>
        </w:rPr>
        <w:t>башка</w:t>
      </w:r>
      <w:r w:rsidRPr="00062421">
        <w:rPr>
          <w:rFonts w:eastAsia="Times New Roman"/>
          <w:color w:val="000000"/>
          <w:szCs w:val="20"/>
        </w:rPr>
        <w:t xml:space="preserve"> </w:t>
      </w:r>
      <w:r w:rsidRPr="00062421">
        <w:rPr>
          <w:rFonts w:eastAsia="Times New Roman"/>
          <w:color w:val="000000"/>
          <w:szCs w:val="20"/>
          <w:lang w:val="ru-RU"/>
        </w:rPr>
        <w:t>финансылык</w:t>
      </w:r>
      <w:r w:rsidRPr="00062421">
        <w:rPr>
          <w:rFonts w:eastAsia="Times New Roman"/>
          <w:color w:val="000000"/>
          <w:szCs w:val="20"/>
        </w:rPr>
        <w:t xml:space="preserve"> </w:t>
      </w:r>
      <w:r w:rsidRPr="00062421">
        <w:rPr>
          <w:rFonts w:eastAsia="Times New Roman"/>
          <w:color w:val="000000"/>
          <w:szCs w:val="20"/>
          <w:lang w:val="ru-RU"/>
        </w:rPr>
        <w:t>маалыматынын</w:t>
      </w:r>
      <w:r w:rsidRPr="00062421">
        <w:rPr>
          <w:rFonts w:eastAsia="Times New Roman"/>
          <w:color w:val="000000"/>
          <w:szCs w:val="20"/>
        </w:rPr>
        <w:t xml:space="preserve"> </w:t>
      </w:r>
      <w:r w:rsidRPr="00062421">
        <w:rPr>
          <w:rFonts w:eastAsia="Times New Roman"/>
          <w:color w:val="000000"/>
          <w:szCs w:val="20"/>
          <w:lang w:val="ru-RU"/>
        </w:rPr>
        <w:t>аудитине</w:t>
      </w:r>
      <w:r w:rsidRPr="00062421">
        <w:rPr>
          <w:rFonts w:eastAsia="Times New Roman"/>
          <w:color w:val="000000"/>
          <w:szCs w:val="20"/>
        </w:rPr>
        <w:t xml:space="preserve"> </w:t>
      </w:r>
      <w:r w:rsidRPr="00062421">
        <w:rPr>
          <w:rFonts w:eastAsia="Times New Roman"/>
          <w:color w:val="000000"/>
          <w:szCs w:val="20"/>
          <w:lang w:val="ru-RU"/>
        </w:rPr>
        <w:t>карата</w:t>
      </w:r>
      <w:r w:rsidRPr="00062421">
        <w:rPr>
          <w:rFonts w:eastAsia="Times New Roman"/>
          <w:color w:val="000000"/>
          <w:szCs w:val="20"/>
        </w:rPr>
        <w:t xml:space="preserve"> </w:t>
      </w:r>
      <w:r w:rsidRPr="00062421">
        <w:rPr>
          <w:rFonts w:eastAsia="Times New Roman"/>
          <w:color w:val="000000"/>
          <w:szCs w:val="20"/>
          <w:lang w:val="ru-RU"/>
        </w:rPr>
        <w:t>колдонулат</w:t>
      </w:r>
      <w:r w:rsidRPr="00062421">
        <w:rPr>
          <w:rFonts w:eastAsia="Times New Roman"/>
          <w:color w:val="000000"/>
          <w:szCs w:val="20"/>
        </w:rPr>
        <w:t>.</w:t>
      </w:r>
    </w:p>
    <w:p w14:paraId="29BB8132" w14:textId="77777777" w:rsidR="005A03DD" w:rsidRPr="00AB798A" w:rsidRDefault="00AB798A">
      <w:pPr>
        <w:pStyle w:val="List1"/>
        <w:jc w:val="both"/>
        <w:rPr>
          <w:lang w:val="ky-KG"/>
        </w:rPr>
      </w:pPr>
      <w:r w:rsidRPr="00062421">
        <w:rPr>
          <w:rFonts w:eastAsia="Times New Roman"/>
          <w:color w:val="000000"/>
          <w:szCs w:val="20"/>
          <w:lang w:val="ky-KG"/>
        </w:rPr>
        <w:t>Финансылык отчеттуулуктун аудитин жүргүзүүдө натыйжалуу маалыматтык өз ара аракеттенүүнүн маанилүүлүгүн т</w:t>
      </w:r>
      <w:r>
        <w:rPr>
          <w:rFonts w:eastAsia="Times New Roman"/>
          <w:color w:val="000000"/>
          <w:szCs w:val="20"/>
          <w:lang w:val="ky-KG"/>
        </w:rPr>
        <w:t>аануу менен, ушул АЭС аудитордун</w:t>
      </w:r>
      <w:r w:rsidRPr="00062421">
        <w:rPr>
          <w:rFonts w:eastAsia="Times New Roman"/>
          <w:color w:val="000000"/>
          <w:szCs w:val="20"/>
          <w:lang w:val="ky-KG"/>
        </w:rPr>
        <w:t xml:space="preserve"> корпоративдик башкаруу үчүн жооп берүүчү жактар менен маалыматтык өз ара аракеттенүүсүнүн негизги принциптерин камсыздайт жана алар боюнча алар менен маалымат алмашуу зарыл болгон айрым конкреттүү маселелерди көрсөтөт. Башка АЭС</w:t>
      </w:r>
      <w:r>
        <w:rPr>
          <w:rFonts w:eastAsia="Times New Roman"/>
          <w:color w:val="000000"/>
          <w:szCs w:val="20"/>
          <w:lang w:val="ky-KG"/>
        </w:rPr>
        <w:t xml:space="preserve">те </w:t>
      </w:r>
      <w:r w:rsidRPr="00062421">
        <w:rPr>
          <w:rFonts w:eastAsia="Times New Roman"/>
          <w:color w:val="000000"/>
          <w:szCs w:val="20"/>
          <w:lang w:val="ky-KG"/>
        </w:rPr>
        <w:t>ушул АЭС</w:t>
      </w:r>
      <w:r>
        <w:rPr>
          <w:rFonts w:eastAsia="Times New Roman"/>
          <w:color w:val="000000"/>
          <w:szCs w:val="20"/>
          <w:lang w:val="ky-KG"/>
        </w:rPr>
        <w:t>тин</w:t>
      </w:r>
      <w:r w:rsidRPr="00062421">
        <w:rPr>
          <w:rFonts w:eastAsia="Times New Roman"/>
          <w:color w:val="000000"/>
          <w:szCs w:val="20"/>
          <w:lang w:val="ky-KG"/>
        </w:rPr>
        <w:t xml:space="preserve"> талаптарында саналгандан тышкары, маалымдоо керек болгон кошумча маселелер берилген (1-тиркемени караңыз). Мындан тышкары, АЭС 265</w:t>
      </w:r>
      <w:r>
        <w:rPr>
          <w:rStyle w:val="a5"/>
        </w:rPr>
        <w:footnoteReference w:id="2"/>
      </w:r>
      <w:r w:rsidRPr="00062421">
        <w:rPr>
          <w:rFonts w:eastAsia="Times New Roman"/>
          <w:color w:val="000000"/>
          <w:szCs w:val="20"/>
          <w:lang w:val="ky-KG"/>
        </w:rPr>
        <w:t xml:space="preserve"> корпоративдик башкаруу үчүн жооп берүүчү жактарга аудитор аудиттин жүрүшүндө аныктаган, ички контролдоо системасынын олуттуу кемчиликтери жөнүндө маалымдоого карата өзгөчө талаптарды белгилейт. Ушул стандарттын же айрым АЭС талаптарынын алкагынан чыккан, башка маселелер жөнүндө маалыматты билдирүү мыйзамдарга же ченемдик актыларга ылайык, ошондой эле </w:t>
      </w:r>
      <w:r>
        <w:rPr>
          <w:rFonts w:eastAsia="Times New Roman"/>
          <w:color w:val="000000"/>
          <w:szCs w:val="20"/>
          <w:lang w:val="ky-KG"/>
        </w:rPr>
        <w:t xml:space="preserve">ишкана </w:t>
      </w:r>
      <w:r w:rsidRPr="00062421">
        <w:rPr>
          <w:rFonts w:eastAsia="Times New Roman"/>
          <w:color w:val="000000"/>
          <w:szCs w:val="20"/>
          <w:lang w:val="ky-KG"/>
        </w:rPr>
        <w:t xml:space="preserve">менен макулдашуу боюнча же мисалы, бухгалтерлердин улуттук кесиптик уюмунун стандарттарында каралган тапшырмага карата кошумча талаптарга ылайык талап кылынышы мүмкүн. Ушул стандарттын жоболорунун бири дагы аудиторго </w:t>
      </w:r>
      <w:r w:rsidRPr="00062421">
        <w:rPr>
          <w:rFonts w:eastAsia="Times New Roman"/>
          <w:color w:val="000000"/>
          <w:szCs w:val="20"/>
          <w:lang w:val="ky-KG"/>
        </w:rPr>
        <w:lastRenderedPageBreak/>
        <w:t>корпоративдик башкаруу үчүн жооп берүүчү жактарга башка маселелер жөнүндө маалымдоого тыюу салбайт (A33–A36-пункттарын караңыз).</w:t>
      </w:r>
    </w:p>
    <w:p w14:paraId="19583348" w14:textId="77777777" w:rsidR="005A03DD" w:rsidRDefault="00787E72">
      <w:pPr>
        <w:pStyle w:val="Heading3SectionHeading"/>
      </w:pPr>
      <w:r w:rsidRPr="00787E72">
        <w:t>Маалыматтык өз ара аракеттенүүнүн ролу</w:t>
      </w:r>
    </w:p>
    <w:p w14:paraId="67B41C02" w14:textId="77777777" w:rsidR="005A03DD" w:rsidRDefault="00787E72">
      <w:pPr>
        <w:pStyle w:val="List1"/>
        <w:jc w:val="both"/>
      </w:pPr>
      <w:r w:rsidRPr="00062421">
        <w:rPr>
          <w:rFonts w:eastAsia="Times New Roman"/>
          <w:color w:val="000000"/>
          <w:szCs w:val="20"/>
          <w:lang w:val="ru-RU"/>
        </w:rPr>
        <w:t>Ушул</w:t>
      </w:r>
      <w:r w:rsidRPr="00062421">
        <w:rPr>
          <w:rFonts w:eastAsia="Times New Roman"/>
          <w:color w:val="000000"/>
          <w:szCs w:val="20"/>
        </w:rPr>
        <w:t xml:space="preserve"> </w:t>
      </w:r>
      <w:r w:rsidRPr="00062421">
        <w:rPr>
          <w:rFonts w:eastAsia="Times New Roman"/>
          <w:color w:val="000000"/>
          <w:szCs w:val="20"/>
          <w:lang w:val="ru-RU"/>
        </w:rPr>
        <w:t>стандарт</w:t>
      </w:r>
      <w:r w:rsidRPr="00062421">
        <w:rPr>
          <w:rFonts w:eastAsia="Times New Roman"/>
          <w:color w:val="000000"/>
          <w:szCs w:val="20"/>
        </w:rPr>
        <w:t xml:space="preserve"> </w:t>
      </w:r>
      <w:r w:rsidRPr="00062421">
        <w:rPr>
          <w:rFonts w:eastAsia="Times New Roman"/>
          <w:color w:val="000000"/>
          <w:szCs w:val="20"/>
          <w:lang w:val="ru-RU"/>
        </w:rPr>
        <w:t>биринчи</w:t>
      </w:r>
      <w:r w:rsidRPr="00062421">
        <w:rPr>
          <w:rFonts w:eastAsia="Times New Roman"/>
          <w:color w:val="000000"/>
          <w:szCs w:val="20"/>
        </w:rPr>
        <w:t xml:space="preserve"> </w:t>
      </w:r>
      <w:r w:rsidRPr="00062421">
        <w:rPr>
          <w:rFonts w:eastAsia="Times New Roman"/>
          <w:color w:val="000000"/>
          <w:szCs w:val="20"/>
          <w:lang w:val="ru-RU"/>
        </w:rPr>
        <w:t>кезекте</w:t>
      </w:r>
      <w:r w:rsidRPr="00062421">
        <w:rPr>
          <w:rFonts w:eastAsia="Times New Roman"/>
          <w:color w:val="000000"/>
          <w:szCs w:val="20"/>
        </w:rPr>
        <w:t xml:space="preserve"> </w:t>
      </w:r>
      <w:r w:rsidRPr="00062421">
        <w:rPr>
          <w:rFonts w:eastAsia="Times New Roman"/>
          <w:color w:val="000000"/>
          <w:szCs w:val="20"/>
          <w:lang w:val="ru-RU"/>
        </w:rPr>
        <w:t>аудитордун</w:t>
      </w:r>
      <w:r w:rsidRPr="00062421">
        <w:rPr>
          <w:rFonts w:eastAsia="Times New Roman"/>
          <w:color w:val="000000"/>
          <w:szCs w:val="20"/>
        </w:rPr>
        <w:t xml:space="preserve"> </w:t>
      </w:r>
      <w:r w:rsidRPr="00062421">
        <w:rPr>
          <w:rFonts w:eastAsia="Times New Roman"/>
          <w:color w:val="000000"/>
          <w:szCs w:val="20"/>
          <w:lang w:val="ru-RU"/>
        </w:rPr>
        <w:t>корпоративдик</w:t>
      </w:r>
      <w:r w:rsidRPr="00062421">
        <w:rPr>
          <w:rFonts w:eastAsia="Times New Roman"/>
          <w:color w:val="000000"/>
          <w:szCs w:val="20"/>
        </w:rPr>
        <w:t xml:space="preserve"> </w:t>
      </w:r>
      <w:r w:rsidRPr="00062421">
        <w:rPr>
          <w:rFonts w:eastAsia="Times New Roman"/>
          <w:color w:val="000000"/>
          <w:szCs w:val="20"/>
          <w:lang w:val="ru-RU"/>
        </w:rPr>
        <w:t>башкаруу</w:t>
      </w:r>
      <w:r w:rsidRPr="00062421">
        <w:rPr>
          <w:rFonts w:eastAsia="Times New Roman"/>
          <w:color w:val="000000"/>
          <w:szCs w:val="20"/>
        </w:rPr>
        <w:t xml:space="preserve"> </w:t>
      </w:r>
      <w:r w:rsidRPr="00062421">
        <w:rPr>
          <w:rFonts w:eastAsia="Times New Roman"/>
          <w:color w:val="000000"/>
          <w:szCs w:val="20"/>
          <w:lang w:val="ru-RU"/>
        </w:rPr>
        <w:t>үчүн</w:t>
      </w:r>
      <w:r w:rsidRPr="00062421">
        <w:rPr>
          <w:rFonts w:eastAsia="Times New Roman"/>
          <w:color w:val="000000"/>
          <w:szCs w:val="20"/>
        </w:rPr>
        <w:t xml:space="preserve"> </w:t>
      </w:r>
      <w:r w:rsidRPr="00062421">
        <w:rPr>
          <w:rFonts w:eastAsia="Times New Roman"/>
          <w:color w:val="000000"/>
          <w:szCs w:val="20"/>
          <w:lang w:val="ru-RU"/>
        </w:rPr>
        <w:t>жооп</w:t>
      </w:r>
      <w:r w:rsidRPr="00062421">
        <w:rPr>
          <w:rFonts w:eastAsia="Times New Roman"/>
          <w:color w:val="000000"/>
          <w:szCs w:val="20"/>
        </w:rPr>
        <w:t xml:space="preserve"> </w:t>
      </w:r>
      <w:r w:rsidRPr="00062421">
        <w:rPr>
          <w:rFonts w:eastAsia="Times New Roman"/>
          <w:color w:val="000000"/>
          <w:szCs w:val="20"/>
          <w:lang w:val="ru-RU"/>
        </w:rPr>
        <w:t>берүүчү</w:t>
      </w:r>
      <w:r w:rsidRPr="00062421">
        <w:rPr>
          <w:rFonts w:eastAsia="Times New Roman"/>
          <w:color w:val="000000"/>
          <w:szCs w:val="20"/>
        </w:rPr>
        <w:t xml:space="preserve"> </w:t>
      </w:r>
      <w:r w:rsidRPr="00062421">
        <w:rPr>
          <w:rFonts w:eastAsia="Times New Roman"/>
          <w:color w:val="000000"/>
          <w:szCs w:val="20"/>
          <w:lang w:val="ru-RU"/>
        </w:rPr>
        <w:t>жактар</w:t>
      </w:r>
      <w:r w:rsidRPr="00062421">
        <w:rPr>
          <w:rFonts w:eastAsia="Times New Roman"/>
          <w:color w:val="000000"/>
          <w:szCs w:val="20"/>
        </w:rPr>
        <w:t xml:space="preserve"> </w:t>
      </w:r>
      <w:r w:rsidRPr="00062421">
        <w:rPr>
          <w:rFonts w:eastAsia="Times New Roman"/>
          <w:color w:val="000000"/>
          <w:szCs w:val="20"/>
          <w:lang w:val="ru-RU"/>
        </w:rPr>
        <w:t>менен</w:t>
      </w:r>
      <w:r w:rsidRPr="00062421">
        <w:rPr>
          <w:rFonts w:eastAsia="Times New Roman"/>
          <w:color w:val="000000"/>
          <w:szCs w:val="20"/>
        </w:rPr>
        <w:t xml:space="preserve"> </w:t>
      </w:r>
      <w:r w:rsidRPr="00062421">
        <w:rPr>
          <w:rFonts w:eastAsia="Times New Roman"/>
          <w:color w:val="000000"/>
          <w:szCs w:val="20"/>
          <w:lang w:val="ru-RU"/>
        </w:rPr>
        <w:t>маалыматтык</w:t>
      </w:r>
      <w:r w:rsidRPr="00062421">
        <w:rPr>
          <w:rFonts w:eastAsia="Times New Roman"/>
          <w:color w:val="000000"/>
          <w:szCs w:val="20"/>
        </w:rPr>
        <w:t xml:space="preserve"> </w:t>
      </w:r>
      <w:r w:rsidRPr="00062421">
        <w:rPr>
          <w:rFonts w:eastAsia="Times New Roman"/>
          <w:color w:val="000000"/>
          <w:szCs w:val="20"/>
          <w:lang w:val="ru-RU"/>
        </w:rPr>
        <w:t>өз</w:t>
      </w:r>
      <w:r w:rsidRPr="00062421">
        <w:rPr>
          <w:rFonts w:eastAsia="Times New Roman"/>
          <w:color w:val="000000"/>
          <w:szCs w:val="20"/>
        </w:rPr>
        <w:t xml:space="preserve"> </w:t>
      </w:r>
      <w:r w:rsidRPr="00062421">
        <w:rPr>
          <w:rFonts w:eastAsia="Times New Roman"/>
          <w:color w:val="000000"/>
          <w:szCs w:val="20"/>
          <w:lang w:val="ru-RU"/>
        </w:rPr>
        <w:t>ара</w:t>
      </w:r>
      <w:r w:rsidRPr="00062421">
        <w:rPr>
          <w:rFonts w:eastAsia="Times New Roman"/>
          <w:color w:val="000000"/>
          <w:szCs w:val="20"/>
        </w:rPr>
        <w:t xml:space="preserve"> </w:t>
      </w:r>
      <w:r w:rsidRPr="00062421">
        <w:rPr>
          <w:rFonts w:eastAsia="Times New Roman"/>
          <w:color w:val="000000"/>
          <w:szCs w:val="20"/>
          <w:lang w:val="ru-RU"/>
        </w:rPr>
        <w:t>аракеттенүүсүнүн</w:t>
      </w:r>
      <w:r w:rsidRPr="00062421">
        <w:rPr>
          <w:rFonts w:eastAsia="Times New Roman"/>
          <w:color w:val="000000"/>
          <w:szCs w:val="20"/>
        </w:rPr>
        <w:t xml:space="preserve"> </w:t>
      </w:r>
      <w:r w:rsidRPr="00062421">
        <w:rPr>
          <w:rFonts w:eastAsia="Times New Roman"/>
          <w:color w:val="000000"/>
          <w:szCs w:val="20"/>
          <w:lang w:val="ru-RU"/>
        </w:rPr>
        <w:t>маселелерине</w:t>
      </w:r>
      <w:r w:rsidRPr="00062421">
        <w:rPr>
          <w:rFonts w:eastAsia="Times New Roman"/>
          <w:color w:val="000000"/>
          <w:szCs w:val="20"/>
        </w:rPr>
        <w:t xml:space="preserve"> </w:t>
      </w:r>
      <w:r w:rsidRPr="00062421">
        <w:rPr>
          <w:rFonts w:eastAsia="Times New Roman"/>
          <w:color w:val="000000"/>
          <w:szCs w:val="20"/>
          <w:lang w:val="ru-RU"/>
        </w:rPr>
        <w:t>арналган</w:t>
      </w:r>
      <w:r w:rsidRPr="00062421">
        <w:rPr>
          <w:rFonts w:eastAsia="Times New Roman"/>
          <w:color w:val="000000"/>
          <w:szCs w:val="20"/>
        </w:rPr>
        <w:t xml:space="preserve">. </w:t>
      </w:r>
      <w:r w:rsidRPr="00062421">
        <w:rPr>
          <w:rFonts w:eastAsia="Times New Roman"/>
          <w:color w:val="000000"/>
          <w:szCs w:val="20"/>
          <w:lang w:val="ru-RU"/>
        </w:rPr>
        <w:t>Муну</w:t>
      </w:r>
      <w:r w:rsidRPr="00062421">
        <w:rPr>
          <w:rFonts w:eastAsia="Times New Roman"/>
          <w:color w:val="000000"/>
          <w:szCs w:val="20"/>
        </w:rPr>
        <w:t xml:space="preserve"> </w:t>
      </w:r>
      <w:r w:rsidRPr="00062421">
        <w:rPr>
          <w:rFonts w:eastAsia="Times New Roman"/>
          <w:color w:val="000000"/>
          <w:szCs w:val="20"/>
          <w:lang w:val="ru-RU"/>
        </w:rPr>
        <w:t>менен</w:t>
      </w:r>
      <w:r w:rsidRPr="00062421">
        <w:rPr>
          <w:rFonts w:eastAsia="Times New Roman"/>
          <w:color w:val="000000"/>
          <w:szCs w:val="20"/>
        </w:rPr>
        <w:t xml:space="preserve"> </w:t>
      </w:r>
      <w:r w:rsidRPr="00062421">
        <w:rPr>
          <w:rFonts w:eastAsia="Times New Roman"/>
          <w:color w:val="000000"/>
          <w:szCs w:val="20"/>
          <w:lang w:val="ru-RU"/>
        </w:rPr>
        <w:t>катар</w:t>
      </w:r>
      <w:r w:rsidRPr="00062421">
        <w:rPr>
          <w:rFonts w:eastAsia="Times New Roman"/>
          <w:color w:val="000000"/>
          <w:szCs w:val="20"/>
        </w:rPr>
        <w:t xml:space="preserve"> </w:t>
      </w:r>
      <w:r w:rsidRPr="00062421">
        <w:rPr>
          <w:rFonts w:eastAsia="Times New Roman"/>
          <w:color w:val="000000"/>
          <w:szCs w:val="20"/>
          <w:lang w:val="ru-RU"/>
        </w:rPr>
        <w:t>натыйжалуу</w:t>
      </w:r>
      <w:r w:rsidRPr="00062421">
        <w:rPr>
          <w:rFonts w:eastAsia="Times New Roman"/>
          <w:color w:val="000000"/>
          <w:szCs w:val="20"/>
        </w:rPr>
        <w:t xml:space="preserve"> </w:t>
      </w:r>
      <w:r w:rsidRPr="00062421">
        <w:rPr>
          <w:rFonts w:eastAsia="Times New Roman"/>
          <w:color w:val="000000"/>
          <w:szCs w:val="20"/>
          <w:lang w:val="ru-RU"/>
        </w:rPr>
        <w:t>эки</w:t>
      </w:r>
      <w:r w:rsidRPr="00062421">
        <w:rPr>
          <w:rFonts w:eastAsia="Times New Roman"/>
          <w:color w:val="000000"/>
          <w:szCs w:val="20"/>
        </w:rPr>
        <w:t xml:space="preserve"> </w:t>
      </w:r>
      <w:r w:rsidRPr="00062421">
        <w:rPr>
          <w:rFonts w:eastAsia="Times New Roman"/>
          <w:color w:val="000000"/>
          <w:szCs w:val="20"/>
          <w:lang w:val="ru-RU"/>
        </w:rPr>
        <w:t>тараптуу</w:t>
      </w:r>
      <w:r w:rsidRPr="00062421">
        <w:rPr>
          <w:rFonts w:eastAsia="Times New Roman"/>
          <w:color w:val="000000"/>
          <w:szCs w:val="20"/>
        </w:rPr>
        <w:t xml:space="preserve"> </w:t>
      </w:r>
      <w:r w:rsidRPr="00062421">
        <w:rPr>
          <w:rFonts w:eastAsia="Times New Roman"/>
          <w:color w:val="000000"/>
          <w:szCs w:val="20"/>
          <w:lang w:val="ru-RU"/>
        </w:rPr>
        <w:t>маалыматтык</w:t>
      </w:r>
      <w:r w:rsidRPr="00062421">
        <w:rPr>
          <w:rFonts w:eastAsia="Times New Roman"/>
          <w:color w:val="000000"/>
          <w:szCs w:val="20"/>
        </w:rPr>
        <w:t xml:space="preserve"> </w:t>
      </w:r>
      <w:r w:rsidRPr="00062421">
        <w:rPr>
          <w:rFonts w:eastAsia="Times New Roman"/>
          <w:color w:val="000000"/>
          <w:szCs w:val="20"/>
          <w:lang w:val="ru-RU"/>
        </w:rPr>
        <w:t>өз</w:t>
      </w:r>
      <w:r w:rsidRPr="00062421">
        <w:rPr>
          <w:rFonts w:eastAsia="Times New Roman"/>
          <w:color w:val="000000"/>
          <w:szCs w:val="20"/>
        </w:rPr>
        <w:t xml:space="preserve"> </w:t>
      </w:r>
      <w:r w:rsidRPr="00062421">
        <w:rPr>
          <w:rFonts w:eastAsia="Times New Roman"/>
          <w:color w:val="000000"/>
          <w:szCs w:val="20"/>
          <w:lang w:val="ru-RU"/>
        </w:rPr>
        <w:t>ара</w:t>
      </w:r>
      <w:r w:rsidRPr="00062421">
        <w:rPr>
          <w:rFonts w:eastAsia="Times New Roman"/>
          <w:color w:val="000000"/>
          <w:szCs w:val="20"/>
        </w:rPr>
        <w:t xml:space="preserve"> </w:t>
      </w:r>
      <w:r w:rsidRPr="00062421">
        <w:rPr>
          <w:rFonts w:eastAsia="Times New Roman"/>
          <w:color w:val="000000"/>
          <w:szCs w:val="20"/>
          <w:lang w:val="ru-RU"/>
        </w:rPr>
        <w:t>аракеттенүү</w:t>
      </w:r>
      <w:r w:rsidRPr="00062421">
        <w:rPr>
          <w:rFonts w:eastAsia="Times New Roman"/>
          <w:color w:val="000000"/>
          <w:szCs w:val="20"/>
        </w:rPr>
        <w:t xml:space="preserve"> </w:t>
      </w:r>
      <w:r w:rsidRPr="00062421">
        <w:rPr>
          <w:rFonts w:eastAsia="Times New Roman"/>
          <w:color w:val="000000"/>
          <w:szCs w:val="20"/>
          <w:lang w:val="ru-RU"/>
        </w:rPr>
        <w:t>маанилүү</w:t>
      </w:r>
      <w:r w:rsidRPr="00062421">
        <w:rPr>
          <w:rFonts w:eastAsia="Times New Roman"/>
          <w:color w:val="000000"/>
          <w:szCs w:val="20"/>
        </w:rPr>
        <w:t xml:space="preserve"> </w:t>
      </w:r>
      <w:r w:rsidRPr="00062421">
        <w:rPr>
          <w:rFonts w:eastAsia="Times New Roman"/>
          <w:color w:val="000000"/>
          <w:szCs w:val="20"/>
          <w:lang w:val="ru-RU"/>
        </w:rPr>
        <w:t>процесс</w:t>
      </w:r>
      <w:r w:rsidRPr="00062421">
        <w:rPr>
          <w:rFonts w:eastAsia="Times New Roman"/>
          <w:color w:val="000000"/>
          <w:szCs w:val="20"/>
        </w:rPr>
        <w:t xml:space="preserve"> </w:t>
      </w:r>
      <w:r w:rsidRPr="00062421">
        <w:rPr>
          <w:rFonts w:eastAsia="Times New Roman"/>
          <w:color w:val="000000"/>
          <w:szCs w:val="20"/>
          <w:lang w:val="ru-RU"/>
        </w:rPr>
        <w:t>болуп</w:t>
      </w:r>
      <w:r w:rsidRPr="00062421">
        <w:rPr>
          <w:rFonts w:eastAsia="Times New Roman"/>
          <w:color w:val="000000"/>
          <w:szCs w:val="20"/>
        </w:rPr>
        <w:t xml:space="preserve"> </w:t>
      </w:r>
      <w:r w:rsidRPr="00062421">
        <w:rPr>
          <w:rFonts w:eastAsia="Times New Roman"/>
          <w:color w:val="000000"/>
          <w:szCs w:val="20"/>
          <w:lang w:val="ru-RU"/>
        </w:rPr>
        <w:t>саналат</w:t>
      </w:r>
      <w:r w:rsidRPr="00062421">
        <w:rPr>
          <w:rFonts w:eastAsia="Times New Roman"/>
          <w:color w:val="000000"/>
          <w:szCs w:val="20"/>
        </w:rPr>
        <w:t xml:space="preserve">, </w:t>
      </w:r>
      <w:r w:rsidRPr="00062421">
        <w:rPr>
          <w:rFonts w:eastAsia="Times New Roman"/>
          <w:color w:val="000000"/>
          <w:szCs w:val="20"/>
          <w:lang w:val="ru-RU"/>
        </w:rPr>
        <w:t>ал</w:t>
      </w:r>
      <w:r w:rsidRPr="00062421">
        <w:rPr>
          <w:rFonts w:eastAsia="Times New Roman"/>
          <w:color w:val="000000"/>
          <w:szCs w:val="20"/>
        </w:rPr>
        <w:t>:</w:t>
      </w:r>
      <w:r w:rsidR="009C37B9">
        <w:t xml:space="preserve"> </w:t>
      </w:r>
    </w:p>
    <w:p w14:paraId="03A3642E" w14:textId="77777777" w:rsidR="005A03DD" w:rsidRDefault="00787E72">
      <w:pPr>
        <w:pStyle w:val="2"/>
        <w:jc w:val="both"/>
      </w:pPr>
      <w:r w:rsidRPr="00062421">
        <w:rPr>
          <w:rFonts w:eastAsia="Times New Roman"/>
          <w:color w:val="000000"/>
          <w:szCs w:val="20"/>
        </w:rPr>
        <w:t>аудиторго жана корпоративдик башкаруу үчүн жооп берүүчү жактарга белгилүү бир контекстте аудитке тиешелүү маселелерди түшүнүүгө жана конструктивдүү жумушчу өз ара мамилелерди түзүүгө жардам берет. Мындай өз ара мамилелер аудитордун көз карандысыздыкты жана объективдүүлүктү сактоо шарттарында калыптанат;</w:t>
      </w:r>
    </w:p>
    <w:p w14:paraId="2E46D7F5" w14:textId="77777777" w:rsidR="005A03DD" w:rsidRPr="00787E72" w:rsidRDefault="00787E72">
      <w:pPr>
        <w:pStyle w:val="2"/>
        <w:jc w:val="both"/>
        <w:rPr>
          <w:lang w:val="ky-KG"/>
        </w:rPr>
      </w:pPr>
      <w:r w:rsidRPr="00062421">
        <w:rPr>
          <w:rFonts w:eastAsia="Times New Roman"/>
          <w:color w:val="000000"/>
          <w:szCs w:val="20"/>
        </w:rPr>
        <w:t xml:space="preserve">аудиторго корпоративдик башкаруу үчүн жооп берүүчү жактардан аудит үчүн маанилүү маалыматты алуусуна жардам берет. Мисалы, корпоративдик башкаруу үчүн жооп берүүчү жактар аудиторго </w:t>
      </w:r>
      <w:r>
        <w:rPr>
          <w:rFonts w:eastAsia="Times New Roman"/>
          <w:color w:val="000000"/>
          <w:szCs w:val="20"/>
          <w:lang w:val="kk-KZ"/>
        </w:rPr>
        <w:t xml:space="preserve">ишкананы </w:t>
      </w:r>
      <w:r w:rsidRPr="00062421">
        <w:rPr>
          <w:rFonts w:eastAsia="Times New Roman"/>
          <w:color w:val="000000"/>
          <w:szCs w:val="20"/>
        </w:rPr>
        <w:t>жана анын чөйрөсүн түшүнүүдө, аудитордук далилдердин ылайыктуу булактарын аныктоодо, ошондой эле конкреттүү операциялар же окуялар жөнүндө маалыматты берүү маселесинде жардам бериши мүмкүн;</w:t>
      </w:r>
    </w:p>
    <w:p w14:paraId="6ED7A206" w14:textId="77777777" w:rsidR="005A03DD" w:rsidRPr="00787E72" w:rsidRDefault="00787E72">
      <w:pPr>
        <w:pStyle w:val="2"/>
        <w:jc w:val="both"/>
        <w:rPr>
          <w:lang w:val="ky-KG"/>
        </w:rPr>
      </w:pPr>
      <w:r w:rsidRPr="002E5B4E">
        <w:rPr>
          <w:rFonts w:eastAsia="Times New Roman"/>
          <w:color w:val="000000"/>
          <w:szCs w:val="20"/>
          <w:lang w:val="ky-KG"/>
        </w:rPr>
        <w:t>корпоративдик башкаруу үчүн жооп берүүчү жактарга финансылык отчеттуулукту түзүү процессин көзөмөлдөө боюнча өз милдетин аткаруусуна жардам берет, бул финансылык отчеттуулукту олуттуу бурмалоо тобокелдигин азайтат.</w:t>
      </w:r>
    </w:p>
    <w:p w14:paraId="616FC015" w14:textId="77777777" w:rsidR="00787E72" w:rsidRPr="006B131F" w:rsidRDefault="00787E72">
      <w:pPr>
        <w:pStyle w:val="List1"/>
        <w:jc w:val="both"/>
        <w:rPr>
          <w:lang w:val="ky-KG"/>
        </w:rPr>
      </w:pPr>
      <w:r w:rsidRPr="00062421">
        <w:rPr>
          <w:rFonts w:eastAsia="Times New Roman"/>
          <w:color w:val="000000"/>
          <w:szCs w:val="20"/>
          <w:lang w:val="ky-KG"/>
        </w:rPr>
        <w:t xml:space="preserve">Аудитор ушул стандарттын талаптарына ылайык маселелер жөнүндө маалымдоо үчүн жоопкерчилик тартаарын карабастан, </w:t>
      </w:r>
      <w:r>
        <w:rPr>
          <w:rFonts w:eastAsia="Times New Roman"/>
          <w:color w:val="000000"/>
          <w:szCs w:val="20"/>
          <w:lang w:val="ky-KG"/>
        </w:rPr>
        <w:t xml:space="preserve">ишкананын </w:t>
      </w:r>
      <w:r w:rsidRPr="00062421">
        <w:rPr>
          <w:rFonts w:eastAsia="Times New Roman"/>
          <w:color w:val="000000"/>
          <w:szCs w:val="20"/>
          <w:lang w:val="ky-KG"/>
        </w:rPr>
        <w:t xml:space="preserve">жетекчилиги корпоративдик башкаруу үчүн жооп берүүчү жактарга корпоративдик башкаруу үчүн маанилүү маселелер жөнүндө маалымдоого милдеттүү. Аудитордун маалыматты билдирүүсү </w:t>
      </w:r>
      <w:r>
        <w:rPr>
          <w:rFonts w:eastAsia="Times New Roman"/>
          <w:color w:val="000000"/>
          <w:szCs w:val="20"/>
          <w:lang w:val="ky-KG"/>
        </w:rPr>
        <w:t xml:space="preserve">ишкананын </w:t>
      </w:r>
      <w:r w:rsidRPr="00062421">
        <w:rPr>
          <w:rFonts w:eastAsia="Times New Roman"/>
          <w:color w:val="000000"/>
          <w:szCs w:val="20"/>
          <w:lang w:val="ky-KG"/>
        </w:rPr>
        <w:t xml:space="preserve">жетекчилигин бул милдеттен бошотпойт. Ошондой эле, </w:t>
      </w:r>
      <w:r>
        <w:rPr>
          <w:rFonts w:eastAsia="Times New Roman"/>
          <w:color w:val="000000"/>
          <w:szCs w:val="20"/>
          <w:lang w:val="ky-KG"/>
        </w:rPr>
        <w:t xml:space="preserve">ишкананын </w:t>
      </w:r>
      <w:r w:rsidRPr="00062421">
        <w:rPr>
          <w:rFonts w:eastAsia="Times New Roman"/>
          <w:color w:val="000000"/>
          <w:szCs w:val="20"/>
          <w:lang w:val="ky-KG"/>
        </w:rPr>
        <w:t>жетекчилигинин корпоративдик башкаруу үчүн жооп берүүчү жактарга аудитор билдирүүгө милдеттүү болгон маселелер жөнүндө маалымдашы, аудиторду бул маселелер боюнча маалыматтык өз ара аракеттенүүнү жүзөгө ашыруу милдетинен бошотпойт. Бирок жетекчиликтин мындай маселелер боюнча билдирүүсү аудитордун корпоративдик башкаруу үчүн жооп берүүчү жактарга маалымдоо формасына же мөөнөтүнө таасирин тийгизиши мүмкүн</w:t>
      </w:r>
    </w:p>
    <w:p w14:paraId="1728C1DE" w14:textId="77777777" w:rsidR="005A03DD" w:rsidRPr="006B131F" w:rsidRDefault="00787E72">
      <w:pPr>
        <w:pStyle w:val="List1"/>
        <w:jc w:val="both"/>
        <w:rPr>
          <w:lang w:val="ky-KG"/>
        </w:rPr>
      </w:pPr>
      <w:r w:rsidRPr="006B131F">
        <w:rPr>
          <w:rFonts w:eastAsia="Times New Roman"/>
          <w:color w:val="000000"/>
          <w:szCs w:val="20"/>
          <w:lang w:val="ky-KG"/>
        </w:rPr>
        <w:t xml:space="preserve">Аудиттин эл аралык стандарттарында алар жөнүндө маалыматты билдирүү каралган, белгилүү бир маселелер тууралуу так маалымдоо ар бир аудиттин ажырагыс бөлүгү болуп саналат. Бирок Аудиттин эл </w:t>
      </w:r>
      <w:r w:rsidRPr="006B131F">
        <w:rPr>
          <w:rFonts w:eastAsia="Times New Roman"/>
          <w:color w:val="000000"/>
          <w:szCs w:val="20"/>
          <w:lang w:val="ky-KG"/>
        </w:rPr>
        <w:lastRenderedPageBreak/>
        <w:t>аралык стандарттары алар тууралуу корпоративдик башкаруу үчүн жооп берүүчү жактарга маалымдоо максатында башка маселелерди аныктоо үчүн аудитордун атайын жол-жоболорду өткөрүүсүн талап кылбайт.</w:t>
      </w:r>
    </w:p>
    <w:p w14:paraId="11A22C21" w14:textId="77777777" w:rsidR="005A03DD" w:rsidRPr="006B131F" w:rsidRDefault="00787E72" w:rsidP="00787E72">
      <w:pPr>
        <w:pStyle w:val="List1"/>
        <w:jc w:val="both"/>
        <w:rPr>
          <w:lang w:val="ky-KG"/>
        </w:rPr>
      </w:pPr>
      <w:r w:rsidRPr="006B131F">
        <w:rPr>
          <w:lang w:val="ky-KG"/>
        </w:rPr>
        <w:t>Мыйзамдар же ченемдик актылар белгилүү бир маселелер боюнча аудитордун корпоративдик башкаруу үчүн жооп берүүчү жактар менен маалыматтык өз ара аракеттенүүсүн чектеши мүмкүн. Мисалы, мыйзамга же ченемдик актыга ылайык маалыматты билдирүүгө же жасалган же болжолдонгон укукка каршы иш-аракеттер фактысы боюнча тиешелүү ыйгарым укуктуу орган тарабынан жүргүзүлгөн иликтөөгө терс таасирин тийгизиши мүмкүн болгон, маалыматты билдирүүгө же кандайдыр бир башка иш-аракетти жүргүзүүгө тыюу салынышы мүмкүн. Айрым бир жагдайларда аудитордук купуялуулукту сактоо милдеттенмелеринин жана анын маалыматты билдирүү милдеттенмелеринин ортосундагы потенциалдуу чыр-чатактар өтө татаал болушу мүмкүн, мындай учурларда аудитор юристтин кызмат көрсөтүүлөрүн пайдалана алат.</w:t>
      </w:r>
    </w:p>
    <w:p w14:paraId="1583B699" w14:textId="77777777" w:rsidR="005A03DD" w:rsidRPr="000F475C" w:rsidRDefault="000F475C">
      <w:pPr>
        <w:pStyle w:val="Heading3SectionHeading"/>
        <w:rPr>
          <w:lang w:val="kk-KZ"/>
        </w:rPr>
      </w:pPr>
      <w:r w:rsidRPr="000F475C">
        <w:rPr>
          <w:rFonts w:eastAsia="Times New Roman"/>
          <w:bCs/>
          <w:iCs/>
          <w:color w:val="000000"/>
          <w:szCs w:val="20"/>
          <w:lang w:val="ky-KG"/>
        </w:rPr>
        <w:t>Күчүнө кирүү күнү</w:t>
      </w:r>
    </w:p>
    <w:p w14:paraId="7900BF6E" w14:textId="77777777" w:rsidR="005A03DD" w:rsidRPr="000F475C" w:rsidRDefault="000F475C">
      <w:pPr>
        <w:pStyle w:val="List1"/>
        <w:jc w:val="both"/>
        <w:rPr>
          <w:lang w:val="kk-KZ"/>
        </w:rPr>
      </w:pPr>
      <w:r w:rsidRPr="000F475C">
        <w:rPr>
          <w:rFonts w:eastAsia="Times New Roman"/>
          <w:color w:val="000000"/>
          <w:szCs w:val="20"/>
          <w:lang w:val="kk-KZ"/>
        </w:rPr>
        <w:t>Ушул стандарт 2016-жылдын 15-декабрында же ушул күндөн кийин аяктаган мезгилдеги финансылык отчеттуулуктун аудитине карата күчүнө кирет.</w:t>
      </w:r>
    </w:p>
    <w:p w14:paraId="2CBCD37A" w14:textId="77777777" w:rsidR="005A03DD" w:rsidRPr="000F475C" w:rsidRDefault="000F475C">
      <w:pPr>
        <w:pStyle w:val="Heading2ChapterHeading"/>
        <w:jc w:val="left"/>
        <w:rPr>
          <w:lang w:val="ru-RU"/>
        </w:rPr>
      </w:pPr>
      <w:r>
        <w:rPr>
          <w:lang w:val="ru-RU"/>
        </w:rPr>
        <w:t>Максаттары</w:t>
      </w:r>
    </w:p>
    <w:p w14:paraId="6309B42D" w14:textId="77777777" w:rsidR="005A03DD" w:rsidRDefault="000F475C">
      <w:pPr>
        <w:pStyle w:val="List1"/>
        <w:keepNext/>
        <w:keepLines/>
        <w:jc w:val="both"/>
      </w:pPr>
      <w:r w:rsidRPr="00062421">
        <w:rPr>
          <w:rFonts w:eastAsia="Times New Roman"/>
          <w:color w:val="000000"/>
          <w:szCs w:val="20"/>
          <w:lang w:val="ru-RU"/>
        </w:rPr>
        <w:t>Аудитордун максаты төмөндөгүлөрдө турат:</w:t>
      </w:r>
    </w:p>
    <w:p w14:paraId="06521FC8" w14:textId="77777777" w:rsidR="005A03DD" w:rsidRDefault="000F475C">
      <w:pPr>
        <w:pStyle w:val="2"/>
        <w:numPr>
          <w:ilvl w:val="0"/>
          <w:numId w:val="19"/>
        </w:numPr>
        <w:jc w:val="both"/>
      </w:pPr>
      <w:r w:rsidRPr="00062421">
        <w:rPr>
          <w:rFonts w:eastAsia="Times New Roman"/>
          <w:color w:val="000000"/>
          <w:szCs w:val="20"/>
          <w:lang w:val="ky-KG"/>
        </w:rPr>
        <w:t>корпоративдик башкаруу үчүн жооп берүүчү жактарга финансылык отчеттуулуктун аудитине карата аудитордун милдеттери тууралуу так маалымат берүү жана пландалган аудиттин көлөмү жана аны өткөрүү мөөнөттөрү жөнүндө кыскача маалыматты берүү;</w:t>
      </w:r>
    </w:p>
    <w:p w14:paraId="1799F1AF" w14:textId="77777777" w:rsidR="005A03DD" w:rsidRDefault="000F475C">
      <w:pPr>
        <w:pStyle w:val="2"/>
        <w:jc w:val="both"/>
      </w:pPr>
      <w:r w:rsidRPr="00062421">
        <w:rPr>
          <w:rFonts w:eastAsia="Times New Roman"/>
          <w:color w:val="000000"/>
          <w:spacing w:val="-2"/>
          <w:szCs w:val="20"/>
          <w:lang w:val="ky-KG"/>
        </w:rPr>
        <w:t>корпоративдик башкаруу үчүн жооп берүүчү жактардан аудит үчүн маанилүү маалыматты алуу;</w:t>
      </w:r>
    </w:p>
    <w:p w14:paraId="07D978A1" w14:textId="77777777" w:rsidR="005A03DD" w:rsidRDefault="000F475C">
      <w:pPr>
        <w:pStyle w:val="2"/>
        <w:jc w:val="both"/>
      </w:pPr>
      <w:r w:rsidRPr="00062421">
        <w:rPr>
          <w:rFonts w:eastAsia="Times New Roman"/>
          <w:color w:val="000000"/>
          <w:szCs w:val="20"/>
          <w:lang w:val="ky-KG"/>
        </w:rPr>
        <w:t>корпоративдик башкаруу үчүн жооп берүүчү жактарга маанилүү болуп саналган жана мындай жактардын финансылык отчеттуулукту түзүү процессине көзөмөл жүргүзүү боюнча милдеттерине тиешеси бар, аудиттин жыйынтыгында алынган байкоолор жөнүндө маалыматты өз убагында берүү;</w:t>
      </w:r>
    </w:p>
    <w:p w14:paraId="3CF578DA" w14:textId="77777777" w:rsidR="005A03DD" w:rsidRDefault="000F475C">
      <w:pPr>
        <w:pStyle w:val="2"/>
        <w:jc w:val="both"/>
      </w:pPr>
      <w:r w:rsidRPr="00062421">
        <w:rPr>
          <w:rFonts w:eastAsia="Times New Roman"/>
          <w:color w:val="000000"/>
          <w:szCs w:val="20"/>
          <w:lang w:val="ky-KG"/>
        </w:rPr>
        <w:t>аудитордун жана корпоративдик башкаруу үчүн жооп берүүчү жактардын ортосундагы натыйжалуу эки тараптуу маалыматтык өз ара аракеттенүүнү камсыздоо.</w:t>
      </w:r>
    </w:p>
    <w:p w14:paraId="302A1E29" w14:textId="77777777" w:rsidR="005A03DD" w:rsidRPr="0080166E" w:rsidRDefault="0080166E">
      <w:pPr>
        <w:pStyle w:val="Heading2ChapterHeading"/>
        <w:jc w:val="left"/>
        <w:rPr>
          <w:lang w:val="ru-RU"/>
        </w:rPr>
      </w:pPr>
      <w:r>
        <w:rPr>
          <w:lang w:val="ru-RU"/>
        </w:rPr>
        <w:lastRenderedPageBreak/>
        <w:t>Аныктамалар</w:t>
      </w:r>
    </w:p>
    <w:p w14:paraId="5AD3D200" w14:textId="77777777" w:rsidR="005A03DD" w:rsidRPr="0080166E" w:rsidRDefault="0080166E">
      <w:pPr>
        <w:pStyle w:val="List1"/>
        <w:jc w:val="both"/>
        <w:rPr>
          <w:lang w:val="ru-RU"/>
        </w:rPr>
      </w:pPr>
      <w:r w:rsidRPr="00062421">
        <w:rPr>
          <w:rFonts w:eastAsia="Times New Roman"/>
          <w:color w:val="000000"/>
          <w:szCs w:val="20"/>
          <w:lang w:val="ru-RU"/>
        </w:rPr>
        <w:t>АЭС</w:t>
      </w:r>
      <w:r>
        <w:rPr>
          <w:rFonts w:eastAsia="Times New Roman"/>
          <w:color w:val="000000"/>
          <w:szCs w:val="20"/>
          <w:lang w:val="ru-RU"/>
        </w:rPr>
        <w:t>тердин</w:t>
      </w:r>
      <w:r w:rsidRPr="0080166E">
        <w:rPr>
          <w:rFonts w:eastAsia="Times New Roman"/>
          <w:color w:val="000000"/>
          <w:szCs w:val="20"/>
          <w:lang w:val="ru-RU"/>
        </w:rPr>
        <w:t xml:space="preserve"> </w:t>
      </w:r>
      <w:r w:rsidRPr="00062421">
        <w:rPr>
          <w:rFonts w:eastAsia="Times New Roman"/>
          <w:color w:val="000000"/>
          <w:szCs w:val="20"/>
          <w:lang w:val="ru-RU"/>
        </w:rPr>
        <w:t>максаттары</w:t>
      </w:r>
      <w:r w:rsidRPr="0080166E">
        <w:rPr>
          <w:rFonts w:eastAsia="Times New Roman"/>
          <w:color w:val="000000"/>
          <w:szCs w:val="20"/>
          <w:lang w:val="ru-RU"/>
        </w:rPr>
        <w:t xml:space="preserve"> </w:t>
      </w:r>
      <w:r w:rsidRPr="00062421">
        <w:rPr>
          <w:rFonts w:eastAsia="Times New Roman"/>
          <w:color w:val="000000"/>
          <w:szCs w:val="20"/>
          <w:lang w:val="ru-RU"/>
        </w:rPr>
        <w:t>үчүн</w:t>
      </w:r>
      <w:r w:rsidRPr="0080166E">
        <w:rPr>
          <w:rFonts w:eastAsia="Times New Roman"/>
          <w:color w:val="000000"/>
          <w:szCs w:val="20"/>
          <w:lang w:val="ru-RU"/>
        </w:rPr>
        <w:t xml:space="preserve"> </w:t>
      </w:r>
      <w:r w:rsidRPr="00062421">
        <w:rPr>
          <w:rFonts w:eastAsia="Times New Roman"/>
          <w:color w:val="000000"/>
          <w:szCs w:val="20"/>
          <w:lang w:val="ru-RU"/>
        </w:rPr>
        <w:t>төмөнкү</w:t>
      </w:r>
      <w:r w:rsidRPr="0080166E">
        <w:rPr>
          <w:rFonts w:eastAsia="Times New Roman"/>
          <w:color w:val="000000"/>
          <w:szCs w:val="20"/>
          <w:lang w:val="ru-RU"/>
        </w:rPr>
        <w:t xml:space="preserve"> </w:t>
      </w:r>
      <w:r w:rsidRPr="00062421">
        <w:rPr>
          <w:rFonts w:eastAsia="Times New Roman"/>
          <w:color w:val="000000"/>
          <w:szCs w:val="20"/>
          <w:lang w:val="ru-RU"/>
        </w:rPr>
        <w:t>терминдер</w:t>
      </w:r>
      <w:r w:rsidRPr="0080166E">
        <w:rPr>
          <w:rFonts w:eastAsia="Times New Roman"/>
          <w:color w:val="000000"/>
          <w:szCs w:val="20"/>
          <w:lang w:val="ru-RU"/>
        </w:rPr>
        <w:t xml:space="preserve"> </w:t>
      </w:r>
      <w:r w:rsidRPr="00062421">
        <w:rPr>
          <w:rFonts w:eastAsia="Times New Roman"/>
          <w:color w:val="000000"/>
          <w:szCs w:val="20"/>
          <w:lang w:val="ru-RU"/>
        </w:rPr>
        <w:t>төмөндө</w:t>
      </w:r>
      <w:r w:rsidRPr="0080166E">
        <w:rPr>
          <w:rFonts w:eastAsia="Times New Roman"/>
          <w:color w:val="000000"/>
          <w:szCs w:val="20"/>
          <w:lang w:val="ru-RU"/>
        </w:rPr>
        <w:t xml:space="preserve"> </w:t>
      </w:r>
      <w:r w:rsidRPr="00062421">
        <w:rPr>
          <w:rFonts w:eastAsia="Times New Roman"/>
          <w:color w:val="000000"/>
          <w:szCs w:val="20"/>
          <w:lang w:val="ru-RU"/>
        </w:rPr>
        <w:t>берилген</w:t>
      </w:r>
      <w:r w:rsidRPr="0080166E">
        <w:rPr>
          <w:rFonts w:eastAsia="Times New Roman"/>
          <w:color w:val="000000"/>
          <w:szCs w:val="20"/>
          <w:lang w:val="ru-RU"/>
        </w:rPr>
        <w:t xml:space="preserve"> </w:t>
      </w:r>
      <w:r w:rsidRPr="00062421">
        <w:rPr>
          <w:rFonts w:eastAsia="Times New Roman"/>
          <w:color w:val="000000"/>
          <w:szCs w:val="20"/>
          <w:lang w:val="ru-RU"/>
        </w:rPr>
        <w:t>маанилерге</w:t>
      </w:r>
      <w:r w:rsidRPr="0080166E">
        <w:rPr>
          <w:rFonts w:eastAsia="Times New Roman"/>
          <w:color w:val="000000"/>
          <w:szCs w:val="20"/>
          <w:lang w:val="ru-RU"/>
        </w:rPr>
        <w:t xml:space="preserve"> </w:t>
      </w:r>
      <w:r w:rsidRPr="00062421">
        <w:rPr>
          <w:rFonts w:eastAsia="Times New Roman"/>
          <w:color w:val="000000"/>
          <w:szCs w:val="20"/>
          <w:lang w:val="ru-RU"/>
        </w:rPr>
        <w:t>ээ</w:t>
      </w:r>
      <w:r w:rsidRPr="0080166E">
        <w:rPr>
          <w:rFonts w:eastAsia="Times New Roman"/>
          <w:color w:val="000000"/>
          <w:szCs w:val="20"/>
          <w:lang w:val="ru-RU"/>
        </w:rPr>
        <w:t xml:space="preserve"> </w:t>
      </w:r>
      <w:r w:rsidRPr="00062421">
        <w:rPr>
          <w:rFonts w:eastAsia="Times New Roman"/>
          <w:color w:val="000000"/>
          <w:szCs w:val="20"/>
          <w:lang w:val="ru-RU"/>
        </w:rPr>
        <w:t>болот</w:t>
      </w:r>
      <w:r w:rsidRPr="0080166E">
        <w:rPr>
          <w:rFonts w:eastAsia="Times New Roman"/>
          <w:color w:val="000000"/>
          <w:szCs w:val="20"/>
          <w:lang w:val="ru-RU"/>
        </w:rPr>
        <w:t>:</w:t>
      </w:r>
      <w:r w:rsidR="009C37B9" w:rsidRPr="0080166E">
        <w:rPr>
          <w:lang w:val="ru-RU"/>
        </w:rPr>
        <w:t xml:space="preserve"> </w:t>
      </w:r>
    </w:p>
    <w:p w14:paraId="0B2C324E" w14:textId="77777777" w:rsidR="005A03DD" w:rsidRPr="0080166E" w:rsidRDefault="0080166E">
      <w:pPr>
        <w:pStyle w:val="2"/>
        <w:numPr>
          <w:ilvl w:val="0"/>
          <w:numId w:val="20"/>
        </w:numPr>
        <w:jc w:val="both"/>
        <w:rPr>
          <w:lang w:val="ky-KG"/>
        </w:rPr>
      </w:pPr>
      <w:r w:rsidRPr="00062421">
        <w:rPr>
          <w:rFonts w:eastAsia="Symbol"/>
          <w:color w:val="000000"/>
          <w:szCs w:val="20"/>
          <w:lang w:val="ky-KG"/>
        </w:rPr>
        <w:t xml:space="preserve">корпоративдик башкаруу үчүн жооп берүүчү жактар – ишкананын ишмердүүлүгүнүн стратегиялык багытына көзөмөл кылуу үчүн жоопкерчилик тартуучу жана ишкананын отчеттуулугу менен байланышкан милдеттерге ээ болгон жак (жактар) же уюм (уюмдар) (мисалы, ишенимдүү башкаруучу). Бул милдеттер финансылык отчеттуулук процессин көзөмөлдөөнү өзүнө камтыйт. Бир катар юрисдикциялардагы айрым ишканаларда корпоративдик башкаруу үчүн жооп берүүчү жактарга жетектөөчү персонал, мисалы, жеке же мамлекеттик сектордогу </w:t>
      </w:r>
      <w:r>
        <w:rPr>
          <w:rFonts w:eastAsia="Symbol"/>
          <w:color w:val="000000"/>
          <w:szCs w:val="20"/>
          <w:lang w:val="ky-KG"/>
        </w:rPr>
        <w:t xml:space="preserve">ишкананын </w:t>
      </w:r>
      <w:r w:rsidRPr="00062421">
        <w:rPr>
          <w:rFonts w:eastAsia="Symbol"/>
          <w:color w:val="000000"/>
          <w:szCs w:val="20"/>
          <w:lang w:val="ky-KG"/>
        </w:rPr>
        <w:t>коллегиялуу башкаруу органынын аткаруучу мүчөлөрү же менчик ээси болгон жетекчи кириши мүмкүн. Корпоративдик башкаруунун ар кандай түзүмдөрү жөнүндө маалыматты A1–A8-пункттарынан караңыз;</w:t>
      </w:r>
    </w:p>
    <w:p w14:paraId="399287D1" w14:textId="77777777" w:rsidR="005A03DD" w:rsidRPr="0080166E" w:rsidRDefault="0080166E">
      <w:pPr>
        <w:pStyle w:val="2"/>
        <w:jc w:val="both"/>
        <w:rPr>
          <w:lang w:val="ky-KG"/>
        </w:rPr>
      </w:pPr>
      <w:r w:rsidRPr="0080166E">
        <w:rPr>
          <w:rFonts w:eastAsia="Times New Roman"/>
          <w:color w:val="000000"/>
          <w:szCs w:val="20"/>
          <w:lang w:val="ky-KG"/>
        </w:rPr>
        <w:t xml:space="preserve">жетекчилик – аткаруу ыйгарым укуктарына ээ болгон жана ишкананын өз ишин уюштуруусу үчүн жооп берүүчү жак же жактар. Бир катар юрисдикциялардын айрым </w:t>
      </w:r>
      <w:r>
        <w:rPr>
          <w:rFonts w:eastAsia="Times New Roman"/>
          <w:color w:val="000000"/>
          <w:szCs w:val="20"/>
          <w:lang w:val="kk-KZ"/>
        </w:rPr>
        <w:t xml:space="preserve">ишканаларында </w:t>
      </w:r>
      <w:r w:rsidRPr="0080166E">
        <w:rPr>
          <w:rFonts w:eastAsia="Times New Roman"/>
          <w:color w:val="000000"/>
          <w:szCs w:val="20"/>
          <w:lang w:val="ky-KG"/>
        </w:rPr>
        <w:t>жетекчиликтин курамына айрым же бардык корпоративдик башкаруу үчүн жооп берүүчү жактар, мисалы, коллегиялык башкаруу органынын аткаруучу мүчөлөрү же менчик ээси болгон жетекчиси кирет.</w:t>
      </w:r>
    </w:p>
    <w:p w14:paraId="45714095" w14:textId="77777777" w:rsidR="005A03DD" w:rsidRPr="0080166E" w:rsidRDefault="0080166E">
      <w:pPr>
        <w:pStyle w:val="Heading2ChapterHeading"/>
        <w:spacing w:line="240" w:lineRule="exact"/>
        <w:jc w:val="left"/>
        <w:rPr>
          <w:lang w:val="ky-KG"/>
        </w:rPr>
      </w:pPr>
      <w:r w:rsidRPr="0080166E">
        <w:rPr>
          <w:lang w:val="ky-KG"/>
        </w:rPr>
        <w:t>Талаптар</w:t>
      </w:r>
    </w:p>
    <w:p w14:paraId="24C75DEF" w14:textId="77777777" w:rsidR="005A03DD" w:rsidRPr="0080166E" w:rsidRDefault="0080166E">
      <w:pPr>
        <w:pStyle w:val="Heading3Stacked"/>
        <w:rPr>
          <w:lang w:val="ky-KG"/>
        </w:rPr>
      </w:pPr>
      <w:r w:rsidRPr="0080166E">
        <w:rPr>
          <w:rFonts w:eastAsia="Times New Roman"/>
          <w:bCs w:val="0"/>
          <w:iCs/>
          <w:color w:val="000000"/>
          <w:szCs w:val="20"/>
          <w:lang w:val="ky-KG"/>
        </w:rPr>
        <w:t>Корпоративдик башкаруу үчүн жооп берүүчү жактар</w:t>
      </w:r>
    </w:p>
    <w:p w14:paraId="0F6B7072" w14:textId="77777777" w:rsidR="005A03DD" w:rsidRPr="0080166E" w:rsidRDefault="0080166E">
      <w:pPr>
        <w:pStyle w:val="List1"/>
        <w:jc w:val="both"/>
        <w:rPr>
          <w:lang w:val="ky-KG"/>
        </w:rPr>
      </w:pPr>
      <w:r w:rsidRPr="0080166E">
        <w:rPr>
          <w:rFonts w:eastAsia="Times New Roman"/>
          <w:color w:val="000000"/>
          <w:szCs w:val="20"/>
          <w:lang w:val="ky-KG"/>
        </w:rPr>
        <w:t xml:space="preserve">Аудитор алар менен маалыматтык өз ара аракеттенүүнү жүзөгө ашыра турган, </w:t>
      </w:r>
      <w:r>
        <w:rPr>
          <w:rFonts w:eastAsia="Times New Roman"/>
          <w:color w:val="000000"/>
          <w:szCs w:val="20"/>
          <w:lang w:val="kk-KZ"/>
        </w:rPr>
        <w:t xml:space="preserve">ишкананын </w:t>
      </w:r>
      <w:r w:rsidRPr="0080166E">
        <w:rPr>
          <w:rFonts w:eastAsia="Times New Roman"/>
          <w:color w:val="000000"/>
          <w:szCs w:val="20"/>
          <w:lang w:val="ky-KG"/>
        </w:rPr>
        <w:t>корпоративдик башкаруу түзүмүндөгү тиешелүү жакты же жактарды аныкташы керек (A1– A4-пункттарды караңыз).</w:t>
      </w:r>
    </w:p>
    <w:p w14:paraId="27C577FE" w14:textId="77777777" w:rsidR="005A03DD" w:rsidRPr="0080166E" w:rsidRDefault="0080166E">
      <w:pPr>
        <w:pStyle w:val="40"/>
        <w:rPr>
          <w:lang w:val="ky-KG"/>
        </w:rPr>
      </w:pPr>
      <w:r w:rsidRPr="0080166E">
        <w:rPr>
          <w:iCs w:val="0"/>
          <w:color w:val="000000"/>
          <w:lang w:val="ky-KG"/>
        </w:rPr>
        <w:t xml:space="preserve">Корпоративдик башкаруу үчүн жооп берүүчү жактардын чакан тобу менен маалыматтык өз ара аракеттенүү </w:t>
      </w:r>
    </w:p>
    <w:p w14:paraId="5D99160D" w14:textId="77777777" w:rsidR="0080166E" w:rsidRPr="0080166E" w:rsidRDefault="0080166E" w:rsidP="00477B50">
      <w:pPr>
        <w:pStyle w:val="List1"/>
        <w:jc w:val="both"/>
        <w:rPr>
          <w:lang w:val="ky-KG"/>
        </w:rPr>
      </w:pPr>
      <w:r w:rsidRPr="00062421">
        <w:rPr>
          <w:rFonts w:eastAsia="Times New Roman"/>
          <w:color w:val="000000"/>
          <w:szCs w:val="20"/>
          <w:lang w:val="ky-KG"/>
        </w:rPr>
        <w:t>Эгер аудитор корпоративдик башкаруу үчүн жооп берүүчү жактардын чакан тобу менен маалыматтык өз ара аракеттенүүнү жүргүзсө, мисалы, аудитордук комитет, же кандайдыр бир айрым жак менен, аудитор ал башкаруу органы менен дагы маалыматтык өз ара аракеттенүүнү жүзөгө ашырууга милдеттүүбү аныкташы керек (A5–A7-пункттарды кара</w:t>
      </w:r>
      <w:r>
        <w:rPr>
          <w:rFonts w:eastAsia="Times New Roman"/>
          <w:color w:val="000000"/>
          <w:szCs w:val="20"/>
          <w:lang w:val="ky-KG"/>
        </w:rPr>
        <w:t>ңыз</w:t>
      </w:r>
      <w:r w:rsidRPr="00062421">
        <w:rPr>
          <w:rFonts w:eastAsia="Times New Roman"/>
          <w:color w:val="000000"/>
          <w:szCs w:val="20"/>
          <w:lang w:val="ky-KG"/>
        </w:rPr>
        <w:t>)</w:t>
      </w:r>
      <w:r>
        <w:rPr>
          <w:rFonts w:eastAsia="Times New Roman"/>
          <w:color w:val="000000"/>
          <w:szCs w:val="20"/>
          <w:lang w:val="ky-KG"/>
        </w:rPr>
        <w:t>.</w:t>
      </w:r>
    </w:p>
    <w:p w14:paraId="54EFD533" w14:textId="77777777" w:rsidR="005A03DD" w:rsidRPr="0080166E" w:rsidRDefault="0080166E" w:rsidP="0080166E">
      <w:pPr>
        <w:pStyle w:val="List1"/>
        <w:numPr>
          <w:ilvl w:val="0"/>
          <w:numId w:val="0"/>
        </w:numPr>
        <w:ind w:left="734"/>
        <w:jc w:val="both"/>
        <w:rPr>
          <w:lang w:val="ky-KG"/>
        </w:rPr>
      </w:pPr>
      <w:r w:rsidRPr="00062421">
        <w:rPr>
          <w:rFonts w:eastAsia="Times New Roman"/>
          <w:i/>
          <w:iCs/>
          <w:color w:val="000000"/>
          <w:szCs w:val="20"/>
          <w:lang w:val="ky-KG"/>
        </w:rPr>
        <w:t xml:space="preserve">Бардык корпоративдик башкаруу үчүн жооп берүүчү жактар </w:t>
      </w:r>
      <w:r>
        <w:rPr>
          <w:rFonts w:eastAsia="Times New Roman"/>
          <w:i/>
          <w:iCs/>
          <w:color w:val="000000"/>
          <w:szCs w:val="20"/>
          <w:lang w:val="ky-KG"/>
        </w:rPr>
        <w:t xml:space="preserve">ишкананы </w:t>
      </w:r>
      <w:r w:rsidRPr="00062421">
        <w:rPr>
          <w:rFonts w:eastAsia="Times New Roman"/>
          <w:i/>
          <w:iCs/>
          <w:color w:val="000000"/>
          <w:szCs w:val="20"/>
          <w:lang w:val="ky-KG"/>
        </w:rPr>
        <w:t>башкарууга катышкан учурлар</w:t>
      </w:r>
    </w:p>
    <w:p w14:paraId="0FD2F5A0" w14:textId="77777777" w:rsidR="005A03DD" w:rsidRPr="0080166E" w:rsidRDefault="0080166E">
      <w:pPr>
        <w:pStyle w:val="List1"/>
        <w:jc w:val="both"/>
        <w:rPr>
          <w:lang w:val="ky-KG"/>
        </w:rPr>
      </w:pPr>
      <w:r w:rsidRPr="0080166E">
        <w:rPr>
          <w:rFonts w:eastAsia="Times New Roman"/>
          <w:color w:val="000000"/>
          <w:szCs w:val="20"/>
          <w:lang w:val="ky-KG"/>
        </w:rPr>
        <w:lastRenderedPageBreak/>
        <w:t xml:space="preserve">Айрым кырдаалда бардык корпоративдик башкаруу үчүн жооп берүүчү жактар </w:t>
      </w:r>
      <w:r>
        <w:rPr>
          <w:rFonts w:eastAsia="Times New Roman"/>
          <w:color w:val="000000"/>
          <w:szCs w:val="20"/>
          <w:lang w:val="kk-KZ"/>
        </w:rPr>
        <w:t xml:space="preserve">ишкананы </w:t>
      </w:r>
      <w:r w:rsidRPr="0080166E">
        <w:rPr>
          <w:rFonts w:eastAsia="Times New Roman"/>
          <w:color w:val="000000"/>
          <w:szCs w:val="20"/>
          <w:lang w:val="ky-KG"/>
        </w:rPr>
        <w:t xml:space="preserve">жетектөөгө катышат, мисалы, чакан бизнес учурунда, </w:t>
      </w:r>
      <w:r>
        <w:rPr>
          <w:rFonts w:eastAsia="Times New Roman"/>
          <w:color w:val="000000"/>
          <w:szCs w:val="20"/>
          <w:lang w:val="kk-KZ"/>
        </w:rPr>
        <w:t xml:space="preserve">ишкананы </w:t>
      </w:r>
      <w:r w:rsidRPr="0080166E">
        <w:rPr>
          <w:rFonts w:eastAsia="Times New Roman"/>
          <w:color w:val="000000"/>
          <w:szCs w:val="20"/>
          <w:lang w:val="ky-KG"/>
        </w:rPr>
        <w:t>жалгыз менчик ээси башкарган жана башкаруу ыйгарым укуктары башка эч кимде болбогон учурда. Мындай учурларда эгер ушул стандарттын талаптарына ылайык, маалымдоо керек болгон маселелер жетектөөчү ыйгарым укуктарга ээ болгон жакка же жактарга маалымдалса, жана бул жак же жактар корпоративдик башкаруу үчүн дагы жооп берсе, ошол эле, бирок эми корпоративдик башкаруу үчүн жооптуу жакка же жактарга бул маселелер жөнүндө дагы бир жолу маалымдоонун зарылчылыгы жок. Бул маселелер 16(с)</w:t>
      </w:r>
      <w:r>
        <w:rPr>
          <w:rFonts w:eastAsia="Times New Roman"/>
          <w:color w:val="000000"/>
          <w:szCs w:val="20"/>
          <w:lang w:val="kk-KZ"/>
        </w:rPr>
        <w:t>-</w:t>
      </w:r>
      <w:r w:rsidRPr="0080166E">
        <w:rPr>
          <w:rFonts w:eastAsia="Times New Roman"/>
          <w:color w:val="000000"/>
          <w:szCs w:val="20"/>
          <w:lang w:val="ky-KG"/>
        </w:rPr>
        <w:t>пунктта каралган. Бирок, аудитор жетектөөчү ыйгарым укуктарга ээ болгон жакка же жактарга маалымдоо менен, ал башка жагдайларда ал корпоративдик башкаруу үчүн жооп берүүчү жактар катары маалымдоого милдеттүү болгондордун баарына тиешелүү түрдө маалымдаганына ынанышы керек (А8-пунктту караңыз).</w:t>
      </w:r>
    </w:p>
    <w:p w14:paraId="2B25A469" w14:textId="77777777" w:rsidR="005A03DD" w:rsidRPr="0080166E" w:rsidRDefault="0080166E">
      <w:pPr>
        <w:pStyle w:val="Heading3SectionHeading"/>
        <w:rPr>
          <w:lang w:val="ky-KG"/>
        </w:rPr>
      </w:pPr>
      <w:r w:rsidRPr="0080166E">
        <w:rPr>
          <w:rFonts w:eastAsia="Times New Roman"/>
          <w:bCs/>
          <w:iCs/>
          <w:color w:val="000000"/>
          <w:szCs w:val="20"/>
          <w:lang w:val="ky-KG"/>
        </w:rPr>
        <w:t>Маалымдоо керек болгон маселелер</w:t>
      </w:r>
    </w:p>
    <w:p w14:paraId="5E212D34" w14:textId="77777777" w:rsidR="005A03DD" w:rsidRPr="0080166E" w:rsidRDefault="0080166E">
      <w:pPr>
        <w:pStyle w:val="Heading4Stacked"/>
        <w:rPr>
          <w:lang w:val="ky-KG"/>
        </w:rPr>
      </w:pPr>
      <w:r w:rsidRPr="0080166E">
        <w:rPr>
          <w:lang w:val="ky-KG"/>
        </w:rPr>
        <w:t>Финансылык отчеттуулуктун аудитине карата аудитордун милдеттери</w:t>
      </w:r>
    </w:p>
    <w:p w14:paraId="39D014A9" w14:textId="77777777" w:rsidR="005A03DD" w:rsidRPr="00632983" w:rsidRDefault="00632983">
      <w:pPr>
        <w:pStyle w:val="List1"/>
        <w:jc w:val="both"/>
        <w:rPr>
          <w:lang w:val="ky-KG"/>
        </w:rPr>
      </w:pPr>
      <w:r w:rsidRPr="00632983">
        <w:rPr>
          <w:rFonts w:eastAsia="Times New Roman"/>
          <w:color w:val="000000"/>
          <w:szCs w:val="20"/>
          <w:lang w:val="ky-KG"/>
        </w:rPr>
        <w:t>Аудитор корпоративдик башкаруу үчүн жооп берүүчү жактарга финансылык отчеттуулуктун аудитине карата аудитордун милдеттери, анын ичинде төмөндөгүлөр жөнүндө маалымдашы керек:</w:t>
      </w:r>
      <w:r w:rsidR="009C37B9" w:rsidRPr="00632983">
        <w:rPr>
          <w:lang w:val="ky-KG"/>
        </w:rPr>
        <w:t xml:space="preserve"> </w:t>
      </w:r>
    </w:p>
    <w:p w14:paraId="7EB55907" w14:textId="77777777" w:rsidR="00632983" w:rsidRPr="00632983" w:rsidRDefault="00632983" w:rsidP="00477B50">
      <w:pPr>
        <w:pStyle w:val="2"/>
        <w:numPr>
          <w:ilvl w:val="0"/>
          <w:numId w:val="21"/>
        </w:numPr>
        <w:jc w:val="both"/>
        <w:rPr>
          <w:lang w:val="ky-KG"/>
        </w:rPr>
      </w:pPr>
      <w:r w:rsidRPr="00DC7CF5">
        <w:rPr>
          <w:rFonts w:eastAsia="Times New Roman"/>
          <w:color w:val="000000"/>
          <w:szCs w:val="20"/>
          <w:lang w:val="ky-KG"/>
        </w:rPr>
        <w:t xml:space="preserve">аудитор корпоративдик башкаруу үчүн жооп берүүчү жактардын көзөмөлү алдында </w:t>
      </w:r>
      <w:r>
        <w:rPr>
          <w:rFonts w:eastAsia="Times New Roman"/>
          <w:color w:val="000000"/>
          <w:szCs w:val="20"/>
          <w:lang w:val="kk-KZ"/>
        </w:rPr>
        <w:t xml:space="preserve">ишкананын </w:t>
      </w:r>
      <w:r w:rsidRPr="00DC7CF5">
        <w:rPr>
          <w:rFonts w:eastAsia="Times New Roman"/>
          <w:color w:val="000000"/>
          <w:szCs w:val="20"/>
          <w:lang w:val="ky-KG"/>
        </w:rPr>
        <w:t>ж</w:t>
      </w:r>
      <w:r>
        <w:rPr>
          <w:rFonts w:eastAsia="Times New Roman"/>
          <w:color w:val="000000"/>
          <w:szCs w:val="20"/>
          <w:lang w:val="ky-KG"/>
        </w:rPr>
        <w:t xml:space="preserve">етекчилиги тарабынан даярдалган </w:t>
      </w:r>
      <w:r w:rsidRPr="00DC7CF5">
        <w:rPr>
          <w:rFonts w:eastAsia="Times New Roman"/>
          <w:color w:val="000000"/>
          <w:szCs w:val="20"/>
          <w:lang w:val="ky-KG"/>
        </w:rPr>
        <w:t>финансылык отчеттуулук жөнүндө пикирди түзүү жана билдирүү үчүн жоопкерчилик тартат;</w:t>
      </w:r>
    </w:p>
    <w:p w14:paraId="0E25663F" w14:textId="77777777" w:rsidR="005A03DD" w:rsidRPr="00632983" w:rsidRDefault="00632983" w:rsidP="00477B50">
      <w:pPr>
        <w:pStyle w:val="2"/>
        <w:numPr>
          <w:ilvl w:val="0"/>
          <w:numId w:val="21"/>
        </w:numPr>
        <w:jc w:val="both"/>
        <w:rPr>
          <w:lang w:val="ky-KG"/>
        </w:rPr>
      </w:pPr>
      <w:r w:rsidRPr="00062421">
        <w:rPr>
          <w:rFonts w:eastAsia="Times New Roman"/>
          <w:color w:val="000000"/>
          <w:szCs w:val="20"/>
          <w:lang w:val="ky-KG"/>
        </w:rPr>
        <w:t>финансылык отчеттуулуктун аудити жетекчиликти же корпоративдик башкаруу үчүн жооп берүүчү жактарды алардын милдеттеринен бошотпойт (A9–A10-пункттарды караңыз).</w:t>
      </w:r>
    </w:p>
    <w:p w14:paraId="4BD02660" w14:textId="77777777" w:rsidR="005A03DD" w:rsidRPr="00632983" w:rsidRDefault="00632983">
      <w:pPr>
        <w:pStyle w:val="40"/>
        <w:rPr>
          <w:lang w:val="ky-KG"/>
        </w:rPr>
      </w:pPr>
      <w:r w:rsidRPr="00632983">
        <w:rPr>
          <w:iCs w:val="0"/>
          <w:color w:val="000000"/>
          <w:lang w:val="ky-KG"/>
        </w:rPr>
        <w:t>Аудиттин пландаштырылган көлөмү жана жүргүзүү мөөнөтү</w:t>
      </w:r>
    </w:p>
    <w:p w14:paraId="0B5D0027" w14:textId="77777777" w:rsidR="005A03DD" w:rsidRPr="00632983" w:rsidRDefault="00632983">
      <w:pPr>
        <w:pStyle w:val="List1"/>
        <w:jc w:val="both"/>
        <w:rPr>
          <w:lang w:val="ky-KG"/>
        </w:rPr>
      </w:pPr>
      <w:r w:rsidRPr="00632983">
        <w:rPr>
          <w:rFonts w:eastAsia="Times New Roman"/>
          <w:color w:val="000000"/>
          <w:szCs w:val="20"/>
          <w:lang w:val="ky-KG"/>
        </w:rPr>
        <w:t xml:space="preserve">Аудитор корпоративдик башкаруу үчүн жооп берүүчү жактарга аудиттин пландаштырылган көлөмү жана жүргүзүү мөөнөтү жөнүндө кыскача маалымат бериши керек, бул өзүнө аудитор тарабынан аныкталган </w:t>
      </w:r>
      <w:r>
        <w:rPr>
          <w:rFonts w:eastAsia="Times New Roman"/>
          <w:color w:val="000000"/>
          <w:szCs w:val="20"/>
          <w:lang w:val="kk-KZ"/>
        </w:rPr>
        <w:t xml:space="preserve">олуттуу </w:t>
      </w:r>
      <w:r w:rsidRPr="00632983">
        <w:rPr>
          <w:rFonts w:eastAsia="Times New Roman"/>
          <w:color w:val="000000"/>
          <w:szCs w:val="20"/>
          <w:lang w:val="ky-KG"/>
        </w:rPr>
        <w:t>тобокелдиктер жөнүндө маалыматтарды билдирүүнү камтыйт (A11–A16-пункттарды караңыз).</w:t>
      </w:r>
    </w:p>
    <w:p w14:paraId="09DB9264" w14:textId="77777777" w:rsidR="005A03DD" w:rsidRPr="00632983" w:rsidRDefault="00632983">
      <w:pPr>
        <w:pStyle w:val="40"/>
      </w:pPr>
      <w:r w:rsidRPr="00632983">
        <w:rPr>
          <w:iCs w:val="0"/>
          <w:color w:val="000000"/>
          <w:lang w:val="ky-KG"/>
        </w:rPr>
        <w:t>Аудиттин жүрүшүндө аныкталган маанилүү маселелер</w:t>
      </w:r>
    </w:p>
    <w:p w14:paraId="478BBEF9" w14:textId="77777777" w:rsidR="005A03DD" w:rsidRDefault="00632983">
      <w:pPr>
        <w:pStyle w:val="List1"/>
        <w:jc w:val="both"/>
      </w:pPr>
      <w:r w:rsidRPr="00062421">
        <w:rPr>
          <w:rFonts w:eastAsia="Times New Roman"/>
          <w:color w:val="000000"/>
          <w:szCs w:val="20"/>
          <w:lang w:val="ru-RU"/>
        </w:rPr>
        <w:t>Аудитор</w:t>
      </w:r>
      <w:r w:rsidRPr="00062421">
        <w:rPr>
          <w:rFonts w:eastAsia="Times New Roman"/>
          <w:color w:val="000000"/>
          <w:szCs w:val="20"/>
        </w:rPr>
        <w:t xml:space="preserve"> </w:t>
      </w:r>
      <w:r w:rsidRPr="00062421">
        <w:rPr>
          <w:rFonts w:eastAsia="Times New Roman"/>
          <w:color w:val="000000"/>
          <w:szCs w:val="20"/>
          <w:lang w:val="ru-RU"/>
        </w:rPr>
        <w:t>корпоративдик</w:t>
      </w:r>
      <w:r w:rsidRPr="00062421">
        <w:rPr>
          <w:rFonts w:eastAsia="Times New Roman"/>
          <w:color w:val="000000"/>
          <w:szCs w:val="20"/>
        </w:rPr>
        <w:t xml:space="preserve"> </w:t>
      </w:r>
      <w:r w:rsidRPr="00062421">
        <w:rPr>
          <w:rFonts w:eastAsia="Times New Roman"/>
          <w:color w:val="000000"/>
          <w:szCs w:val="20"/>
          <w:lang w:val="ru-RU"/>
        </w:rPr>
        <w:t>башкаруу</w:t>
      </w:r>
      <w:r w:rsidRPr="00062421">
        <w:rPr>
          <w:rFonts w:eastAsia="Times New Roman"/>
          <w:color w:val="000000"/>
          <w:szCs w:val="20"/>
        </w:rPr>
        <w:t xml:space="preserve"> </w:t>
      </w:r>
      <w:r w:rsidRPr="00062421">
        <w:rPr>
          <w:rFonts w:eastAsia="Times New Roman"/>
          <w:color w:val="000000"/>
          <w:szCs w:val="20"/>
          <w:lang w:val="ru-RU"/>
        </w:rPr>
        <w:t>үчүн</w:t>
      </w:r>
      <w:r w:rsidRPr="00062421">
        <w:rPr>
          <w:rFonts w:eastAsia="Times New Roman"/>
          <w:color w:val="000000"/>
          <w:szCs w:val="20"/>
        </w:rPr>
        <w:t xml:space="preserve"> </w:t>
      </w:r>
      <w:r w:rsidRPr="00062421">
        <w:rPr>
          <w:rFonts w:eastAsia="Times New Roman"/>
          <w:color w:val="000000"/>
          <w:szCs w:val="20"/>
          <w:lang w:val="ru-RU"/>
        </w:rPr>
        <w:t>жооп</w:t>
      </w:r>
      <w:r w:rsidRPr="00062421">
        <w:rPr>
          <w:rFonts w:eastAsia="Times New Roman"/>
          <w:color w:val="000000"/>
          <w:szCs w:val="20"/>
        </w:rPr>
        <w:t xml:space="preserve"> </w:t>
      </w:r>
      <w:r w:rsidRPr="00062421">
        <w:rPr>
          <w:rFonts w:eastAsia="Times New Roman"/>
          <w:color w:val="000000"/>
          <w:szCs w:val="20"/>
          <w:lang w:val="ru-RU"/>
        </w:rPr>
        <w:t>берүүчү</w:t>
      </w:r>
      <w:r w:rsidRPr="00062421">
        <w:rPr>
          <w:rFonts w:eastAsia="Times New Roman"/>
          <w:color w:val="000000"/>
          <w:szCs w:val="20"/>
        </w:rPr>
        <w:t xml:space="preserve"> </w:t>
      </w:r>
      <w:r w:rsidRPr="00062421">
        <w:rPr>
          <w:rFonts w:eastAsia="Times New Roman"/>
          <w:color w:val="000000"/>
          <w:szCs w:val="20"/>
          <w:lang w:val="ru-RU"/>
        </w:rPr>
        <w:t>жактарга</w:t>
      </w:r>
      <w:r w:rsidRPr="00062421">
        <w:rPr>
          <w:rFonts w:eastAsia="Times New Roman"/>
          <w:color w:val="000000"/>
          <w:szCs w:val="20"/>
        </w:rPr>
        <w:t xml:space="preserve"> </w:t>
      </w:r>
      <w:r w:rsidRPr="00062421">
        <w:rPr>
          <w:rFonts w:eastAsia="Times New Roman"/>
          <w:color w:val="000000"/>
          <w:szCs w:val="20"/>
          <w:lang w:val="ru-RU"/>
        </w:rPr>
        <w:t>төмөндөгүлөрдү</w:t>
      </w:r>
      <w:r w:rsidRPr="00062421">
        <w:rPr>
          <w:rFonts w:eastAsia="Times New Roman"/>
          <w:color w:val="000000"/>
          <w:szCs w:val="20"/>
        </w:rPr>
        <w:t xml:space="preserve"> </w:t>
      </w:r>
      <w:r w:rsidRPr="00062421">
        <w:rPr>
          <w:rFonts w:eastAsia="Times New Roman"/>
          <w:color w:val="000000"/>
          <w:szCs w:val="20"/>
          <w:lang w:val="ru-RU"/>
        </w:rPr>
        <w:t>маалымдашы</w:t>
      </w:r>
      <w:r w:rsidRPr="00062421">
        <w:rPr>
          <w:rFonts w:eastAsia="Times New Roman"/>
          <w:color w:val="000000"/>
          <w:szCs w:val="20"/>
        </w:rPr>
        <w:t xml:space="preserve"> </w:t>
      </w:r>
      <w:r w:rsidRPr="00062421">
        <w:rPr>
          <w:rFonts w:eastAsia="Times New Roman"/>
          <w:color w:val="000000"/>
          <w:szCs w:val="20"/>
          <w:lang w:val="ru-RU"/>
        </w:rPr>
        <w:t>керек</w:t>
      </w:r>
      <w:r w:rsidRPr="00062421">
        <w:rPr>
          <w:rFonts w:eastAsia="Times New Roman"/>
          <w:color w:val="000000"/>
          <w:szCs w:val="20"/>
        </w:rPr>
        <w:t xml:space="preserve"> (A17–A18-</w:t>
      </w:r>
      <w:r w:rsidRPr="00062421">
        <w:rPr>
          <w:rFonts w:eastAsia="Times New Roman"/>
          <w:color w:val="000000"/>
          <w:szCs w:val="20"/>
          <w:lang w:val="ru-RU"/>
        </w:rPr>
        <w:t>пункттарды</w:t>
      </w:r>
      <w:r w:rsidRPr="00062421">
        <w:rPr>
          <w:rFonts w:eastAsia="Times New Roman"/>
          <w:color w:val="000000"/>
          <w:szCs w:val="20"/>
        </w:rPr>
        <w:t xml:space="preserve"> </w:t>
      </w:r>
      <w:r w:rsidRPr="00062421">
        <w:rPr>
          <w:rFonts w:eastAsia="Times New Roman"/>
          <w:color w:val="000000"/>
          <w:szCs w:val="20"/>
          <w:lang w:val="ru-RU"/>
        </w:rPr>
        <w:t>караңыз</w:t>
      </w:r>
      <w:r w:rsidRPr="00062421">
        <w:rPr>
          <w:rFonts w:eastAsia="Times New Roman"/>
          <w:color w:val="000000"/>
          <w:szCs w:val="20"/>
        </w:rPr>
        <w:t>):</w:t>
      </w:r>
    </w:p>
    <w:p w14:paraId="572A3C95" w14:textId="77777777" w:rsidR="005A03DD" w:rsidRPr="00632983" w:rsidRDefault="00632983">
      <w:pPr>
        <w:pStyle w:val="2"/>
        <w:numPr>
          <w:ilvl w:val="0"/>
          <w:numId w:val="22"/>
        </w:numPr>
        <w:jc w:val="both"/>
        <w:rPr>
          <w:lang w:val="ky-KG"/>
        </w:rPr>
      </w:pPr>
      <w:r w:rsidRPr="00062421">
        <w:rPr>
          <w:rFonts w:eastAsia="Times New Roman"/>
          <w:color w:val="000000"/>
          <w:szCs w:val="20"/>
          <w:lang w:val="ky-KG"/>
        </w:rPr>
        <w:t xml:space="preserve">аудитордун </w:t>
      </w:r>
      <w:r>
        <w:rPr>
          <w:rFonts w:eastAsia="Times New Roman"/>
          <w:color w:val="000000"/>
          <w:szCs w:val="20"/>
          <w:lang w:val="ky-KG"/>
        </w:rPr>
        <w:t xml:space="preserve">ишкананын </w:t>
      </w:r>
      <w:r w:rsidRPr="00062421">
        <w:rPr>
          <w:rFonts w:eastAsia="Times New Roman"/>
          <w:color w:val="000000"/>
          <w:szCs w:val="20"/>
          <w:lang w:val="ky-KG"/>
        </w:rPr>
        <w:t xml:space="preserve">эсеп практикасынын олуттуу сапаттык аспекттери, анын ичинде анын эсеп саясаты, баалануучу маанилер жана финансылык отчеттуулукта маалыматтык ачып </w:t>
      </w:r>
      <w:r w:rsidRPr="00062421">
        <w:rPr>
          <w:rFonts w:eastAsia="Times New Roman"/>
          <w:color w:val="000000"/>
          <w:szCs w:val="20"/>
          <w:lang w:val="ky-KG"/>
        </w:rPr>
        <w:lastRenderedPageBreak/>
        <w:t xml:space="preserve">көрсөтүү жөнүндө пикири. Зарыл болгон учурда аудитор корпоративдик башкаруу үчүн жооп берүүчү жактарга эмне үчүн ал финансылык отчеттуулукту даярдоонун колдонулуп жаткан концепциясына ылайык, бухгалтердик эсептин кандайдыр бир маанилүү методу </w:t>
      </w:r>
      <w:r>
        <w:rPr>
          <w:rFonts w:eastAsia="Times New Roman"/>
          <w:color w:val="000000"/>
          <w:szCs w:val="20"/>
          <w:lang w:val="ky-KG"/>
        </w:rPr>
        <w:t xml:space="preserve">ишкананын </w:t>
      </w:r>
      <w:r w:rsidRPr="00062421">
        <w:rPr>
          <w:rFonts w:eastAsia="Times New Roman"/>
          <w:color w:val="000000"/>
          <w:szCs w:val="20"/>
          <w:lang w:val="ky-KG"/>
        </w:rPr>
        <w:t>конкреттүү шарттары үчүн эң ылайыктуу деп эсептеле турганын түшүндүрүшү керек (A19–A20-пункттарды караңыз);</w:t>
      </w:r>
    </w:p>
    <w:p w14:paraId="0A631013" w14:textId="77777777" w:rsidR="00632983" w:rsidRPr="00632983" w:rsidRDefault="00632983">
      <w:pPr>
        <w:pStyle w:val="2"/>
        <w:keepNext/>
        <w:jc w:val="both"/>
        <w:rPr>
          <w:lang w:val="ky-KG"/>
        </w:rPr>
      </w:pPr>
      <w:r w:rsidRPr="00062421">
        <w:rPr>
          <w:rFonts w:eastAsia="Times New Roman"/>
          <w:color w:val="000000"/>
          <w:spacing w:val="-2"/>
          <w:szCs w:val="20"/>
          <w:lang w:val="ky-KG"/>
        </w:rPr>
        <w:t>аудитор аудиттин жүрүшүндө кабылган, олуттуу кыйынчылыктар жөнүндө маалымат, эгерде мындайлар болсо (A21-пунктту караңыз);</w:t>
      </w:r>
    </w:p>
    <w:p w14:paraId="156C6A9E" w14:textId="77777777" w:rsidR="005A03DD" w:rsidRPr="00632983" w:rsidRDefault="00632983">
      <w:pPr>
        <w:pStyle w:val="2"/>
        <w:keepNext/>
        <w:jc w:val="both"/>
        <w:rPr>
          <w:lang w:val="ky-KG"/>
        </w:rPr>
      </w:pPr>
      <w:r>
        <w:rPr>
          <w:rFonts w:eastAsia="Times New Roman"/>
          <w:color w:val="000000"/>
          <w:spacing w:val="-2"/>
          <w:szCs w:val="20"/>
          <w:lang w:val="ky-KG"/>
        </w:rPr>
        <w:t xml:space="preserve">бардык </w:t>
      </w:r>
      <w:r w:rsidRPr="00062421">
        <w:rPr>
          <w:rFonts w:eastAsia="Times New Roman"/>
          <w:color w:val="000000"/>
          <w:spacing w:val="-2"/>
          <w:szCs w:val="20"/>
          <w:lang w:val="ky-KG"/>
        </w:rPr>
        <w:t xml:space="preserve">корпоративдик башкаруу үчүн жооп берүүчү жактар </w:t>
      </w:r>
      <w:r>
        <w:rPr>
          <w:rFonts w:eastAsia="Times New Roman"/>
          <w:color w:val="000000"/>
          <w:spacing w:val="-2"/>
          <w:szCs w:val="20"/>
          <w:lang w:val="ky-KG"/>
        </w:rPr>
        <w:t>ишкананы</w:t>
      </w:r>
      <w:r w:rsidRPr="00062421">
        <w:rPr>
          <w:rFonts w:eastAsia="Times New Roman"/>
          <w:color w:val="000000"/>
          <w:spacing w:val="-2"/>
          <w:szCs w:val="20"/>
          <w:lang w:val="ky-KG"/>
        </w:rPr>
        <w:t xml:space="preserve"> жетектөөгө катышкан учурлардан тышкары:</w:t>
      </w:r>
    </w:p>
    <w:p w14:paraId="7B42EE56" w14:textId="77777777" w:rsidR="00632983" w:rsidRDefault="00632983">
      <w:pPr>
        <w:pStyle w:val="3"/>
        <w:jc w:val="both"/>
        <w:rPr>
          <w:lang w:val="ky-KG"/>
        </w:rPr>
      </w:pPr>
      <w:r w:rsidRPr="00632983">
        <w:rPr>
          <w:rFonts w:eastAsia="Times New Roman"/>
          <w:color w:val="000000"/>
          <w:szCs w:val="20"/>
          <w:lang w:val="ky-KG"/>
        </w:rPr>
        <w:t>аудиттин жүрүшүндө пайда болгон жана талкууланган же жетекчилик менен кат алышуунун предмети болгон маанилүү маселелер (A22-пунктту караңыз);</w:t>
      </w:r>
      <w:r>
        <w:rPr>
          <w:rFonts w:eastAsia="Times New Roman"/>
          <w:color w:val="000000"/>
          <w:szCs w:val="20"/>
          <w:lang w:val="kk-KZ"/>
        </w:rPr>
        <w:t xml:space="preserve"> жана</w:t>
      </w:r>
      <w:r w:rsidRPr="00632983">
        <w:rPr>
          <w:lang w:val="ky-KG"/>
        </w:rPr>
        <w:t xml:space="preserve"> </w:t>
      </w:r>
    </w:p>
    <w:p w14:paraId="51BE4942" w14:textId="77777777" w:rsidR="005A03DD" w:rsidRPr="00632983" w:rsidRDefault="005326F1">
      <w:pPr>
        <w:pStyle w:val="3"/>
        <w:jc w:val="both"/>
        <w:rPr>
          <w:lang w:val="ky-KG"/>
        </w:rPr>
      </w:pPr>
      <w:r w:rsidRPr="005326F1">
        <w:rPr>
          <w:rFonts w:eastAsia="Times New Roman"/>
          <w:color w:val="000000"/>
          <w:szCs w:val="20"/>
          <w:lang w:val="ky-KG"/>
        </w:rPr>
        <w:t xml:space="preserve">аудитор сураган жазуу жүзүндөгү </w:t>
      </w:r>
      <w:r>
        <w:rPr>
          <w:rFonts w:eastAsia="Times New Roman"/>
          <w:color w:val="000000"/>
          <w:szCs w:val="20"/>
          <w:lang w:val="kk-KZ"/>
        </w:rPr>
        <w:t>билдирүү</w:t>
      </w:r>
      <w:r w:rsidRPr="005326F1">
        <w:rPr>
          <w:rFonts w:eastAsia="Times New Roman"/>
          <w:color w:val="000000"/>
          <w:szCs w:val="20"/>
          <w:lang w:val="ky-KG"/>
        </w:rPr>
        <w:t>;</w:t>
      </w:r>
      <w:r w:rsidR="009C37B9" w:rsidRPr="00632983">
        <w:rPr>
          <w:lang w:val="ky-KG"/>
        </w:rPr>
        <w:t xml:space="preserve"> </w:t>
      </w:r>
    </w:p>
    <w:p w14:paraId="0C0D5819" w14:textId="77777777" w:rsidR="005A03DD" w:rsidRPr="005326F1" w:rsidRDefault="005326F1">
      <w:pPr>
        <w:pStyle w:val="2"/>
        <w:jc w:val="both"/>
        <w:rPr>
          <w:lang w:val="ky-KG"/>
        </w:rPr>
      </w:pPr>
      <w:r w:rsidRPr="00062421">
        <w:rPr>
          <w:rFonts w:eastAsia="Times New Roman"/>
          <w:color w:val="000000"/>
          <w:spacing w:val="-1"/>
          <w:szCs w:val="20"/>
          <w:lang w:val="ky-KG"/>
        </w:rPr>
        <w:t>аудитордук корутундунун формасына жана мазмунуна таасирин тийгизүүчү жагдайлар, эгер мындайлар болсо (A23–A25-пункттарды караңыз);</w:t>
      </w:r>
      <w:r>
        <w:rPr>
          <w:rFonts w:eastAsia="Times New Roman"/>
          <w:color w:val="000000"/>
          <w:spacing w:val="-1"/>
          <w:szCs w:val="20"/>
          <w:lang w:val="ky-KG"/>
        </w:rPr>
        <w:t xml:space="preserve"> </w:t>
      </w:r>
      <w:r w:rsidR="009C37B9" w:rsidRPr="005326F1">
        <w:rPr>
          <w:lang w:val="ky-KG"/>
        </w:rPr>
        <w:tab/>
      </w:r>
    </w:p>
    <w:p w14:paraId="76F978DE" w14:textId="77777777" w:rsidR="005A03DD" w:rsidRPr="005326F1" w:rsidRDefault="005326F1">
      <w:pPr>
        <w:pStyle w:val="2"/>
        <w:jc w:val="both"/>
        <w:rPr>
          <w:lang w:val="ky-KG"/>
        </w:rPr>
      </w:pPr>
      <w:r w:rsidRPr="00062421">
        <w:rPr>
          <w:rFonts w:eastAsia="Symbol"/>
          <w:color w:val="000000"/>
          <w:szCs w:val="20"/>
          <w:lang w:val="ky-KG"/>
        </w:rPr>
        <w:t xml:space="preserve">аудитордун кесипкөй </w:t>
      </w:r>
      <w:r>
        <w:rPr>
          <w:rFonts w:eastAsia="Symbol"/>
          <w:color w:val="000000"/>
          <w:szCs w:val="20"/>
          <w:lang w:val="ky-KG"/>
        </w:rPr>
        <w:t xml:space="preserve">ой жүгүртүүсүнө </w:t>
      </w:r>
      <w:r w:rsidRPr="00062421">
        <w:rPr>
          <w:rFonts w:eastAsia="Symbol"/>
          <w:color w:val="000000"/>
          <w:szCs w:val="20"/>
          <w:lang w:val="ky-KG"/>
        </w:rPr>
        <w:t>ылайык, финансылык отчеттуулукту даярдоо процессин көзөмөлдөө үчүн мааниге ээ болгон, аудиттин жүрүшүндө пайда болгон башка маанилүү маселелер (A26–A28-пункттарды караңыз).</w:t>
      </w:r>
    </w:p>
    <w:p w14:paraId="5B9EC8EB" w14:textId="77777777" w:rsidR="005A03DD" w:rsidRPr="00F2138D" w:rsidRDefault="005326F1">
      <w:pPr>
        <w:pStyle w:val="40"/>
      </w:pPr>
      <w:r w:rsidRPr="00F2138D">
        <w:rPr>
          <w:iCs w:val="0"/>
          <w:color w:val="000000"/>
          <w:lang w:val="ky-KG"/>
        </w:rPr>
        <w:t>Аудитордун көз карандысыздыгы</w:t>
      </w:r>
    </w:p>
    <w:p w14:paraId="758ECB57" w14:textId="77777777" w:rsidR="005A03DD" w:rsidRDefault="00F2138D">
      <w:pPr>
        <w:pStyle w:val="List1"/>
        <w:jc w:val="both"/>
      </w:pPr>
      <w:r w:rsidRPr="00062421">
        <w:rPr>
          <w:rFonts w:eastAsia="Times New Roman"/>
          <w:color w:val="000000"/>
          <w:szCs w:val="20"/>
          <w:lang w:val="ru-RU"/>
        </w:rPr>
        <w:t>Баалуу</w:t>
      </w:r>
      <w:r w:rsidRPr="008B1596">
        <w:rPr>
          <w:rFonts w:eastAsia="Times New Roman"/>
          <w:color w:val="000000"/>
          <w:szCs w:val="20"/>
        </w:rPr>
        <w:t xml:space="preserve"> </w:t>
      </w:r>
      <w:r w:rsidRPr="00062421">
        <w:rPr>
          <w:rFonts w:eastAsia="Times New Roman"/>
          <w:color w:val="000000"/>
          <w:szCs w:val="20"/>
          <w:lang w:val="ru-RU"/>
        </w:rPr>
        <w:t>кагаздары</w:t>
      </w:r>
      <w:r w:rsidRPr="008B1596">
        <w:rPr>
          <w:rFonts w:eastAsia="Times New Roman"/>
          <w:color w:val="000000"/>
          <w:szCs w:val="20"/>
        </w:rPr>
        <w:t xml:space="preserve"> </w:t>
      </w:r>
      <w:r w:rsidRPr="00062421">
        <w:rPr>
          <w:rFonts w:eastAsia="Times New Roman"/>
          <w:color w:val="000000"/>
          <w:szCs w:val="20"/>
          <w:lang w:val="ru-RU"/>
        </w:rPr>
        <w:t>уюштурулган</w:t>
      </w:r>
      <w:r w:rsidRPr="008B1596">
        <w:rPr>
          <w:rFonts w:eastAsia="Times New Roman"/>
          <w:color w:val="000000"/>
          <w:szCs w:val="20"/>
        </w:rPr>
        <w:t xml:space="preserve"> </w:t>
      </w:r>
      <w:r w:rsidRPr="00062421">
        <w:rPr>
          <w:rFonts w:eastAsia="Times New Roman"/>
          <w:color w:val="000000"/>
          <w:szCs w:val="20"/>
          <w:lang w:val="ru-RU"/>
        </w:rPr>
        <w:t>соодага</w:t>
      </w:r>
      <w:r w:rsidRPr="008B1596">
        <w:rPr>
          <w:rFonts w:eastAsia="Times New Roman"/>
          <w:color w:val="000000"/>
          <w:szCs w:val="20"/>
        </w:rPr>
        <w:t xml:space="preserve"> </w:t>
      </w:r>
      <w:r w:rsidRPr="00062421">
        <w:rPr>
          <w:rFonts w:eastAsia="Times New Roman"/>
          <w:color w:val="000000"/>
          <w:szCs w:val="20"/>
          <w:lang w:val="ru-RU"/>
        </w:rPr>
        <w:t>киргизилген</w:t>
      </w:r>
      <w:r w:rsidRPr="008B1596">
        <w:rPr>
          <w:rFonts w:eastAsia="Times New Roman"/>
          <w:color w:val="000000"/>
          <w:szCs w:val="20"/>
        </w:rPr>
        <w:t xml:space="preserve"> </w:t>
      </w:r>
      <w:r>
        <w:rPr>
          <w:rFonts w:eastAsia="Times New Roman"/>
          <w:color w:val="000000"/>
          <w:szCs w:val="20"/>
          <w:lang w:val="kk-KZ"/>
        </w:rPr>
        <w:t xml:space="preserve">ишканалар </w:t>
      </w:r>
      <w:r w:rsidRPr="00062421">
        <w:rPr>
          <w:rFonts w:eastAsia="Times New Roman"/>
          <w:color w:val="000000"/>
          <w:szCs w:val="20"/>
          <w:lang w:val="ru-RU"/>
        </w:rPr>
        <w:t>учурунда</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жактарга</w:t>
      </w:r>
      <w:r w:rsidRPr="008B1596">
        <w:rPr>
          <w:rFonts w:eastAsia="Times New Roman"/>
          <w:color w:val="000000"/>
          <w:szCs w:val="20"/>
        </w:rPr>
        <w:t xml:space="preserve"> </w:t>
      </w:r>
      <w:r w:rsidRPr="00062421">
        <w:rPr>
          <w:rFonts w:eastAsia="Times New Roman"/>
          <w:color w:val="000000"/>
          <w:szCs w:val="20"/>
          <w:lang w:val="ru-RU"/>
        </w:rPr>
        <w:t>төмөндөгүлөр</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маалымдашы</w:t>
      </w:r>
      <w:r w:rsidRPr="008B1596">
        <w:rPr>
          <w:rFonts w:eastAsia="Times New Roman"/>
          <w:color w:val="000000"/>
          <w:szCs w:val="20"/>
        </w:rPr>
        <w:t xml:space="preserve"> </w:t>
      </w:r>
      <w:r w:rsidRPr="00062421">
        <w:rPr>
          <w:rFonts w:eastAsia="Times New Roman"/>
          <w:color w:val="000000"/>
          <w:szCs w:val="20"/>
          <w:lang w:val="ru-RU"/>
        </w:rPr>
        <w:t>керек</w:t>
      </w:r>
      <w:r w:rsidR="009C37B9">
        <w:t xml:space="preserve">: </w:t>
      </w:r>
    </w:p>
    <w:p w14:paraId="021BBEFF" w14:textId="77777777" w:rsidR="005A03DD" w:rsidRDefault="00E57B06">
      <w:pPr>
        <w:pStyle w:val="2"/>
        <w:numPr>
          <w:ilvl w:val="0"/>
          <w:numId w:val="23"/>
        </w:numPr>
        <w:jc w:val="both"/>
      </w:pPr>
      <w:r w:rsidRPr="00062421">
        <w:rPr>
          <w:rFonts w:eastAsia="Times New Roman"/>
          <w:color w:val="000000"/>
          <w:spacing w:val="-1"/>
          <w:szCs w:val="20"/>
          <w:lang w:val="ky-KG"/>
        </w:rPr>
        <w:t>аудитордук топ жана аудитордук уюмдун башка кызматкерлери (зарыл болгондо), аудитордук уюмдун өзү жана эгер мүмкүн болсо, тармакка кирген уюмдар көз карандысыздыкка карата тиешелүү этикалык талаптарды сактап жатканы ыра</w:t>
      </w:r>
      <w:r>
        <w:rPr>
          <w:rFonts w:eastAsia="Times New Roman"/>
          <w:color w:val="000000"/>
          <w:spacing w:val="-1"/>
          <w:szCs w:val="20"/>
          <w:lang w:val="ky-KG"/>
        </w:rPr>
        <w:t>сталган билдирүү жөнүндө; жана</w:t>
      </w:r>
    </w:p>
    <w:p w14:paraId="7D7AEFCF" w14:textId="77777777" w:rsidR="005A03DD" w:rsidRDefault="00E400CB">
      <w:pPr>
        <w:pStyle w:val="3"/>
        <w:jc w:val="both"/>
      </w:pP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уюмдун</w:t>
      </w:r>
      <w:r w:rsidRPr="008B1596">
        <w:rPr>
          <w:rFonts w:eastAsia="Times New Roman"/>
          <w:color w:val="000000"/>
          <w:szCs w:val="20"/>
        </w:rPr>
        <w:t xml:space="preserve">, </w:t>
      </w:r>
      <w:r w:rsidRPr="00062421">
        <w:rPr>
          <w:rFonts w:eastAsia="Times New Roman"/>
          <w:color w:val="000000"/>
          <w:szCs w:val="20"/>
          <w:lang w:val="ru-RU"/>
        </w:rPr>
        <w:t>тармакка</w:t>
      </w:r>
      <w:r w:rsidRPr="008B1596">
        <w:rPr>
          <w:rFonts w:eastAsia="Times New Roman"/>
          <w:color w:val="000000"/>
          <w:szCs w:val="20"/>
        </w:rPr>
        <w:t xml:space="preserve"> </w:t>
      </w:r>
      <w:r w:rsidRPr="00062421">
        <w:rPr>
          <w:rFonts w:eastAsia="Times New Roman"/>
          <w:color w:val="000000"/>
          <w:szCs w:val="20"/>
          <w:lang w:val="ru-RU"/>
        </w:rPr>
        <w:t>кирген</w:t>
      </w:r>
      <w:r w:rsidRPr="008B1596">
        <w:rPr>
          <w:rFonts w:eastAsia="Times New Roman"/>
          <w:color w:val="000000"/>
          <w:szCs w:val="20"/>
        </w:rPr>
        <w:t xml:space="preserve"> </w:t>
      </w:r>
      <w:r w:rsidRPr="00062421">
        <w:rPr>
          <w:rFonts w:eastAsia="Times New Roman"/>
          <w:color w:val="000000"/>
          <w:szCs w:val="20"/>
          <w:lang w:val="ru-RU"/>
        </w:rPr>
        <w:t>уюмдардын</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текшерилип</w:t>
      </w:r>
      <w:r w:rsidRPr="008B1596">
        <w:rPr>
          <w:rFonts w:eastAsia="Times New Roman"/>
          <w:color w:val="000000"/>
          <w:szCs w:val="20"/>
        </w:rPr>
        <w:t xml:space="preserve"> </w:t>
      </w:r>
      <w:r w:rsidRPr="00062421">
        <w:rPr>
          <w:rFonts w:eastAsia="Times New Roman"/>
          <w:color w:val="000000"/>
          <w:szCs w:val="20"/>
          <w:lang w:val="ru-RU"/>
        </w:rPr>
        <w:t>жаткан</w:t>
      </w:r>
      <w:r w:rsidRPr="008B1596">
        <w:rPr>
          <w:rFonts w:eastAsia="Times New Roman"/>
          <w:color w:val="000000"/>
          <w:szCs w:val="20"/>
        </w:rPr>
        <w:t xml:space="preserve"> </w:t>
      </w:r>
      <w:r w:rsidRPr="00062421">
        <w:rPr>
          <w:rFonts w:eastAsia="Times New Roman"/>
          <w:color w:val="000000"/>
          <w:szCs w:val="20"/>
          <w:lang w:val="ru-RU"/>
        </w:rPr>
        <w:t>уюмдун</w:t>
      </w:r>
      <w:r w:rsidRPr="008B1596">
        <w:rPr>
          <w:rFonts w:eastAsia="Times New Roman"/>
          <w:color w:val="000000"/>
          <w:szCs w:val="20"/>
        </w:rPr>
        <w:t xml:space="preserve"> </w:t>
      </w:r>
      <w:r w:rsidRPr="00062421">
        <w:rPr>
          <w:rFonts w:eastAsia="Times New Roman"/>
          <w:color w:val="000000"/>
          <w:szCs w:val="20"/>
          <w:lang w:val="ru-RU"/>
        </w:rPr>
        <w:t>ортосунда</w:t>
      </w:r>
      <w:r w:rsidRPr="008B1596">
        <w:rPr>
          <w:rFonts w:eastAsia="Times New Roman"/>
          <w:color w:val="000000"/>
          <w:szCs w:val="20"/>
        </w:rPr>
        <w:t xml:space="preserve"> </w:t>
      </w:r>
      <w:r w:rsidRPr="00062421">
        <w:rPr>
          <w:rFonts w:eastAsia="Times New Roman"/>
          <w:color w:val="000000"/>
          <w:szCs w:val="20"/>
          <w:lang w:val="ru-RU"/>
        </w:rPr>
        <w:t>пайда</w:t>
      </w:r>
      <w:r w:rsidRPr="008B1596">
        <w:rPr>
          <w:rFonts w:eastAsia="Times New Roman"/>
          <w:color w:val="000000"/>
          <w:szCs w:val="20"/>
        </w:rPr>
        <w:t xml:space="preserve"> </w:t>
      </w:r>
      <w:r w:rsidRPr="00062421">
        <w:rPr>
          <w:rFonts w:eastAsia="Times New Roman"/>
          <w:color w:val="000000"/>
          <w:szCs w:val="20"/>
          <w:lang w:val="ru-RU"/>
        </w:rPr>
        <w:t>болгон</w:t>
      </w:r>
      <w:r w:rsidRPr="008B1596">
        <w:rPr>
          <w:rFonts w:eastAsia="Times New Roman"/>
          <w:color w:val="000000"/>
          <w:szCs w:val="20"/>
        </w:rPr>
        <w:t xml:space="preserve">, </w:t>
      </w:r>
      <w:r w:rsidRPr="00062421">
        <w:rPr>
          <w:rFonts w:eastAsia="Times New Roman"/>
          <w:color w:val="000000"/>
          <w:szCs w:val="20"/>
          <w:lang w:val="ru-RU"/>
        </w:rPr>
        <w:t>аудитордун</w:t>
      </w:r>
      <w:r w:rsidRPr="008B1596">
        <w:rPr>
          <w:rFonts w:eastAsia="Times New Roman"/>
          <w:color w:val="000000"/>
          <w:szCs w:val="20"/>
        </w:rPr>
        <w:t xml:space="preserve"> </w:t>
      </w:r>
      <w:r w:rsidRPr="00062421">
        <w:rPr>
          <w:rFonts w:eastAsia="Times New Roman"/>
          <w:color w:val="000000"/>
          <w:szCs w:val="20"/>
          <w:lang w:val="ru-RU"/>
        </w:rPr>
        <w:t>кесипкөй</w:t>
      </w:r>
      <w:r w:rsidRPr="008B1596">
        <w:rPr>
          <w:rFonts w:eastAsia="Times New Roman"/>
          <w:color w:val="000000"/>
          <w:szCs w:val="20"/>
        </w:rPr>
        <w:t xml:space="preserve"> </w:t>
      </w:r>
      <w:r>
        <w:rPr>
          <w:rFonts w:eastAsia="Times New Roman"/>
          <w:color w:val="000000"/>
          <w:szCs w:val="20"/>
          <w:lang w:val="kk-KZ"/>
        </w:rPr>
        <w:t xml:space="preserve">ой жүгүртүүсүнө </w:t>
      </w:r>
      <w:r w:rsidRPr="00062421">
        <w:rPr>
          <w:rFonts w:eastAsia="Times New Roman"/>
          <w:color w:val="000000"/>
          <w:szCs w:val="20"/>
          <w:lang w:val="ru-RU"/>
        </w:rPr>
        <w:t>ылайык</w:t>
      </w:r>
      <w:r w:rsidRPr="008B1596">
        <w:rPr>
          <w:rFonts w:eastAsia="Times New Roman"/>
          <w:color w:val="000000"/>
          <w:szCs w:val="20"/>
        </w:rPr>
        <w:t xml:space="preserve">, </w:t>
      </w:r>
      <w:r w:rsidRPr="00062421">
        <w:rPr>
          <w:rFonts w:eastAsia="Times New Roman"/>
          <w:color w:val="000000"/>
          <w:szCs w:val="20"/>
          <w:lang w:val="ru-RU"/>
        </w:rPr>
        <w:t>негиздүү</w:t>
      </w:r>
      <w:r w:rsidRPr="008B1596">
        <w:rPr>
          <w:rFonts w:eastAsia="Times New Roman"/>
          <w:color w:val="000000"/>
          <w:szCs w:val="20"/>
        </w:rPr>
        <w:t xml:space="preserve"> </w:t>
      </w:r>
      <w:r w:rsidRPr="00062421">
        <w:rPr>
          <w:rFonts w:eastAsia="Times New Roman"/>
          <w:color w:val="000000"/>
          <w:szCs w:val="20"/>
          <w:lang w:val="ru-RU"/>
        </w:rPr>
        <w:t>түрдө</w:t>
      </w:r>
      <w:r w:rsidRPr="008B1596">
        <w:rPr>
          <w:rFonts w:eastAsia="Times New Roman"/>
          <w:color w:val="000000"/>
          <w:szCs w:val="20"/>
        </w:rPr>
        <w:t xml:space="preserve"> </w:t>
      </w:r>
      <w:r w:rsidRPr="00062421">
        <w:rPr>
          <w:rFonts w:eastAsia="Times New Roman"/>
          <w:color w:val="000000"/>
          <w:szCs w:val="20"/>
          <w:lang w:val="ru-RU"/>
        </w:rPr>
        <w:t>көз</w:t>
      </w:r>
      <w:r w:rsidRPr="008B1596">
        <w:rPr>
          <w:rFonts w:eastAsia="Times New Roman"/>
          <w:color w:val="000000"/>
          <w:szCs w:val="20"/>
        </w:rPr>
        <w:t xml:space="preserve"> </w:t>
      </w:r>
      <w:r w:rsidRPr="00062421">
        <w:rPr>
          <w:rFonts w:eastAsia="Times New Roman"/>
          <w:color w:val="000000"/>
          <w:szCs w:val="20"/>
          <w:lang w:val="ru-RU"/>
        </w:rPr>
        <w:t>карандысыздыкка</w:t>
      </w:r>
      <w:r w:rsidRPr="008B1596">
        <w:rPr>
          <w:rFonts w:eastAsia="Times New Roman"/>
          <w:color w:val="000000"/>
          <w:szCs w:val="20"/>
        </w:rPr>
        <w:t xml:space="preserve"> </w:t>
      </w:r>
      <w:r w:rsidRPr="00062421">
        <w:rPr>
          <w:rFonts w:eastAsia="Times New Roman"/>
          <w:color w:val="000000"/>
          <w:szCs w:val="20"/>
          <w:lang w:val="ru-RU"/>
        </w:rPr>
        <w:t>таасир</w:t>
      </w:r>
      <w:r w:rsidRPr="008B1596">
        <w:rPr>
          <w:rFonts w:eastAsia="Times New Roman"/>
          <w:color w:val="000000"/>
          <w:szCs w:val="20"/>
        </w:rPr>
        <w:t xml:space="preserve"> </w:t>
      </w:r>
      <w:r w:rsidRPr="00062421">
        <w:rPr>
          <w:rFonts w:eastAsia="Times New Roman"/>
          <w:color w:val="000000"/>
          <w:szCs w:val="20"/>
          <w:lang w:val="ru-RU"/>
        </w:rPr>
        <w:t>этүүчү</w:t>
      </w:r>
      <w:r w:rsidRPr="008B1596">
        <w:rPr>
          <w:rFonts w:eastAsia="Times New Roman"/>
          <w:color w:val="000000"/>
          <w:szCs w:val="20"/>
        </w:rPr>
        <w:t xml:space="preserve"> </w:t>
      </w:r>
      <w:r w:rsidRPr="00062421">
        <w:rPr>
          <w:rFonts w:eastAsia="Times New Roman"/>
          <w:color w:val="000000"/>
          <w:szCs w:val="20"/>
          <w:lang w:val="ru-RU"/>
        </w:rPr>
        <w:t>деп</w:t>
      </w:r>
      <w:r w:rsidRPr="008B1596">
        <w:rPr>
          <w:rFonts w:eastAsia="Times New Roman"/>
          <w:color w:val="000000"/>
          <w:szCs w:val="20"/>
        </w:rPr>
        <w:t xml:space="preserve"> </w:t>
      </w:r>
      <w:r w:rsidRPr="00062421">
        <w:rPr>
          <w:rFonts w:eastAsia="Times New Roman"/>
          <w:color w:val="000000"/>
          <w:szCs w:val="20"/>
          <w:lang w:val="ru-RU"/>
        </w:rPr>
        <w:t>эсептеле</w:t>
      </w:r>
      <w:r w:rsidRPr="008B1596">
        <w:rPr>
          <w:rFonts w:eastAsia="Times New Roman"/>
          <w:color w:val="000000"/>
          <w:szCs w:val="20"/>
        </w:rPr>
        <w:t xml:space="preserve"> </w:t>
      </w:r>
      <w:r w:rsidRPr="00062421">
        <w:rPr>
          <w:rFonts w:eastAsia="Times New Roman"/>
          <w:color w:val="000000"/>
          <w:szCs w:val="20"/>
          <w:lang w:val="ru-RU"/>
        </w:rPr>
        <w:t>турган</w:t>
      </w:r>
      <w:r w:rsidRPr="008B1596">
        <w:rPr>
          <w:rFonts w:eastAsia="Times New Roman"/>
          <w:color w:val="000000"/>
          <w:szCs w:val="20"/>
        </w:rPr>
        <w:t xml:space="preserve">, </w:t>
      </w:r>
      <w:r w:rsidRPr="00062421">
        <w:rPr>
          <w:rFonts w:eastAsia="Times New Roman"/>
          <w:color w:val="000000"/>
          <w:szCs w:val="20"/>
          <w:lang w:val="ru-RU"/>
        </w:rPr>
        <w:t>бардык</w:t>
      </w:r>
      <w:r w:rsidRPr="008B1596">
        <w:rPr>
          <w:rFonts w:eastAsia="Times New Roman"/>
          <w:color w:val="000000"/>
          <w:szCs w:val="20"/>
        </w:rPr>
        <w:t xml:space="preserve"> </w:t>
      </w:r>
      <w:r w:rsidRPr="00062421">
        <w:rPr>
          <w:rFonts w:eastAsia="Times New Roman"/>
          <w:color w:val="000000"/>
          <w:szCs w:val="20"/>
          <w:lang w:val="ru-RU"/>
        </w:rPr>
        <w:t>мамилелер</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башка</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тууралуу</w:t>
      </w:r>
      <w:r w:rsidRPr="008B1596">
        <w:rPr>
          <w:rFonts w:eastAsia="Times New Roman"/>
          <w:color w:val="000000"/>
          <w:szCs w:val="20"/>
        </w:rPr>
        <w:t xml:space="preserve">. </w:t>
      </w:r>
      <w:r w:rsidRPr="00062421">
        <w:rPr>
          <w:rFonts w:eastAsia="Times New Roman"/>
          <w:color w:val="000000"/>
          <w:szCs w:val="20"/>
          <w:lang w:val="ru-RU"/>
        </w:rPr>
        <w:t>Аларга</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жабыла</w:t>
      </w:r>
      <w:r w:rsidRPr="008B1596">
        <w:rPr>
          <w:rFonts w:eastAsia="Times New Roman"/>
          <w:color w:val="000000"/>
          <w:szCs w:val="20"/>
        </w:rPr>
        <w:t xml:space="preserve"> </w:t>
      </w:r>
      <w:r w:rsidRPr="00062421">
        <w:rPr>
          <w:rFonts w:eastAsia="Times New Roman"/>
          <w:color w:val="000000"/>
          <w:szCs w:val="20"/>
          <w:lang w:val="ru-RU"/>
        </w:rPr>
        <w:t>турган</w:t>
      </w:r>
      <w:r w:rsidRPr="008B1596">
        <w:rPr>
          <w:rFonts w:eastAsia="Times New Roman"/>
          <w:color w:val="000000"/>
          <w:szCs w:val="20"/>
        </w:rPr>
        <w:t xml:space="preserve"> </w:t>
      </w:r>
      <w:r w:rsidRPr="00062421">
        <w:rPr>
          <w:rFonts w:eastAsia="Times New Roman"/>
          <w:color w:val="000000"/>
          <w:szCs w:val="20"/>
          <w:lang w:val="ru-RU"/>
        </w:rPr>
        <w:t>мезгилдин</w:t>
      </w:r>
      <w:r w:rsidRPr="008B1596">
        <w:rPr>
          <w:rFonts w:eastAsia="Times New Roman"/>
          <w:color w:val="000000"/>
          <w:szCs w:val="20"/>
        </w:rPr>
        <w:t xml:space="preserve">, </w:t>
      </w: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уюмдун</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тармак</w:t>
      </w:r>
      <w:r>
        <w:rPr>
          <w:rFonts w:eastAsia="Times New Roman"/>
          <w:color w:val="000000"/>
          <w:szCs w:val="20"/>
          <w:lang w:val="ru-RU"/>
        </w:rPr>
        <w:t>ка</w:t>
      </w:r>
      <w:r w:rsidRPr="000A33E5">
        <w:rPr>
          <w:rFonts w:eastAsia="Times New Roman"/>
          <w:color w:val="000000"/>
          <w:szCs w:val="20"/>
        </w:rPr>
        <w:t xml:space="preserve"> </w:t>
      </w:r>
      <w:r>
        <w:rPr>
          <w:rFonts w:eastAsia="Times New Roman"/>
          <w:color w:val="000000"/>
          <w:szCs w:val="20"/>
          <w:lang w:val="ru-RU"/>
        </w:rPr>
        <w:lastRenderedPageBreak/>
        <w:t>кирген</w:t>
      </w:r>
      <w:r w:rsidRPr="000A33E5">
        <w:rPr>
          <w:rFonts w:eastAsia="Times New Roman"/>
          <w:color w:val="000000"/>
          <w:szCs w:val="20"/>
        </w:rPr>
        <w:t xml:space="preserve"> </w:t>
      </w:r>
      <w:r w:rsidRPr="00062421">
        <w:rPr>
          <w:rFonts w:eastAsia="Times New Roman"/>
          <w:color w:val="000000"/>
          <w:szCs w:val="20"/>
          <w:lang w:val="ru-RU"/>
        </w:rPr>
        <w:t>уюмдар</w:t>
      </w:r>
      <w:r>
        <w:rPr>
          <w:rFonts w:eastAsia="Times New Roman"/>
          <w:color w:val="000000"/>
          <w:szCs w:val="20"/>
          <w:lang w:val="ru-RU"/>
        </w:rPr>
        <w:t>д</w:t>
      </w:r>
      <w:r w:rsidRPr="00062421">
        <w:rPr>
          <w:rFonts w:eastAsia="Times New Roman"/>
          <w:color w:val="000000"/>
          <w:szCs w:val="20"/>
          <w:lang w:val="ru-RU"/>
        </w:rPr>
        <w:t>ын</w:t>
      </w:r>
      <w:r w:rsidRPr="008B1596">
        <w:rPr>
          <w:rFonts w:eastAsia="Times New Roman"/>
          <w:color w:val="000000"/>
          <w:szCs w:val="20"/>
        </w:rPr>
        <w:t xml:space="preserve"> </w:t>
      </w:r>
      <w:r w:rsidRPr="00062421">
        <w:rPr>
          <w:rFonts w:eastAsia="Times New Roman"/>
          <w:color w:val="000000"/>
          <w:szCs w:val="20"/>
          <w:lang w:val="ru-RU"/>
        </w:rPr>
        <w:t>аудит</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байланыштуу</w:t>
      </w:r>
      <w:r w:rsidRPr="008B1596">
        <w:rPr>
          <w:rFonts w:eastAsia="Times New Roman"/>
          <w:color w:val="000000"/>
          <w:szCs w:val="20"/>
        </w:rPr>
        <w:t xml:space="preserve"> </w:t>
      </w:r>
      <w:r w:rsidRPr="00062421">
        <w:rPr>
          <w:rFonts w:eastAsia="Times New Roman"/>
          <w:color w:val="000000"/>
          <w:szCs w:val="20"/>
          <w:lang w:val="ru-RU"/>
        </w:rPr>
        <w:t>да</w:t>
      </w:r>
      <w:r w:rsidRPr="008B1596">
        <w:rPr>
          <w:rFonts w:eastAsia="Times New Roman"/>
          <w:color w:val="000000"/>
          <w:szCs w:val="20"/>
        </w:rPr>
        <w:t xml:space="preserve">, </w:t>
      </w:r>
      <w:r w:rsidRPr="00062421">
        <w:rPr>
          <w:rFonts w:eastAsia="Times New Roman"/>
          <w:color w:val="000000"/>
          <w:szCs w:val="20"/>
          <w:lang w:val="ru-RU"/>
        </w:rPr>
        <w:t>аудит</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байланышпаган</w:t>
      </w:r>
      <w:r w:rsidRPr="008B1596">
        <w:rPr>
          <w:rFonts w:eastAsia="Times New Roman"/>
          <w:color w:val="000000"/>
          <w:szCs w:val="20"/>
        </w:rPr>
        <w:t xml:space="preserve"> </w:t>
      </w:r>
      <w:r w:rsidRPr="00062421">
        <w:rPr>
          <w:rFonts w:eastAsia="Times New Roman"/>
          <w:color w:val="000000"/>
          <w:szCs w:val="20"/>
          <w:lang w:val="ru-RU"/>
        </w:rPr>
        <w:t>да</w:t>
      </w:r>
      <w:r w:rsidRPr="008B1596">
        <w:rPr>
          <w:rFonts w:eastAsia="Times New Roman"/>
          <w:color w:val="000000"/>
          <w:szCs w:val="20"/>
        </w:rPr>
        <w:t xml:space="preserve">, </w:t>
      </w:r>
      <w:r w:rsidRPr="00062421">
        <w:rPr>
          <w:rFonts w:eastAsia="Times New Roman"/>
          <w:color w:val="000000"/>
          <w:szCs w:val="20"/>
          <w:lang w:val="ru-RU"/>
        </w:rPr>
        <w:t>аудит</w:t>
      </w:r>
      <w:r w:rsidRPr="008B1596">
        <w:rPr>
          <w:rFonts w:eastAsia="Times New Roman"/>
          <w:color w:val="000000"/>
          <w:szCs w:val="20"/>
        </w:rPr>
        <w:t xml:space="preserve"> </w:t>
      </w:r>
      <w:r w:rsidRPr="00062421">
        <w:rPr>
          <w:rFonts w:eastAsia="Times New Roman"/>
          <w:color w:val="000000"/>
          <w:szCs w:val="20"/>
          <w:lang w:val="ru-RU"/>
        </w:rPr>
        <w:t>жүргүзүлгөн</w:t>
      </w:r>
      <w:r w:rsidRPr="008B1596">
        <w:rPr>
          <w:rFonts w:eastAsia="Times New Roman"/>
          <w:color w:val="000000"/>
          <w:szCs w:val="20"/>
        </w:rPr>
        <w:t xml:space="preserve"> </w:t>
      </w:r>
      <w:r>
        <w:rPr>
          <w:rFonts w:eastAsia="Times New Roman"/>
          <w:color w:val="000000"/>
          <w:szCs w:val="20"/>
          <w:lang w:val="kk-KZ"/>
        </w:rPr>
        <w:t>ишкана</w:t>
      </w:r>
      <w:r w:rsidRPr="00062421">
        <w:rPr>
          <w:rFonts w:eastAsia="Times New Roman"/>
          <w:color w:val="000000"/>
          <w:szCs w:val="20"/>
          <w:lang w:val="ru-RU"/>
        </w:rPr>
        <w:t>га</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ал</w:t>
      </w:r>
      <w:r w:rsidRPr="008B1596">
        <w:rPr>
          <w:rFonts w:eastAsia="Times New Roman"/>
          <w:color w:val="000000"/>
          <w:szCs w:val="20"/>
        </w:rPr>
        <w:t xml:space="preserve"> </w:t>
      </w:r>
      <w:r w:rsidRPr="00062421">
        <w:rPr>
          <w:rFonts w:eastAsia="Times New Roman"/>
          <w:color w:val="000000"/>
          <w:szCs w:val="20"/>
          <w:lang w:val="ru-RU"/>
        </w:rPr>
        <w:t>контролдогон</w:t>
      </w:r>
      <w:r w:rsidRPr="008B1596">
        <w:rPr>
          <w:rFonts w:eastAsia="Times New Roman"/>
          <w:color w:val="000000"/>
          <w:szCs w:val="20"/>
        </w:rPr>
        <w:t xml:space="preserve"> </w:t>
      </w:r>
      <w:r w:rsidRPr="00062421">
        <w:rPr>
          <w:rFonts w:eastAsia="Times New Roman"/>
          <w:color w:val="000000"/>
          <w:szCs w:val="20"/>
          <w:lang w:val="ru-RU"/>
        </w:rPr>
        <w:t>бөлүмдөргө</w:t>
      </w:r>
      <w:r w:rsidRPr="008B1596">
        <w:rPr>
          <w:rFonts w:eastAsia="Times New Roman"/>
          <w:color w:val="000000"/>
          <w:szCs w:val="20"/>
        </w:rPr>
        <w:t xml:space="preserve"> </w:t>
      </w:r>
      <w:r w:rsidRPr="00062421">
        <w:rPr>
          <w:rFonts w:eastAsia="Times New Roman"/>
          <w:color w:val="000000"/>
          <w:szCs w:val="20"/>
          <w:lang w:val="ru-RU"/>
        </w:rPr>
        <w:t>көрсөтүлгөн</w:t>
      </w:r>
      <w:r w:rsidRPr="008B1596">
        <w:rPr>
          <w:rFonts w:eastAsia="Times New Roman"/>
          <w:color w:val="000000"/>
          <w:szCs w:val="20"/>
        </w:rPr>
        <w:t xml:space="preserve">, </w:t>
      </w:r>
      <w:r w:rsidRPr="00062421">
        <w:rPr>
          <w:rFonts w:eastAsia="Times New Roman"/>
          <w:color w:val="000000"/>
          <w:szCs w:val="20"/>
          <w:lang w:val="ru-RU"/>
        </w:rPr>
        <w:t>кызмат</w:t>
      </w:r>
      <w:r w:rsidRPr="008B1596">
        <w:rPr>
          <w:rFonts w:eastAsia="Times New Roman"/>
          <w:color w:val="000000"/>
          <w:szCs w:val="20"/>
        </w:rPr>
        <w:t xml:space="preserve"> </w:t>
      </w:r>
      <w:r w:rsidRPr="00062421">
        <w:rPr>
          <w:rFonts w:eastAsia="Times New Roman"/>
          <w:color w:val="000000"/>
          <w:szCs w:val="20"/>
          <w:lang w:val="ru-RU"/>
        </w:rPr>
        <w:t>көрсөтүүлөрү</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сыйакылардын</w:t>
      </w:r>
      <w:r w:rsidRPr="008B1596">
        <w:rPr>
          <w:rFonts w:eastAsia="Times New Roman"/>
          <w:color w:val="000000"/>
          <w:szCs w:val="20"/>
        </w:rPr>
        <w:t xml:space="preserve"> </w:t>
      </w:r>
      <w:r w:rsidRPr="00062421">
        <w:rPr>
          <w:rFonts w:eastAsia="Times New Roman"/>
          <w:color w:val="000000"/>
          <w:szCs w:val="20"/>
          <w:lang w:val="ru-RU"/>
        </w:rPr>
        <w:t>жалпы</w:t>
      </w:r>
      <w:r w:rsidRPr="008B1596">
        <w:rPr>
          <w:rFonts w:eastAsia="Times New Roman"/>
          <w:color w:val="000000"/>
          <w:szCs w:val="20"/>
        </w:rPr>
        <w:t xml:space="preserve"> </w:t>
      </w:r>
      <w:r w:rsidRPr="00062421">
        <w:rPr>
          <w:rFonts w:eastAsia="Times New Roman"/>
          <w:color w:val="000000"/>
          <w:szCs w:val="20"/>
          <w:lang w:val="ru-RU"/>
        </w:rPr>
        <w:t>суммасы</w:t>
      </w:r>
      <w:r w:rsidRPr="008B1596">
        <w:rPr>
          <w:rFonts w:eastAsia="Times New Roman"/>
          <w:color w:val="000000"/>
          <w:szCs w:val="20"/>
        </w:rPr>
        <w:t xml:space="preserve"> </w:t>
      </w:r>
      <w:r w:rsidRPr="00062421">
        <w:rPr>
          <w:rFonts w:eastAsia="Times New Roman"/>
          <w:color w:val="000000"/>
          <w:szCs w:val="20"/>
          <w:lang w:val="ru-RU"/>
        </w:rPr>
        <w:t>кириши</w:t>
      </w:r>
      <w:r w:rsidRPr="008B1596">
        <w:rPr>
          <w:rFonts w:eastAsia="Times New Roman"/>
          <w:color w:val="000000"/>
          <w:szCs w:val="20"/>
        </w:rPr>
        <w:t xml:space="preserve"> </w:t>
      </w:r>
      <w:r w:rsidRPr="00062421">
        <w:rPr>
          <w:rFonts w:eastAsia="Times New Roman"/>
          <w:color w:val="000000"/>
          <w:szCs w:val="20"/>
          <w:lang w:val="ru-RU"/>
        </w:rPr>
        <w:t>керек</w:t>
      </w:r>
      <w:r w:rsidRPr="008B1596">
        <w:rPr>
          <w:rFonts w:eastAsia="Times New Roman"/>
          <w:color w:val="000000"/>
          <w:szCs w:val="20"/>
        </w:rPr>
        <w:t xml:space="preserve">. </w:t>
      </w:r>
      <w:r w:rsidRPr="00062421">
        <w:rPr>
          <w:rFonts w:eastAsia="Times New Roman"/>
          <w:color w:val="000000"/>
          <w:szCs w:val="20"/>
          <w:lang w:val="ru-RU"/>
        </w:rPr>
        <w:t>Көрсөтүлгөн</w:t>
      </w:r>
      <w:r w:rsidRPr="008B1596">
        <w:rPr>
          <w:rFonts w:eastAsia="Times New Roman"/>
          <w:color w:val="000000"/>
          <w:szCs w:val="20"/>
        </w:rPr>
        <w:t xml:space="preserve"> </w:t>
      </w:r>
      <w:r w:rsidRPr="00062421">
        <w:rPr>
          <w:rFonts w:eastAsia="Times New Roman"/>
          <w:color w:val="000000"/>
          <w:szCs w:val="20"/>
          <w:lang w:val="ru-RU"/>
        </w:rPr>
        <w:t>сыйакы</w:t>
      </w:r>
      <w:r w:rsidRPr="008B1596">
        <w:rPr>
          <w:rFonts w:eastAsia="Times New Roman"/>
          <w:color w:val="000000"/>
          <w:szCs w:val="20"/>
        </w:rPr>
        <w:t xml:space="preserve"> </w:t>
      </w:r>
      <w:r w:rsidRPr="00062421">
        <w:rPr>
          <w:rFonts w:eastAsia="Times New Roman"/>
          <w:color w:val="000000"/>
          <w:szCs w:val="20"/>
          <w:lang w:val="ru-RU"/>
        </w:rPr>
        <w:t>кызмат</w:t>
      </w:r>
      <w:r w:rsidRPr="008B1596">
        <w:rPr>
          <w:rFonts w:eastAsia="Times New Roman"/>
          <w:color w:val="000000"/>
          <w:szCs w:val="20"/>
        </w:rPr>
        <w:t xml:space="preserve"> </w:t>
      </w:r>
      <w:r w:rsidRPr="00062421">
        <w:rPr>
          <w:rFonts w:eastAsia="Times New Roman"/>
          <w:color w:val="000000"/>
          <w:szCs w:val="20"/>
          <w:lang w:val="ru-RU"/>
        </w:rPr>
        <w:t>көрсөтүүлөрдүн</w:t>
      </w:r>
      <w:r w:rsidRPr="008B1596">
        <w:rPr>
          <w:rFonts w:eastAsia="Times New Roman"/>
          <w:color w:val="000000"/>
          <w:szCs w:val="20"/>
        </w:rPr>
        <w:t xml:space="preserve"> </w:t>
      </w:r>
      <w:r w:rsidRPr="00062421">
        <w:rPr>
          <w:rFonts w:eastAsia="Times New Roman"/>
          <w:color w:val="000000"/>
          <w:szCs w:val="20"/>
          <w:lang w:val="ru-RU"/>
        </w:rPr>
        <w:t>аудитордун</w:t>
      </w:r>
      <w:r w:rsidRPr="008B1596">
        <w:rPr>
          <w:rFonts w:eastAsia="Times New Roman"/>
          <w:color w:val="000000"/>
          <w:szCs w:val="20"/>
        </w:rPr>
        <w:t xml:space="preserve"> </w:t>
      </w:r>
      <w:r w:rsidRPr="00062421">
        <w:rPr>
          <w:rFonts w:eastAsia="Times New Roman"/>
          <w:color w:val="000000"/>
          <w:szCs w:val="20"/>
          <w:lang w:val="ru-RU"/>
        </w:rPr>
        <w:t>көз</w:t>
      </w:r>
      <w:r w:rsidRPr="008B1596">
        <w:rPr>
          <w:rFonts w:eastAsia="Times New Roman"/>
          <w:color w:val="000000"/>
          <w:szCs w:val="20"/>
        </w:rPr>
        <w:t xml:space="preserve"> </w:t>
      </w:r>
      <w:r w:rsidRPr="00062421">
        <w:rPr>
          <w:rFonts w:eastAsia="Times New Roman"/>
          <w:color w:val="000000"/>
          <w:szCs w:val="20"/>
          <w:lang w:val="ru-RU"/>
        </w:rPr>
        <w:t>карандысыздыгына</w:t>
      </w:r>
      <w:r w:rsidRPr="008B1596">
        <w:rPr>
          <w:rFonts w:eastAsia="Times New Roman"/>
          <w:color w:val="000000"/>
          <w:szCs w:val="20"/>
        </w:rPr>
        <w:t xml:space="preserve"> </w:t>
      </w:r>
      <w:r w:rsidRPr="00062421">
        <w:rPr>
          <w:rFonts w:eastAsia="Times New Roman"/>
          <w:color w:val="000000"/>
          <w:szCs w:val="20"/>
          <w:lang w:val="ru-RU"/>
        </w:rPr>
        <w:t>таасирин</w:t>
      </w:r>
      <w:r w:rsidRPr="008B1596">
        <w:rPr>
          <w:rFonts w:eastAsia="Times New Roman"/>
          <w:color w:val="000000"/>
          <w:szCs w:val="20"/>
        </w:rPr>
        <w:t xml:space="preserve"> </w:t>
      </w:r>
      <w:r w:rsidRPr="00062421">
        <w:rPr>
          <w:rFonts w:eastAsia="Times New Roman"/>
          <w:color w:val="000000"/>
          <w:szCs w:val="20"/>
          <w:lang w:val="ru-RU"/>
        </w:rPr>
        <w:t>баалоодо</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жактарга</w:t>
      </w:r>
      <w:r w:rsidRPr="008B1596">
        <w:rPr>
          <w:rFonts w:eastAsia="Times New Roman"/>
          <w:color w:val="000000"/>
          <w:szCs w:val="20"/>
        </w:rPr>
        <w:t xml:space="preserve"> </w:t>
      </w:r>
      <w:r w:rsidRPr="00062421">
        <w:rPr>
          <w:rFonts w:eastAsia="Times New Roman"/>
          <w:color w:val="000000"/>
          <w:szCs w:val="20"/>
          <w:lang w:val="ru-RU"/>
        </w:rPr>
        <w:t>жардам</w:t>
      </w:r>
      <w:r w:rsidRPr="008B1596">
        <w:rPr>
          <w:rFonts w:eastAsia="Times New Roman"/>
          <w:color w:val="000000"/>
          <w:szCs w:val="20"/>
        </w:rPr>
        <w:t xml:space="preserve"> </w:t>
      </w:r>
      <w:r w:rsidRPr="00062421">
        <w:rPr>
          <w:rFonts w:eastAsia="Times New Roman"/>
          <w:color w:val="000000"/>
          <w:szCs w:val="20"/>
          <w:lang w:val="ru-RU"/>
        </w:rPr>
        <w:t>берүү</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тиешелүү</w:t>
      </w:r>
      <w:r w:rsidRPr="008B1596">
        <w:rPr>
          <w:rFonts w:eastAsia="Times New Roman"/>
          <w:color w:val="000000"/>
          <w:szCs w:val="20"/>
        </w:rPr>
        <w:t xml:space="preserve"> </w:t>
      </w:r>
      <w:r w:rsidRPr="00062421">
        <w:rPr>
          <w:rFonts w:eastAsia="Times New Roman"/>
          <w:color w:val="000000"/>
          <w:szCs w:val="20"/>
          <w:lang w:val="ru-RU"/>
        </w:rPr>
        <w:t>категориялар</w:t>
      </w:r>
      <w:r w:rsidRPr="008B1596">
        <w:rPr>
          <w:rFonts w:eastAsia="Times New Roman"/>
          <w:color w:val="000000"/>
          <w:szCs w:val="20"/>
        </w:rPr>
        <w:t xml:space="preserve"> </w:t>
      </w:r>
      <w:r w:rsidRPr="00062421">
        <w:rPr>
          <w:rFonts w:eastAsia="Times New Roman"/>
          <w:color w:val="000000"/>
          <w:szCs w:val="20"/>
          <w:lang w:val="ru-RU"/>
        </w:rPr>
        <w:t>боюнча</w:t>
      </w:r>
      <w:r w:rsidRPr="008B1596">
        <w:rPr>
          <w:rFonts w:eastAsia="Times New Roman"/>
          <w:color w:val="000000"/>
          <w:szCs w:val="20"/>
        </w:rPr>
        <w:t xml:space="preserve"> </w:t>
      </w:r>
      <w:r w:rsidRPr="00062421">
        <w:rPr>
          <w:rFonts w:eastAsia="Times New Roman"/>
          <w:color w:val="000000"/>
          <w:szCs w:val="20"/>
          <w:lang w:val="ru-RU"/>
        </w:rPr>
        <w:t>бөлүштүрүлүшү</w:t>
      </w:r>
      <w:r w:rsidRPr="008B1596">
        <w:rPr>
          <w:rFonts w:eastAsia="Times New Roman"/>
          <w:color w:val="000000"/>
          <w:szCs w:val="20"/>
        </w:rPr>
        <w:t xml:space="preserve"> </w:t>
      </w:r>
      <w:r w:rsidRPr="00062421">
        <w:rPr>
          <w:rFonts w:eastAsia="Times New Roman"/>
          <w:color w:val="000000"/>
          <w:szCs w:val="20"/>
          <w:lang w:val="ru-RU"/>
        </w:rPr>
        <w:t>керек</w:t>
      </w:r>
      <w:r w:rsidRPr="008B1596">
        <w:rPr>
          <w:rFonts w:eastAsia="Times New Roman"/>
          <w:color w:val="000000"/>
          <w:szCs w:val="20"/>
        </w:rPr>
        <w:t>;</w:t>
      </w:r>
    </w:p>
    <w:p w14:paraId="704EDAB9" w14:textId="77777777" w:rsidR="005A03DD" w:rsidRDefault="00E400CB">
      <w:pPr>
        <w:pStyle w:val="3"/>
        <w:jc w:val="both"/>
      </w:pPr>
      <w:r w:rsidRPr="00062421">
        <w:rPr>
          <w:rFonts w:eastAsia="Times New Roman"/>
          <w:color w:val="000000"/>
          <w:szCs w:val="20"/>
          <w:lang w:val="ru-RU"/>
        </w:rPr>
        <w:t>аныкталган</w:t>
      </w:r>
      <w:r w:rsidRPr="008B1596">
        <w:rPr>
          <w:rFonts w:eastAsia="Times New Roman"/>
          <w:color w:val="000000"/>
          <w:szCs w:val="20"/>
        </w:rPr>
        <w:t xml:space="preserve"> </w:t>
      </w:r>
      <w:r w:rsidRPr="00062421">
        <w:rPr>
          <w:rFonts w:eastAsia="Times New Roman"/>
          <w:color w:val="000000"/>
          <w:szCs w:val="20"/>
          <w:lang w:val="ru-RU"/>
        </w:rPr>
        <w:t>көз</w:t>
      </w:r>
      <w:r w:rsidRPr="008B1596">
        <w:rPr>
          <w:rFonts w:eastAsia="Times New Roman"/>
          <w:color w:val="000000"/>
          <w:szCs w:val="20"/>
        </w:rPr>
        <w:t xml:space="preserve"> </w:t>
      </w:r>
      <w:r w:rsidRPr="00062421">
        <w:rPr>
          <w:rFonts w:eastAsia="Times New Roman"/>
          <w:color w:val="000000"/>
          <w:szCs w:val="20"/>
          <w:lang w:val="ru-RU"/>
        </w:rPr>
        <w:t>карандысыздыкты</w:t>
      </w:r>
      <w:r w:rsidRPr="008B1596">
        <w:rPr>
          <w:rFonts w:eastAsia="Times New Roman"/>
          <w:color w:val="000000"/>
          <w:szCs w:val="20"/>
        </w:rPr>
        <w:t xml:space="preserve"> </w:t>
      </w:r>
      <w:r w:rsidRPr="00062421">
        <w:rPr>
          <w:rFonts w:eastAsia="Times New Roman"/>
          <w:color w:val="000000"/>
          <w:szCs w:val="20"/>
          <w:lang w:val="ru-RU"/>
        </w:rPr>
        <w:t>бузуу</w:t>
      </w:r>
      <w:r w:rsidRPr="008B1596">
        <w:rPr>
          <w:rFonts w:eastAsia="Times New Roman"/>
          <w:color w:val="000000"/>
          <w:szCs w:val="20"/>
        </w:rPr>
        <w:t xml:space="preserve"> </w:t>
      </w:r>
      <w:r w:rsidRPr="00062421">
        <w:rPr>
          <w:rFonts w:eastAsia="Times New Roman"/>
          <w:color w:val="000000"/>
          <w:szCs w:val="20"/>
          <w:lang w:val="ru-RU"/>
        </w:rPr>
        <w:t>коркунучтарын</w:t>
      </w:r>
      <w:r w:rsidRPr="008B1596">
        <w:rPr>
          <w:rFonts w:eastAsia="Times New Roman"/>
          <w:color w:val="000000"/>
          <w:szCs w:val="20"/>
        </w:rPr>
        <w:t xml:space="preserve"> </w:t>
      </w:r>
      <w:r w:rsidRPr="00062421">
        <w:rPr>
          <w:rFonts w:eastAsia="Times New Roman"/>
          <w:color w:val="000000"/>
          <w:szCs w:val="20"/>
          <w:lang w:val="ru-RU"/>
        </w:rPr>
        <w:t>жоюу</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аларды</w:t>
      </w:r>
      <w:r w:rsidRPr="008B1596">
        <w:rPr>
          <w:rFonts w:eastAsia="Times New Roman"/>
          <w:color w:val="000000"/>
          <w:szCs w:val="20"/>
        </w:rPr>
        <w:t xml:space="preserve"> </w:t>
      </w:r>
      <w:r w:rsidRPr="00062421">
        <w:rPr>
          <w:rFonts w:eastAsia="Times New Roman"/>
          <w:color w:val="000000"/>
          <w:szCs w:val="20"/>
          <w:lang w:val="ru-RU"/>
        </w:rPr>
        <w:t>алгылыктуу</w:t>
      </w:r>
      <w:r w:rsidRPr="008B1596">
        <w:rPr>
          <w:rFonts w:eastAsia="Times New Roman"/>
          <w:color w:val="000000"/>
          <w:szCs w:val="20"/>
        </w:rPr>
        <w:t xml:space="preserve"> </w:t>
      </w:r>
      <w:r w:rsidRPr="00062421">
        <w:rPr>
          <w:rFonts w:eastAsia="Times New Roman"/>
          <w:color w:val="000000"/>
          <w:szCs w:val="20"/>
          <w:lang w:val="ru-RU"/>
        </w:rPr>
        <w:t>деңгээлге</w:t>
      </w:r>
      <w:r w:rsidRPr="008B1596">
        <w:rPr>
          <w:rFonts w:eastAsia="Times New Roman"/>
          <w:color w:val="000000"/>
          <w:szCs w:val="20"/>
        </w:rPr>
        <w:t xml:space="preserve"> </w:t>
      </w:r>
      <w:r w:rsidRPr="00062421">
        <w:rPr>
          <w:rFonts w:eastAsia="Times New Roman"/>
          <w:color w:val="000000"/>
          <w:szCs w:val="20"/>
          <w:lang w:val="ru-RU"/>
        </w:rPr>
        <w:t>чейин</w:t>
      </w:r>
      <w:r w:rsidRPr="008B1596">
        <w:rPr>
          <w:rFonts w:eastAsia="Times New Roman"/>
          <w:color w:val="000000"/>
          <w:szCs w:val="20"/>
        </w:rPr>
        <w:t xml:space="preserve"> </w:t>
      </w:r>
      <w:r w:rsidRPr="00062421">
        <w:rPr>
          <w:rFonts w:eastAsia="Times New Roman"/>
          <w:color w:val="000000"/>
          <w:szCs w:val="20"/>
          <w:lang w:val="ru-RU"/>
        </w:rPr>
        <w:t>азайтуу</w:t>
      </w:r>
      <w:r w:rsidRPr="008B1596">
        <w:rPr>
          <w:rFonts w:eastAsia="Times New Roman"/>
          <w:color w:val="000000"/>
          <w:szCs w:val="20"/>
        </w:rPr>
        <w:t xml:space="preserve"> </w:t>
      </w:r>
      <w:r w:rsidRPr="00062421">
        <w:rPr>
          <w:rFonts w:eastAsia="Times New Roman"/>
          <w:color w:val="000000"/>
          <w:szCs w:val="20"/>
          <w:lang w:val="ru-RU"/>
        </w:rPr>
        <w:t>максатында</w:t>
      </w:r>
      <w:r w:rsidRPr="008B1596">
        <w:rPr>
          <w:rFonts w:eastAsia="Times New Roman"/>
          <w:color w:val="000000"/>
          <w:szCs w:val="20"/>
        </w:rPr>
        <w:t xml:space="preserve"> </w:t>
      </w:r>
      <w:r w:rsidRPr="00062421">
        <w:rPr>
          <w:rFonts w:eastAsia="Times New Roman"/>
          <w:color w:val="000000"/>
          <w:szCs w:val="20"/>
          <w:lang w:val="ru-RU"/>
        </w:rPr>
        <w:t>колдонулган</w:t>
      </w:r>
      <w:r w:rsidRPr="008B1596">
        <w:rPr>
          <w:rFonts w:eastAsia="Times New Roman"/>
          <w:color w:val="000000"/>
          <w:szCs w:val="20"/>
        </w:rPr>
        <w:t xml:space="preserve">, </w:t>
      </w:r>
      <w:r w:rsidRPr="00062421">
        <w:rPr>
          <w:rFonts w:eastAsia="Times New Roman"/>
          <w:color w:val="000000"/>
          <w:szCs w:val="20"/>
          <w:lang w:val="ru-RU"/>
        </w:rPr>
        <w:t>тиешелүү</w:t>
      </w:r>
      <w:r w:rsidRPr="008B1596">
        <w:rPr>
          <w:rFonts w:eastAsia="Times New Roman"/>
          <w:color w:val="000000"/>
          <w:szCs w:val="20"/>
        </w:rPr>
        <w:t xml:space="preserve"> </w:t>
      </w:r>
      <w:r>
        <w:rPr>
          <w:rFonts w:eastAsia="Times New Roman"/>
          <w:color w:val="000000"/>
          <w:szCs w:val="20"/>
          <w:lang w:val="kk-KZ"/>
        </w:rPr>
        <w:t xml:space="preserve">этиятттык </w:t>
      </w:r>
      <w:r w:rsidRPr="00062421">
        <w:rPr>
          <w:rFonts w:eastAsia="Times New Roman"/>
          <w:color w:val="000000"/>
          <w:szCs w:val="20"/>
          <w:lang w:val="ru-RU"/>
        </w:rPr>
        <w:t>чаралары</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(A29–A32-</w:t>
      </w:r>
      <w:r w:rsidRPr="00062421">
        <w:rPr>
          <w:rFonts w:eastAsia="Times New Roman"/>
          <w:color w:val="000000"/>
          <w:szCs w:val="20"/>
          <w:lang w:val="ru-RU"/>
        </w:rPr>
        <w:t>пункттарды</w:t>
      </w:r>
      <w:r w:rsidRPr="008B1596">
        <w:rPr>
          <w:rFonts w:eastAsia="Times New Roman"/>
          <w:color w:val="000000"/>
          <w:szCs w:val="20"/>
        </w:rPr>
        <w:t xml:space="preserve"> </w:t>
      </w:r>
      <w:r w:rsidRPr="00062421">
        <w:rPr>
          <w:rFonts w:eastAsia="Times New Roman"/>
          <w:color w:val="000000"/>
          <w:szCs w:val="20"/>
          <w:lang w:val="ru-RU"/>
        </w:rPr>
        <w:t>караңыз</w:t>
      </w:r>
      <w:r w:rsidRPr="008B1596">
        <w:rPr>
          <w:rFonts w:eastAsia="Times New Roman"/>
          <w:color w:val="000000"/>
          <w:szCs w:val="20"/>
        </w:rPr>
        <w:t>).</w:t>
      </w:r>
    </w:p>
    <w:p w14:paraId="1C29EC29" w14:textId="77777777" w:rsidR="005A03DD" w:rsidRPr="006B131F" w:rsidRDefault="006B131F">
      <w:pPr>
        <w:pStyle w:val="Heading3SectionHeading"/>
      </w:pPr>
      <w:r w:rsidRPr="006B131F">
        <w:rPr>
          <w:rFonts w:eastAsia="Times New Roman"/>
          <w:bCs/>
          <w:iCs/>
          <w:color w:val="000000"/>
          <w:w w:val="95"/>
          <w:szCs w:val="20"/>
          <w:lang w:val="ky-KG"/>
        </w:rPr>
        <w:t>Маалыматтык өз ара аракеттенүү процесси</w:t>
      </w:r>
    </w:p>
    <w:p w14:paraId="0F55AB9A" w14:textId="77777777" w:rsidR="005A03DD" w:rsidRPr="004475A4" w:rsidRDefault="006B131F">
      <w:pPr>
        <w:pStyle w:val="Heading4Stacked"/>
      </w:pPr>
      <w:r w:rsidRPr="006B131F">
        <w:rPr>
          <w:rFonts w:eastAsia="Times New Roman"/>
          <w:iCs w:val="0"/>
          <w:color w:val="000000"/>
          <w:szCs w:val="20"/>
          <w:lang w:val="ky-KG"/>
        </w:rPr>
        <w:t>Маалыматтык өз ара аракеттенүү процессин уюштуруу</w:t>
      </w:r>
    </w:p>
    <w:p w14:paraId="64A4EA17" w14:textId="77777777" w:rsidR="005A03DD" w:rsidRPr="006B131F" w:rsidRDefault="006B131F">
      <w:pPr>
        <w:pStyle w:val="List1"/>
        <w:jc w:val="both"/>
      </w:pPr>
      <w:r w:rsidRPr="00062421">
        <w:rPr>
          <w:rFonts w:eastAsia="Times New Roman"/>
          <w:color w:val="000000"/>
          <w:szCs w:val="20"/>
          <w:lang w:val="ru-RU"/>
        </w:rPr>
        <w:t>Аудитор</w:t>
      </w:r>
      <w:r w:rsidRPr="006B131F">
        <w:rPr>
          <w:rFonts w:eastAsia="Times New Roman"/>
          <w:color w:val="000000"/>
          <w:szCs w:val="20"/>
        </w:rPr>
        <w:t xml:space="preserve"> </w:t>
      </w:r>
      <w:r w:rsidRPr="00062421">
        <w:rPr>
          <w:rFonts w:eastAsia="Times New Roman"/>
          <w:color w:val="000000"/>
          <w:szCs w:val="20"/>
          <w:lang w:val="ru-RU"/>
        </w:rPr>
        <w:t>корпоративдик</w:t>
      </w:r>
      <w:r w:rsidRPr="006B131F">
        <w:rPr>
          <w:rFonts w:eastAsia="Times New Roman"/>
          <w:color w:val="000000"/>
          <w:szCs w:val="20"/>
        </w:rPr>
        <w:t xml:space="preserve"> </w:t>
      </w:r>
      <w:r w:rsidRPr="00062421">
        <w:rPr>
          <w:rFonts w:eastAsia="Times New Roman"/>
          <w:color w:val="000000"/>
          <w:szCs w:val="20"/>
          <w:lang w:val="ru-RU"/>
        </w:rPr>
        <w:t>башкаруу</w:t>
      </w:r>
      <w:r w:rsidRPr="006B131F">
        <w:rPr>
          <w:rFonts w:eastAsia="Times New Roman"/>
          <w:color w:val="000000"/>
          <w:szCs w:val="20"/>
        </w:rPr>
        <w:t xml:space="preserve"> </w:t>
      </w:r>
      <w:r w:rsidRPr="00062421">
        <w:rPr>
          <w:rFonts w:eastAsia="Times New Roman"/>
          <w:color w:val="000000"/>
          <w:szCs w:val="20"/>
          <w:lang w:val="ru-RU"/>
        </w:rPr>
        <w:t>үчүн</w:t>
      </w:r>
      <w:r w:rsidRPr="006B131F">
        <w:rPr>
          <w:rFonts w:eastAsia="Times New Roman"/>
          <w:color w:val="000000"/>
          <w:szCs w:val="20"/>
        </w:rPr>
        <w:t xml:space="preserve"> </w:t>
      </w:r>
      <w:r w:rsidRPr="00062421">
        <w:rPr>
          <w:rFonts w:eastAsia="Times New Roman"/>
          <w:color w:val="000000"/>
          <w:szCs w:val="20"/>
          <w:lang w:val="ru-RU"/>
        </w:rPr>
        <w:t>жооп</w:t>
      </w:r>
      <w:r w:rsidRPr="006B131F">
        <w:rPr>
          <w:rFonts w:eastAsia="Times New Roman"/>
          <w:color w:val="000000"/>
          <w:szCs w:val="20"/>
        </w:rPr>
        <w:t xml:space="preserve"> </w:t>
      </w:r>
      <w:r w:rsidRPr="00062421">
        <w:rPr>
          <w:rFonts w:eastAsia="Times New Roman"/>
          <w:color w:val="000000"/>
          <w:szCs w:val="20"/>
          <w:lang w:val="ru-RU"/>
        </w:rPr>
        <w:t>берүүчү</w:t>
      </w:r>
      <w:r w:rsidRPr="006B131F">
        <w:rPr>
          <w:rFonts w:eastAsia="Times New Roman"/>
          <w:color w:val="000000"/>
          <w:szCs w:val="20"/>
        </w:rPr>
        <w:t xml:space="preserve"> </w:t>
      </w:r>
      <w:r w:rsidRPr="00062421">
        <w:rPr>
          <w:rFonts w:eastAsia="Times New Roman"/>
          <w:color w:val="000000"/>
          <w:szCs w:val="20"/>
          <w:lang w:val="ru-RU"/>
        </w:rPr>
        <w:t>жактарга</w:t>
      </w:r>
      <w:r w:rsidRPr="006B131F">
        <w:rPr>
          <w:rFonts w:eastAsia="Times New Roman"/>
          <w:color w:val="000000"/>
          <w:szCs w:val="20"/>
        </w:rPr>
        <w:t xml:space="preserve"> </w:t>
      </w:r>
      <w:r w:rsidRPr="00062421">
        <w:rPr>
          <w:rFonts w:eastAsia="Times New Roman"/>
          <w:color w:val="000000"/>
          <w:szCs w:val="20"/>
          <w:lang w:val="ru-RU"/>
        </w:rPr>
        <w:t>маалыматтык</w:t>
      </w:r>
      <w:r w:rsidRPr="006B131F">
        <w:rPr>
          <w:rFonts w:eastAsia="Times New Roman"/>
          <w:color w:val="000000"/>
          <w:szCs w:val="20"/>
        </w:rPr>
        <w:t xml:space="preserve"> </w:t>
      </w:r>
      <w:r w:rsidRPr="00062421">
        <w:rPr>
          <w:rFonts w:eastAsia="Times New Roman"/>
          <w:color w:val="000000"/>
          <w:szCs w:val="20"/>
          <w:lang w:val="ru-RU"/>
        </w:rPr>
        <w:t>билдирүүлөрдүн</w:t>
      </w:r>
      <w:r w:rsidRPr="006B131F">
        <w:rPr>
          <w:rFonts w:eastAsia="Times New Roman"/>
          <w:color w:val="000000"/>
          <w:szCs w:val="20"/>
        </w:rPr>
        <w:t xml:space="preserve"> </w:t>
      </w:r>
      <w:r w:rsidRPr="00062421">
        <w:rPr>
          <w:rFonts w:eastAsia="Times New Roman"/>
          <w:color w:val="000000"/>
          <w:szCs w:val="20"/>
          <w:lang w:val="ru-RU"/>
        </w:rPr>
        <w:t>формасы</w:t>
      </w:r>
      <w:r w:rsidRPr="006B131F">
        <w:rPr>
          <w:rFonts w:eastAsia="Times New Roman"/>
          <w:color w:val="000000"/>
          <w:szCs w:val="20"/>
        </w:rPr>
        <w:t xml:space="preserve">, </w:t>
      </w:r>
      <w:r w:rsidRPr="00062421">
        <w:rPr>
          <w:rFonts w:eastAsia="Times New Roman"/>
          <w:color w:val="000000"/>
          <w:szCs w:val="20"/>
          <w:lang w:val="ru-RU"/>
        </w:rPr>
        <w:t>мөөнөттөрү</w:t>
      </w:r>
      <w:r w:rsidRPr="006B131F">
        <w:rPr>
          <w:rFonts w:eastAsia="Times New Roman"/>
          <w:color w:val="000000"/>
          <w:szCs w:val="20"/>
        </w:rPr>
        <w:t xml:space="preserve"> </w:t>
      </w:r>
      <w:r w:rsidRPr="00062421">
        <w:rPr>
          <w:rFonts w:eastAsia="Times New Roman"/>
          <w:color w:val="000000"/>
          <w:szCs w:val="20"/>
          <w:lang w:val="ru-RU"/>
        </w:rPr>
        <w:t>жана</w:t>
      </w:r>
      <w:r w:rsidRPr="006B131F">
        <w:rPr>
          <w:rFonts w:eastAsia="Times New Roman"/>
          <w:color w:val="000000"/>
          <w:szCs w:val="20"/>
        </w:rPr>
        <w:t xml:space="preserve"> </w:t>
      </w:r>
      <w:r w:rsidRPr="00062421">
        <w:rPr>
          <w:rFonts w:eastAsia="Times New Roman"/>
          <w:color w:val="000000"/>
          <w:szCs w:val="20"/>
          <w:lang w:val="ru-RU"/>
        </w:rPr>
        <w:t>болжолдонгон</w:t>
      </w:r>
      <w:r w:rsidRPr="006B131F">
        <w:rPr>
          <w:rFonts w:eastAsia="Times New Roman"/>
          <w:color w:val="000000"/>
          <w:szCs w:val="20"/>
        </w:rPr>
        <w:t xml:space="preserve"> </w:t>
      </w:r>
      <w:r w:rsidRPr="00062421">
        <w:rPr>
          <w:rFonts w:eastAsia="Times New Roman"/>
          <w:color w:val="000000"/>
          <w:szCs w:val="20"/>
          <w:lang w:val="ru-RU"/>
        </w:rPr>
        <w:t>жалпы</w:t>
      </w:r>
      <w:r w:rsidRPr="006B131F">
        <w:rPr>
          <w:rFonts w:eastAsia="Times New Roman"/>
          <w:color w:val="000000"/>
          <w:szCs w:val="20"/>
        </w:rPr>
        <w:t xml:space="preserve"> </w:t>
      </w:r>
      <w:r w:rsidRPr="00062421">
        <w:rPr>
          <w:rFonts w:eastAsia="Times New Roman"/>
          <w:color w:val="000000"/>
          <w:szCs w:val="20"/>
          <w:lang w:val="ru-RU"/>
        </w:rPr>
        <w:t>мазмуну</w:t>
      </w:r>
      <w:r w:rsidRPr="006B131F">
        <w:rPr>
          <w:rFonts w:eastAsia="Times New Roman"/>
          <w:color w:val="000000"/>
          <w:szCs w:val="20"/>
        </w:rPr>
        <w:t xml:space="preserve"> </w:t>
      </w:r>
      <w:r w:rsidRPr="00062421">
        <w:rPr>
          <w:rFonts w:eastAsia="Times New Roman"/>
          <w:color w:val="000000"/>
          <w:szCs w:val="20"/>
          <w:lang w:val="ru-RU"/>
        </w:rPr>
        <w:t>жөнүндө</w:t>
      </w:r>
      <w:r w:rsidRPr="006B131F">
        <w:rPr>
          <w:rFonts w:eastAsia="Times New Roman"/>
          <w:color w:val="000000"/>
          <w:szCs w:val="20"/>
        </w:rPr>
        <w:t xml:space="preserve"> </w:t>
      </w:r>
      <w:r w:rsidRPr="00062421">
        <w:rPr>
          <w:rFonts w:eastAsia="Times New Roman"/>
          <w:color w:val="000000"/>
          <w:szCs w:val="20"/>
          <w:lang w:val="ru-RU"/>
        </w:rPr>
        <w:t>маалымдашы</w:t>
      </w:r>
      <w:r w:rsidRPr="006B131F">
        <w:rPr>
          <w:rFonts w:eastAsia="Times New Roman"/>
          <w:color w:val="000000"/>
          <w:szCs w:val="20"/>
        </w:rPr>
        <w:t xml:space="preserve"> </w:t>
      </w:r>
      <w:r w:rsidRPr="00062421">
        <w:rPr>
          <w:rFonts w:eastAsia="Times New Roman"/>
          <w:color w:val="000000"/>
          <w:szCs w:val="20"/>
          <w:lang w:val="ru-RU"/>
        </w:rPr>
        <w:t>керек</w:t>
      </w:r>
      <w:r w:rsidRPr="006B131F">
        <w:rPr>
          <w:rFonts w:eastAsia="Times New Roman"/>
          <w:color w:val="000000"/>
          <w:szCs w:val="20"/>
        </w:rPr>
        <w:t xml:space="preserve"> (</w:t>
      </w:r>
      <w:r w:rsidRPr="008B1596">
        <w:rPr>
          <w:rFonts w:eastAsia="Times New Roman"/>
          <w:color w:val="000000"/>
          <w:szCs w:val="20"/>
        </w:rPr>
        <w:t>A</w:t>
      </w:r>
      <w:r w:rsidRPr="006B131F">
        <w:rPr>
          <w:rFonts w:eastAsia="Times New Roman"/>
          <w:color w:val="000000"/>
          <w:szCs w:val="20"/>
        </w:rPr>
        <w:t>37–</w:t>
      </w:r>
      <w:r w:rsidRPr="008B1596">
        <w:rPr>
          <w:rFonts w:eastAsia="Times New Roman"/>
          <w:color w:val="000000"/>
          <w:szCs w:val="20"/>
        </w:rPr>
        <w:t>A</w:t>
      </w:r>
      <w:r w:rsidRPr="006B131F">
        <w:rPr>
          <w:rFonts w:eastAsia="Times New Roman"/>
          <w:color w:val="000000"/>
          <w:szCs w:val="20"/>
        </w:rPr>
        <w:t>45-</w:t>
      </w:r>
      <w:r w:rsidRPr="00062421">
        <w:rPr>
          <w:rFonts w:eastAsia="Times New Roman"/>
          <w:color w:val="000000"/>
          <w:szCs w:val="20"/>
          <w:lang w:val="ru-RU"/>
        </w:rPr>
        <w:t>пункттарды</w:t>
      </w:r>
      <w:r w:rsidRPr="006B131F">
        <w:rPr>
          <w:rFonts w:eastAsia="Times New Roman"/>
          <w:color w:val="000000"/>
          <w:szCs w:val="20"/>
        </w:rPr>
        <w:t xml:space="preserve"> </w:t>
      </w:r>
      <w:r w:rsidRPr="00062421">
        <w:rPr>
          <w:rFonts w:eastAsia="Times New Roman"/>
          <w:color w:val="000000"/>
          <w:szCs w:val="20"/>
          <w:lang w:val="ru-RU"/>
        </w:rPr>
        <w:t>караңыз</w:t>
      </w:r>
      <w:r w:rsidRPr="006B131F">
        <w:rPr>
          <w:rFonts w:eastAsia="Times New Roman"/>
          <w:color w:val="000000"/>
          <w:szCs w:val="20"/>
        </w:rPr>
        <w:t>).</w:t>
      </w:r>
    </w:p>
    <w:p w14:paraId="25B56892" w14:textId="77777777" w:rsidR="005A03DD" w:rsidRPr="006B131F" w:rsidRDefault="006B131F">
      <w:pPr>
        <w:pStyle w:val="40"/>
        <w:rPr>
          <w:lang w:val="ru-RU"/>
        </w:rPr>
      </w:pPr>
      <w:r w:rsidRPr="006B131F">
        <w:rPr>
          <w:iCs w:val="0"/>
          <w:color w:val="000000"/>
          <w:lang w:val="ky-KG"/>
        </w:rPr>
        <w:t>Маалыматтык өз ара аракеттенүүнүн формалары</w:t>
      </w:r>
    </w:p>
    <w:p w14:paraId="3B797850" w14:textId="77777777" w:rsidR="005A03DD" w:rsidRPr="006B131F" w:rsidRDefault="006B131F">
      <w:pPr>
        <w:pStyle w:val="List1"/>
        <w:jc w:val="both"/>
        <w:rPr>
          <w:lang w:val="ky-KG"/>
        </w:rPr>
      </w:pPr>
      <w:r w:rsidRPr="00062421">
        <w:rPr>
          <w:rFonts w:eastAsia="Times New Roman"/>
          <w:color w:val="000000"/>
          <w:szCs w:val="20"/>
          <w:lang w:val="ky-KG"/>
        </w:rPr>
        <w:t xml:space="preserve">Аудитор эгер, аудитордун кесипкөй </w:t>
      </w:r>
      <w:r>
        <w:rPr>
          <w:rFonts w:eastAsia="Times New Roman"/>
          <w:color w:val="000000"/>
          <w:szCs w:val="20"/>
          <w:lang w:val="ky-KG"/>
        </w:rPr>
        <w:t xml:space="preserve">ой жүгүртүүсүнө </w:t>
      </w:r>
      <w:r w:rsidRPr="00062421">
        <w:rPr>
          <w:rFonts w:eastAsia="Times New Roman"/>
          <w:color w:val="000000"/>
          <w:szCs w:val="20"/>
          <w:lang w:val="ky-KG"/>
        </w:rPr>
        <w:t>ылайык, оозеки маалымдоо адекваттуу болбосо, корпоративдик башкаруу үчүн жооп берүүчү жактарга аудиттин жүрүшүндө аныкталган маанилүү маселелер жөнүндө жазуу жүзүндө маалымдашы керек. Жазуу жүзүндөгү билдирүү аудиттин жүрүшүндө пайда болгон бардык маселелерди камтышы керектиги милдеттүү эмес (A46–A48-пункттарды караңыз).</w:t>
      </w:r>
    </w:p>
    <w:p w14:paraId="3E0975A5" w14:textId="77777777" w:rsidR="005A03DD" w:rsidRPr="006B131F" w:rsidRDefault="006B131F">
      <w:pPr>
        <w:pStyle w:val="List1"/>
        <w:jc w:val="both"/>
        <w:rPr>
          <w:lang w:val="ky-KG"/>
        </w:rPr>
      </w:pPr>
      <w:r w:rsidRPr="006B131F">
        <w:rPr>
          <w:rFonts w:eastAsia="Times New Roman"/>
          <w:color w:val="000000"/>
          <w:szCs w:val="20"/>
          <w:lang w:val="ky-KG"/>
        </w:rPr>
        <w:t>Аудитор бул 17-пунктка ылайык талап кылынганда, корпоративдик башкаруу үчүн жооп берүүчү жактарга аудитордун көз карандысыздыгы жөнүндө жазуу жүзүндө маалымдашы керек.</w:t>
      </w:r>
    </w:p>
    <w:p w14:paraId="0BF319F4" w14:textId="77777777" w:rsidR="005A03DD" w:rsidRPr="006B131F" w:rsidRDefault="006B131F" w:rsidP="006B131F">
      <w:pPr>
        <w:pStyle w:val="40"/>
        <w:rPr>
          <w:lang w:val="ky-KG"/>
        </w:rPr>
      </w:pPr>
      <w:r w:rsidRPr="006B131F">
        <w:rPr>
          <w:iCs w:val="0"/>
          <w:color w:val="000000"/>
          <w:lang w:val="ky-KG"/>
        </w:rPr>
        <w:t>Маалыматтык өз ара аракеттенүүнүн мөөнөтү</w:t>
      </w:r>
    </w:p>
    <w:p w14:paraId="08376569" w14:textId="77777777" w:rsidR="005A03DD" w:rsidRPr="006B131F" w:rsidRDefault="006B131F">
      <w:pPr>
        <w:pStyle w:val="List1"/>
        <w:jc w:val="both"/>
        <w:rPr>
          <w:lang w:val="ky-KG"/>
        </w:rPr>
      </w:pPr>
      <w:r w:rsidRPr="006B131F">
        <w:rPr>
          <w:rFonts w:eastAsia="Times New Roman"/>
          <w:color w:val="000000"/>
          <w:szCs w:val="20"/>
          <w:lang w:val="ky-KG"/>
        </w:rPr>
        <w:t>Аудитор корпоративдик башкаруу үчүн жооп берүүчү жактар менен маалыматтык өз ара аракеттенүүнү өз убагында жүргүзүшү керек (A49–A50-пункттарды караңыз).</w:t>
      </w:r>
    </w:p>
    <w:p w14:paraId="503A105C" w14:textId="77777777" w:rsidR="005A03DD" w:rsidRPr="006B131F" w:rsidRDefault="006B131F">
      <w:pPr>
        <w:pStyle w:val="40"/>
        <w:rPr>
          <w:lang w:val="ky-KG"/>
        </w:rPr>
      </w:pPr>
      <w:r w:rsidRPr="006B131F">
        <w:rPr>
          <w:lang w:val="ky-KG"/>
        </w:rPr>
        <w:t>Маалыматтык өз ара аракеттенүү процессинин адекваттуулугу</w:t>
      </w:r>
    </w:p>
    <w:p w14:paraId="5E92817F" w14:textId="77777777" w:rsidR="005A03DD" w:rsidRPr="006B131F" w:rsidRDefault="006B131F">
      <w:pPr>
        <w:pStyle w:val="List1"/>
        <w:jc w:val="both"/>
        <w:rPr>
          <w:lang w:val="ky-KG"/>
        </w:rPr>
      </w:pPr>
      <w:r w:rsidRPr="006B131F">
        <w:rPr>
          <w:rFonts w:eastAsia="Times New Roman"/>
          <w:color w:val="000000"/>
          <w:szCs w:val="20"/>
          <w:lang w:val="ky-KG"/>
        </w:rPr>
        <w:t xml:space="preserve">Аудитор аудитордун жана корпоративдик башкаруу үчүн жооп берүүчү жактардын ортосундагы эки тараптуу маалыматтык өз ара аракеттенүү процесси, аудит максаттарынын көз карашында адекваттуу болгонбу </w:t>
      </w:r>
      <w:r w:rsidRPr="006B131F">
        <w:rPr>
          <w:rFonts w:eastAsia="Times New Roman"/>
          <w:color w:val="000000"/>
          <w:szCs w:val="20"/>
          <w:lang w:val="ky-KG"/>
        </w:rPr>
        <w:lastRenderedPageBreak/>
        <w:t>аныкташы керек. Эгер жок болсо, анда аудитор, эгер мындайлар болсо, алардын олуттуу бурмалоо тобокелдиктерин баалашы жана жетиштүү жана талаптагыдай аудитордук далилдерди алуу мүмкүнчүлүгү, ошондой эле тиешелүү чараларды көрүү үчүн кесепеттерди баалашы керек (A51–A53-пункттарды караңыз).</w:t>
      </w:r>
      <w:r w:rsidR="009C37B9" w:rsidRPr="006B131F">
        <w:rPr>
          <w:lang w:val="ky-KG"/>
        </w:rPr>
        <w:t xml:space="preserve"> </w:t>
      </w:r>
    </w:p>
    <w:p w14:paraId="357ECA71" w14:textId="77777777" w:rsidR="005A03DD" w:rsidRDefault="009C37B9">
      <w:pPr>
        <w:pStyle w:val="Heading3SectionHeading"/>
      </w:pPr>
      <w:r>
        <w:t>Documentation</w:t>
      </w:r>
    </w:p>
    <w:p w14:paraId="5C291AB4" w14:textId="77777777" w:rsidR="005A03DD" w:rsidRDefault="006B131F">
      <w:pPr>
        <w:pStyle w:val="List1"/>
        <w:jc w:val="both"/>
      </w:pPr>
      <w:r w:rsidRPr="00062421">
        <w:rPr>
          <w:rFonts w:eastAsia="Times New Roman"/>
          <w:color w:val="000000"/>
          <w:szCs w:val="20"/>
          <w:lang w:val="ru-RU"/>
        </w:rPr>
        <w:t>Эгер</w:t>
      </w:r>
      <w:r w:rsidRPr="008B1596">
        <w:rPr>
          <w:rFonts w:eastAsia="Times New Roman"/>
          <w:color w:val="000000"/>
          <w:szCs w:val="20"/>
        </w:rPr>
        <w:t xml:space="preserve"> </w:t>
      </w:r>
      <w:r w:rsidRPr="00062421">
        <w:rPr>
          <w:rFonts w:eastAsia="Times New Roman"/>
          <w:color w:val="000000"/>
          <w:szCs w:val="20"/>
          <w:lang w:val="ru-RU"/>
        </w:rPr>
        <w:t>ушул</w:t>
      </w:r>
      <w:r w:rsidRPr="008B1596">
        <w:rPr>
          <w:rFonts w:eastAsia="Times New Roman"/>
          <w:color w:val="000000"/>
          <w:szCs w:val="20"/>
        </w:rPr>
        <w:t xml:space="preserve"> </w:t>
      </w:r>
      <w:r w:rsidRPr="00062421">
        <w:rPr>
          <w:rFonts w:eastAsia="Times New Roman"/>
          <w:color w:val="000000"/>
          <w:szCs w:val="20"/>
          <w:lang w:val="ru-RU"/>
        </w:rPr>
        <w:t>стандарттын</w:t>
      </w:r>
      <w:r w:rsidRPr="008B1596">
        <w:rPr>
          <w:rFonts w:eastAsia="Times New Roman"/>
          <w:color w:val="000000"/>
          <w:szCs w:val="20"/>
        </w:rPr>
        <w:t xml:space="preserve"> </w:t>
      </w:r>
      <w:r w:rsidRPr="00062421">
        <w:rPr>
          <w:rFonts w:eastAsia="Times New Roman"/>
          <w:color w:val="000000"/>
          <w:szCs w:val="20"/>
          <w:lang w:val="ru-RU"/>
        </w:rPr>
        <w:t>талаптарына</w:t>
      </w:r>
      <w:r w:rsidRPr="008B1596">
        <w:rPr>
          <w:rFonts w:eastAsia="Times New Roman"/>
          <w:color w:val="000000"/>
          <w:szCs w:val="20"/>
        </w:rPr>
        <w:t xml:space="preserve"> </w:t>
      </w:r>
      <w:r w:rsidRPr="00062421">
        <w:rPr>
          <w:rFonts w:eastAsia="Times New Roman"/>
          <w:color w:val="000000"/>
          <w:szCs w:val="20"/>
          <w:lang w:val="ru-RU"/>
        </w:rPr>
        <w:t>ылайык</w:t>
      </w:r>
      <w:r w:rsidRPr="008B1596">
        <w:rPr>
          <w:rFonts w:eastAsia="Times New Roman"/>
          <w:color w:val="000000"/>
          <w:szCs w:val="20"/>
        </w:rPr>
        <w:t xml:space="preserve">, </w:t>
      </w:r>
      <w:r w:rsidRPr="00062421">
        <w:rPr>
          <w:rFonts w:eastAsia="Times New Roman"/>
          <w:color w:val="000000"/>
          <w:szCs w:val="20"/>
          <w:lang w:val="ru-RU"/>
        </w:rPr>
        <w:t>алар</w:t>
      </w:r>
      <w:r w:rsidRPr="008B1596">
        <w:rPr>
          <w:rFonts w:eastAsia="Times New Roman"/>
          <w:color w:val="000000"/>
          <w:szCs w:val="20"/>
        </w:rPr>
        <w:t xml:space="preserve"> </w:t>
      </w:r>
      <w:r w:rsidRPr="00062421">
        <w:rPr>
          <w:rFonts w:eastAsia="Times New Roman"/>
          <w:color w:val="000000"/>
          <w:szCs w:val="20"/>
          <w:lang w:val="ru-RU"/>
        </w:rPr>
        <w:t>тууралуу</w:t>
      </w:r>
      <w:r w:rsidRPr="008B1596">
        <w:rPr>
          <w:rFonts w:eastAsia="Times New Roman"/>
          <w:color w:val="000000"/>
          <w:szCs w:val="20"/>
        </w:rPr>
        <w:t xml:space="preserve"> </w:t>
      </w:r>
      <w:r w:rsidRPr="00062421">
        <w:rPr>
          <w:rFonts w:eastAsia="Times New Roman"/>
          <w:color w:val="000000"/>
          <w:szCs w:val="20"/>
          <w:lang w:val="ru-RU"/>
        </w:rPr>
        <w:t>маалымдоо</w:t>
      </w:r>
      <w:r w:rsidRPr="008B1596">
        <w:rPr>
          <w:rFonts w:eastAsia="Times New Roman"/>
          <w:color w:val="000000"/>
          <w:szCs w:val="20"/>
        </w:rPr>
        <w:t xml:space="preserve"> </w:t>
      </w:r>
      <w:r w:rsidRPr="00062421">
        <w:rPr>
          <w:rFonts w:eastAsia="Times New Roman"/>
          <w:color w:val="000000"/>
          <w:szCs w:val="20"/>
          <w:lang w:val="ru-RU"/>
        </w:rPr>
        <w:t>керек</w:t>
      </w:r>
      <w:r w:rsidRPr="008B1596">
        <w:rPr>
          <w:rFonts w:eastAsia="Times New Roman"/>
          <w:color w:val="000000"/>
          <w:szCs w:val="20"/>
        </w:rPr>
        <w:t xml:space="preserve"> </w:t>
      </w:r>
      <w:r w:rsidRPr="00062421">
        <w:rPr>
          <w:rFonts w:eastAsia="Times New Roman"/>
          <w:color w:val="000000"/>
          <w:szCs w:val="20"/>
          <w:lang w:val="ru-RU"/>
        </w:rPr>
        <w:t>болгон</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маалымат</w:t>
      </w:r>
      <w:r w:rsidRPr="008B1596">
        <w:rPr>
          <w:rFonts w:eastAsia="Times New Roman"/>
          <w:color w:val="000000"/>
          <w:szCs w:val="20"/>
        </w:rPr>
        <w:t xml:space="preserve"> </w:t>
      </w:r>
      <w:r w:rsidRPr="00062421">
        <w:rPr>
          <w:rFonts w:eastAsia="Times New Roman"/>
          <w:color w:val="000000"/>
          <w:szCs w:val="20"/>
          <w:lang w:val="ru-RU"/>
        </w:rPr>
        <w:t>оозеки</w:t>
      </w:r>
      <w:r w:rsidRPr="008B1596">
        <w:rPr>
          <w:rFonts w:eastAsia="Times New Roman"/>
          <w:color w:val="000000"/>
          <w:szCs w:val="20"/>
        </w:rPr>
        <w:t xml:space="preserve"> </w:t>
      </w:r>
      <w:r w:rsidRPr="00062421">
        <w:rPr>
          <w:rFonts w:eastAsia="Times New Roman"/>
          <w:color w:val="000000"/>
          <w:szCs w:val="20"/>
          <w:lang w:val="ru-RU"/>
        </w:rPr>
        <w:t>түрдө</w:t>
      </w:r>
      <w:r w:rsidRPr="008B1596">
        <w:rPr>
          <w:rFonts w:eastAsia="Times New Roman"/>
          <w:color w:val="000000"/>
          <w:szCs w:val="20"/>
        </w:rPr>
        <w:t xml:space="preserve"> </w:t>
      </w:r>
      <w:r w:rsidRPr="00062421">
        <w:rPr>
          <w:rFonts w:eastAsia="Times New Roman"/>
          <w:color w:val="000000"/>
          <w:szCs w:val="20"/>
          <w:lang w:val="ru-RU"/>
        </w:rPr>
        <w:t>билдирилсе</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бул</w:t>
      </w:r>
      <w:r w:rsidRPr="008B1596">
        <w:rPr>
          <w:rFonts w:eastAsia="Times New Roman"/>
          <w:color w:val="000000"/>
          <w:szCs w:val="20"/>
        </w:rPr>
        <w:t xml:space="preserve"> </w:t>
      </w:r>
      <w:r w:rsidRPr="00062421">
        <w:rPr>
          <w:rFonts w:eastAsia="Times New Roman"/>
          <w:color w:val="000000"/>
          <w:szCs w:val="20"/>
          <w:lang w:val="ru-RU"/>
        </w:rPr>
        <w:t>маселелерди</w:t>
      </w:r>
      <w:r w:rsidRPr="008B1596">
        <w:rPr>
          <w:rFonts w:eastAsia="Times New Roman"/>
          <w:color w:val="000000"/>
          <w:szCs w:val="20"/>
        </w:rPr>
        <w:t xml:space="preserve"> </w:t>
      </w: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документ</w:t>
      </w:r>
      <w:r>
        <w:rPr>
          <w:rFonts w:eastAsia="Times New Roman"/>
          <w:color w:val="000000"/>
          <w:szCs w:val="20"/>
          <w:lang w:val="ru-RU"/>
        </w:rPr>
        <w:t>ацияда</w:t>
      </w:r>
      <w:r w:rsidRPr="008B1596">
        <w:rPr>
          <w:rFonts w:eastAsia="Times New Roman"/>
          <w:color w:val="000000"/>
          <w:szCs w:val="20"/>
        </w:rPr>
        <w:t xml:space="preserve"> </w:t>
      </w:r>
      <w:r w:rsidRPr="00062421">
        <w:rPr>
          <w:rFonts w:eastAsia="Times New Roman"/>
          <w:color w:val="000000"/>
          <w:szCs w:val="20"/>
          <w:lang w:val="ru-RU"/>
        </w:rPr>
        <w:t>алар</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ким</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качан</w:t>
      </w:r>
      <w:r w:rsidRPr="008B1596">
        <w:rPr>
          <w:rFonts w:eastAsia="Times New Roman"/>
          <w:color w:val="000000"/>
          <w:szCs w:val="20"/>
        </w:rPr>
        <w:t xml:space="preserve"> </w:t>
      </w:r>
      <w:r w:rsidRPr="00062421">
        <w:rPr>
          <w:rFonts w:eastAsia="Times New Roman"/>
          <w:color w:val="000000"/>
          <w:szCs w:val="20"/>
          <w:lang w:val="ru-RU"/>
        </w:rPr>
        <w:t>маалымдаганы</w:t>
      </w:r>
      <w:r w:rsidRPr="008B1596">
        <w:rPr>
          <w:rFonts w:eastAsia="Times New Roman"/>
          <w:color w:val="000000"/>
          <w:szCs w:val="20"/>
        </w:rPr>
        <w:t xml:space="preserve"> </w:t>
      </w:r>
      <w:r w:rsidRPr="00062421">
        <w:rPr>
          <w:rFonts w:eastAsia="Times New Roman"/>
          <w:color w:val="000000"/>
          <w:szCs w:val="20"/>
          <w:lang w:val="ru-RU"/>
        </w:rPr>
        <w:t>тууралуу</w:t>
      </w:r>
      <w:r w:rsidRPr="008B1596">
        <w:rPr>
          <w:rFonts w:eastAsia="Times New Roman"/>
          <w:color w:val="000000"/>
          <w:szCs w:val="20"/>
        </w:rPr>
        <w:t xml:space="preserve"> </w:t>
      </w:r>
      <w:r w:rsidRPr="00062421">
        <w:rPr>
          <w:rFonts w:eastAsia="Times New Roman"/>
          <w:color w:val="000000"/>
          <w:szCs w:val="20"/>
          <w:lang w:val="ru-RU"/>
        </w:rPr>
        <w:t>маалымат</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бирге</w:t>
      </w:r>
      <w:r w:rsidRPr="008B1596">
        <w:rPr>
          <w:rFonts w:eastAsia="Times New Roman"/>
          <w:color w:val="000000"/>
          <w:szCs w:val="20"/>
        </w:rPr>
        <w:t xml:space="preserve"> </w:t>
      </w:r>
      <w:r w:rsidRPr="00062421">
        <w:rPr>
          <w:rFonts w:eastAsia="Times New Roman"/>
          <w:color w:val="000000"/>
          <w:szCs w:val="20"/>
          <w:lang w:val="ru-RU"/>
        </w:rPr>
        <w:t>чагылдырышы</w:t>
      </w:r>
      <w:r w:rsidRPr="008B1596">
        <w:rPr>
          <w:rFonts w:eastAsia="Times New Roman"/>
          <w:color w:val="000000"/>
          <w:szCs w:val="20"/>
        </w:rPr>
        <w:t xml:space="preserve"> </w:t>
      </w:r>
      <w:r w:rsidRPr="00062421">
        <w:rPr>
          <w:rFonts w:eastAsia="Times New Roman"/>
          <w:color w:val="000000"/>
          <w:szCs w:val="20"/>
          <w:lang w:val="ru-RU"/>
        </w:rPr>
        <w:t>керек</w:t>
      </w:r>
      <w:r w:rsidRPr="008B1596">
        <w:rPr>
          <w:rFonts w:eastAsia="Times New Roman"/>
          <w:color w:val="000000"/>
          <w:szCs w:val="20"/>
        </w:rPr>
        <w:t xml:space="preserve">. </w:t>
      </w:r>
      <w:r w:rsidRPr="00062421">
        <w:rPr>
          <w:rFonts w:eastAsia="Times New Roman"/>
          <w:color w:val="000000"/>
          <w:szCs w:val="20"/>
          <w:lang w:val="ru-RU"/>
        </w:rPr>
        <w:t>Эгер</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маалымат</w:t>
      </w:r>
      <w:r w:rsidRPr="008B1596">
        <w:rPr>
          <w:rFonts w:eastAsia="Times New Roman"/>
          <w:color w:val="000000"/>
          <w:szCs w:val="20"/>
        </w:rPr>
        <w:t xml:space="preserve"> </w:t>
      </w:r>
      <w:r w:rsidRPr="00062421">
        <w:rPr>
          <w:rFonts w:eastAsia="Times New Roman"/>
          <w:color w:val="000000"/>
          <w:szCs w:val="20"/>
          <w:lang w:val="ru-RU"/>
        </w:rPr>
        <w:t>жазуу</w:t>
      </w:r>
      <w:r w:rsidRPr="008B1596">
        <w:rPr>
          <w:rFonts w:eastAsia="Times New Roman"/>
          <w:color w:val="000000"/>
          <w:szCs w:val="20"/>
        </w:rPr>
        <w:t xml:space="preserve"> </w:t>
      </w:r>
      <w:r w:rsidRPr="00062421">
        <w:rPr>
          <w:rFonts w:eastAsia="Times New Roman"/>
          <w:color w:val="000000"/>
          <w:szCs w:val="20"/>
          <w:lang w:val="ru-RU"/>
        </w:rPr>
        <w:t>жүзүндө</w:t>
      </w:r>
      <w:r w:rsidRPr="008B1596">
        <w:rPr>
          <w:rFonts w:eastAsia="Times New Roman"/>
          <w:color w:val="000000"/>
          <w:szCs w:val="20"/>
        </w:rPr>
        <w:t xml:space="preserve"> </w:t>
      </w:r>
      <w:r w:rsidRPr="00062421">
        <w:rPr>
          <w:rFonts w:eastAsia="Times New Roman"/>
          <w:color w:val="000000"/>
          <w:szCs w:val="20"/>
          <w:lang w:val="ru-RU"/>
        </w:rPr>
        <w:t>билдирилсе</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документ</w:t>
      </w:r>
      <w:r>
        <w:rPr>
          <w:rFonts w:eastAsia="Times New Roman"/>
          <w:color w:val="000000"/>
          <w:szCs w:val="20"/>
          <w:lang w:val="ru-RU"/>
        </w:rPr>
        <w:t>ациянын</w:t>
      </w:r>
      <w:r w:rsidRPr="007E632F">
        <w:rPr>
          <w:rFonts w:eastAsia="Times New Roman"/>
          <w:color w:val="000000"/>
          <w:szCs w:val="20"/>
        </w:rPr>
        <w:t xml:space="preserve"> </w:t>
      </w:r>
      <w:r w:rsidRPr="00062421">
        <w:rPr>
          <w:rFonts w:eastAsia="Times New Roman"/>
          <w:color w:val="000000"/>
          <w:szCs w:val="20"/>
          <w:lang w:val="ru-RU"/>
        </w:rPr>
        <w:t>курамында</w:t>
      </w:r>
      <w:r w:rsidRPr="008B1596">
        <w:rPr>
          <w:rFonts w:eastAsia="Times New Roman"/>
          <w:color w:val="000000"/>
          <w:szCs w:val="20"/>
        </w:rPr>
        <w:t xml:space="preserve"> </w:t>
      </w:r>
      <w:r w:rsidRPr="00062421">
        <w:rPr>
          <w:rFonts w:eastAsia="Times New Roman"/>
          <w:color w:val="000000"/>
          <w:szCs w:val="20"/>
          <w:lang w:val="ru-RU"/>
        </w:rPr>
        <w:t>мындай</w:t>
      </w:r>
      <w:r w:rsidRPr="008B1596">
        <w:rPr>
          <w:rFonts w:eastAsia="Times New Roman"/>
          <w:color w:val="000000"/>
          <w:szCs w:val="20"/>
        </w:rPr>
        <w:t xml:space="preserve"> </w:t>
      </w:r>
      <w:r w:rsidRPr="00062421">
        <w:rPr>
          <w:rFonts w:eastAsia="Times New Roman"/>
          <w:color w:val="000000"/>
          <w:szCs w:val="20"/>
          <w:lang w:val="ru-RU"/>
        </w:rPr>
        <w:t>билдирүүнүн</w:t>
      </w:r>
      <w:r w:rsidRPr="008B1596">
        <w:rPr>
          <w:rFonts w:eastAsia="Times New Roman"/>
          <w:color w:val="000000"/>
          <w:szCs w:val="20"/>
        </w:rPr>
        <w:t xml:space="preserve"> </w:t>
      </w:r>
      <w:r w:rsidRPr="00062421">
        <w:rPr>
          <w:rFonts w:eastAsia="Times New Roman"/>
          <w:color w:val="000000"/>
          <w:szCs w:val="20"/>
          <w:lang w:val="ru-RU"/>
        </w:rPr>
        <w:t>көчүрмөсүн</w:t>
      </w:r>
      <w:r w:rsidRPr="008B1596">
        <w:rPr>
          <w:rFonts w:eastAsia="Times New Roman"/>
          <w:color w:val="000000"/>
          <w:szCs w:val="20"/>
        </w:rPr>
        <w:t xml:space="preserve"> </w:t>
      </w:r>
      <w:r w:rsidRPr="00062421">
        <w:rPr>
          <w:rFonts w:eastAsia="Times New Roman"/>
          <w:color w:val="000000"/>
          <w:szCs w:val="20"/>
          <w:lang w:val="ru-RU"/>
        </w:rPr>
        <w:t>сакташы</w:t>
      </w:r>
      <w:r w:rsidRPr="008B1596">
        <w:rPr>
          <w:rFonts w:eastAsia="Times New Roman"/>
          <w:color w:val="000000"/>
          <w:szCs w:val="20"/>
        </w:rPr>
        <w:t xml:space="preserve"> </w:t>
      </w:r>
      <w:r w:rsidRPr="00062421">
        <w:rPr>
          <w:rFonts w:eastAsia="Times New Roman"/>
          <w:color w:val="000000"/>
          <w:szCs w:val="20"/>
          <w:lang w:val="ru-RU"/>
        </w:rPr>
        <w:t>керек</w:t>
      </w:r>
      <w:r w:rsidR="009C2279">
        <w:rPr>
          <w:rStyle w:val="a5"/>
        </w:rPr>
        <w:footnoteReference w:id="3"/>
      </w:r>
      <w:r w:rsidR="009C2279">
        <w:t xml:space="preserve"> </w:t>
      </w:r>
      <w:r w:rsidRPr="008B1596">
        <w:rPr>
          <w:rFonts w:eastAsia="Times New Roman"/>
          <w:color w:val="000000"/>
          <w:szCs w:val="20"/>
        </w:rPr>
        <w:t xml:space="preserve"> (</w:t>
      </w:r>
      <w:r w:rsidRPr="00062421">
        <w:rPr>
          <w:rFonts w:eastAsia="Times New Roman"/>
          <w:color w:val="000000"/>
          <w:szCs w:val="20"/>
          <w:lang w:val="ru-RU"/>
        </w:rPr>
        <w:t>А</w:t>
      </w:r>
      <w:r w:rsidRPr="008B1596">
        <w:rPr>
          <w:rFonts w:eastAsia="Times New Roman"/>
          <w:color w:val="000000"/>
          <w:szCs w:val="20"/>
        </w:rPr>
        <w:t>54-</w:t>
      </w:r>
      <w:r w:rsidRPr="00062421">
        <w:rPr>
          <w:rFonts w:eastAsia="Times New Roman"/>
          <w:color w:val="000000"/>
          <w:szCs w:val="20"/>
          <w:lang w:val="ru-RU"/>
        </w:rPr>
        <w:t>пунктту</w:t>
      </w:r>
      <w:r w:rsidRPr="008B1596">
        <w:rPr>
          <w:rFonts w:eastAsia="Times New Roman"/>
          <w:color w:val="000000"/>
          <w:szCs w:val="20"/>
        </w:rPr>
        <w:t xml:space="preserve"> </w:t>
      </w:r>
      <w:r w:rsidRPr="00062421">
        <w:rPr>
          <w:rFonts w:eastAsia="Times New Roman"/>
          <w:color w:val="000000"/>
          <w:szCs w:val="20"/>
          <w:lang w:val="ru-RU"/>
        </w:rPr>
        <w:t>караңыз</w:t>
      </w:r>
      <w:r w:rsidRPr="008B1596">
        <w:rPr>
          <w:rFonts w:eastAsia="Times New Roman"/>
          <w:color w:val="000000"/>
          <w:szCs w:val="20"/>
        </w:rPr>
        <w:t>).</w:t>
      </w:r>
    </w:p>
    <w:p w14:paraId="2FF25A70" w14:textId="77777777" w:rsidR="005A03DD" w:rsidRPr="00321E2B" w:rsidRDefault="009C37B9">
      <w:pPr>
        <w:pStyle w:val="a0"/>
        <w:spacing w:before="240"/>
        <w:jc w:val="center"/>
        <w:rPr>
          <w:lang w:val="ru-RU"/>
        </w:rPr>
      </w:pPr>
      <w:r w:rsidRPr="00321E2B">
        <w:rPr>
          <w:lang w:val="ru-RU"/>
        </w:rPr>
        <w:t>***</w:t>
      </w:r>
    </w:p>
    <w:p w14:paraId="7F843581" w14:textId="77777777" w:rsidR="005A03DD" w:rsidRPr="00321E2B" w:rsidRDefault="00321E2B">
      <w:pPr>
        <w:pStyle w:val="Heading2ChapterHeading"/>
        <w:spacing w:line="240" w:lineRule="exact"/>
        <w:jc w:val="left"/>
        <w:rPr>
          <w:lang w:val="ru-RU"/>
        </w:rPr>
      </w:pPr>
      <w:r w:rsidRPr="00321E2B">
        <w:rPr>
          <w:lang w:val="ru-RU"/>
        </w:rPr>
        <w:t>Пайдалануу боюнча колдонмо жана башка түшүндүрмө материалдар</w:t>
      </w:r>
    </w:p>
    <w:p w14:paraId="0E058642" w14:textId="77777777" w:rsidR="005A03DD" w:rsidRPr="00321E2B" w:rsidRDefault="00321E2B">
      <w:pPr>
        <w:pStyle w:val="Heading3Stacked"/>
        <w:rPr>
          <w:lang w:val="ru-RU"/>
        </w:rPr>
      </w:pPr>
      <w:r w:rsidRPr="00321E2B">
        <w:rPr>
          <w:lang w:val="ru-RU"/>
        </w:rPr>
        <w:t>Корпоративдик башкаруу үчүн жооп берүүчү жактар (11-пунктту караңыз)</w:t>
      </w:r>
    </w:p>
    <w:p w14:paraId="04FC5724" w14:textId="77777777" w:rsidR="005A03DD" w:rsidRDefault="00321E2B">
      <w:pPr>
        <w:pStyle w:val="IFACNumberAndLetter"/>
      </w:pPr>
      <w:r w:rsidRPr="00062421">
        <w:rPr>
          <w:color w:val="000000"/>
          <w:lang w:val="ky-KG"/>
        </w:rPr>
        <w:t xml:space="preserve">Корпоративдик башкаруунун түзүмү маданий жана укуктук чөйрөнүн өзгөчөлүгүнүн таасирин, ошондой эле </w:t>
      </w:r>
      <w:r>
        <w:rPr>
          <w:color w:val="000000"/>
          <w:lang w:val="ky-KG"/>
        </w:rPr>
        <w:t xml:space="preserve">ишкананын </w:t>
      </w:r>
      <w:r w:rsidRPr="00062421">
        <w:rPr>
          <w:color w:val="000000"/>
          <w:lang w:val="ky-KG"/>
        </w:rPr>
        <w:t>өлчөмүн жана анын менчи</w:t>
      </w:r>
      <w:r>
        <w:rPr>
          <w:color w:val="000000"/>
          <w:lang w:val="ky-KG"/>
        </w:rPr>
        <w:t xml:space="preserve">гинин мүнөздөмөсүн </w:t>
      </w:r>
      <w:r w:rsidRPr="00062421">
        <w:rPr>
          <w:color w:val="000000"/>
          <w:lang w:val="ky-KG"/>
        </w:rPr>
        <w:t xml:space="preserve">чагылдыруу менен, конкреттүү юрисдикцияга жана </w:t>
      </w:r>
      <w:r>
        <w:rPr>
          <w:color w:val="000000"/>
          <w:lang w:val="ky-KG"/>
        </w:rPr>
        <w:t>ишканаг</w:t>
      </w:r>
      <w:r w:rsidRPr="00062421">
        <w:rPr>
          <w:color w:val="000000"/>
          <w:lang w:val="ky-KG"/>
        </w:rPr>
        <w:t>а жараша айырмаланат. Мисалы:</w:t>
      </w:r>
      <w:r w:rsidR="009C37B9">
        <w:t xml:space="preserve">: </w:t>
      </w:r>
    </w:p>
    <w:p w14:paraId="5FA7A64A" w14:textId="77777777" w:rsidR="005A03DD" w:rsidRDefault="00321E2B">
      <w:pPr>
        <w:pStyle w:val="IFACBulletIndented1"/>
        <w:jc w:val="both"/>
      </w:pPr>
      <w:r w:rsidRPr="00062421">
        <w:rPr>
          <w:rFonts w:eastAsia="Times New Roman"/>
          <w:color w:val="000000"/>
          <w:szCs w:val="20"/>
          <w:lang w:val="ru-RU"/>
        </w:rPr>
        <w:t>Айрым</w:t>
      </w:r>
      <w:r w:rsidRPr="008B1596">
        <w:rPr>
          <w:rFonts w:eastAsia="Times New Roman"/>
          <w:color w:val="000000"/>
          <w:szCs w:val="20"/>
        </w:rPr>
        <w:t xml:space="preserve"> </w:t>
      </w:r>
      <w:r w:rsidRPr="00062421">
        <w:rPr>
          <w:rFonts w:eastAsia="Times New Roman"/>
          <w:color w:val="000000"/>
          <w:szCs w:val="20"/>
          <w:lang w:val="ru-RU"/>
        </w:rPr>
        <w:t>юрисдикцияларда</w:t>
      </w:r>
      <w:r w:rsidRPr="008B1596">
        <w:rPr>
          <w:rFonts w:eastAsia="Times New Roman"/>
          <w:color w:val="000000"/>
          <w:szCs w:val="20"/>
        </w:rPr>
        <w:t xml:space="preserve"> </w:t>
      </w:r>
      <w:r w:rsidRPr="00062421">
        <w:rPr>
          <w:rFonts w:eastAsia="Times New Roman"/>
          <w:color w:val="000000"/>
          <w:szCs w:val="20"/>
          <w:lang w:val="ru-RU"/>
        </w:rPr>
        <w:t>байкоочу</w:t>
      </w:r>
      <w:r w:rsidRPr="008B1596">
        <w:rPr>
          <w:rFonts w:eastAsia="Times New Roman"/>
          <w:color w:val="000000"/>
          <w:szCs w:val="20"/>
        </w:rPr>
        <w:t xml:space="preserve"> </w:t>
      </w:r>
      <w:r w:rsidRPr="00062421">
        <w:rPr>
          <w:rFonts w:eastAsia="Times New Roman"/>
          <w:color w:val="000000"/>
          <w:szCs w:val="20"/>
          <w:lang w:val="ru-RU"/>
        </w:rPr>
        <w:t>кеңеш</w:t>
      </w:r>
      <w:r w:rsidRPr="008B1596">
        <w:rPr>
          <w:rFonts w:eastAsia="Times New Roman"/>
          <w:color w:val="000000"/>
          <w:szCs w:val="20"/>
        </w:rPr>
        <w:t xml:space="preserve"> </w:t>
      </w:r>
      <w:r w:rsidRPr="00062421">
        <w:rPr>
          <w:rFonts w:eastAsia="Times New Roman"/>
          <w:color w:val="000000"/>
          <w:szCs w:val="20"/>
          <w:lang w:val="ru-RU"/>
        </w:rPr>
        <w:t>бар</w:t>
      </w:r>
      <w:r w:rsidRPr="008B1596">
        <w:rPr>
          <w:rFonts w:eastAsia="Times New Roman"/>
          <w:color w:val="000000"/>
          <w:szCs w:val="20"/>
        </w:rPr>
        <w:t xml:space="preserve"> (</w:t>
      </w:r>
      <w:r w:rsidRPr="00062421">
        <w:rPr>
          <w:rFonts w:eastAsia="Times New Roman"/>
          <w:color w:val="000000"/>
          <w:szCs w:val="20"/>
          <w:lang w:val="ru-RU"/>
        </w:rPr>
        <w:t>толук</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негизинен</w:t>
      </w:r>
      <w:r w:rsidRPr="008B1596">
        <w:rPr>
          <w:rFonts w:eastAsia="Times New Roman"/>
          <w:color w:val="000000"/>
          <w:szCs w:val="20"/>
        </w:rPr>
        <w:t xml:space="preserve"> </w:t>
      </w:r>
      <w:r w:rsidRPr="00062421">
        <w:rPr>
          <w:rFonts w:eastAsia="Times New Roman"/>
          <w:color w:val="000000"/>
          <w:szCs w:val="20"/>
          <w:lang w:val="ru-RU"/>
        </w:rPr>
        <w:t>аткаруучу</w:t>
      </w:r>
      <w:r w:rsidRPr="008B1596">
        <w:rPr>
          <w:rFonts w:eastAsia="Times New Roman"/>
          <w:color w:val="000000"/>
          <w:szCs w:val="20"/>
        </w:rPr>
        <w:t xml:space="preserve"> </w:t>
      </w:r>
      <w:r w:rsidRPr="00062421">
        <w:rPr>
          <w:rFonts w:eastAsia="Times New Roman"/>
          <w:color w:val="000000"/>
          <w:szCs w:val="20"/>
          <w:lang w:val="ru-RU"/>
        </w:rPr>
        <w:t>орган</w:t>
      </w:r>
      <w:r w:rsidRPr="008B1596">
        <w:rPr>
          <w:rFonts w:eastAsia="Times New Roman"/>
          <w:color w:val="000000"/>
          <w:szCs w:val="20"/>
        </w:rPr>
        <w:t xml:space="preserve"> </w:t>
      </w:r>
      <w:r w:rsidRPr="00062421">
        <w:rPr>
          <w:rFonts w:eastAsia="Times New Roman"/>
          <w:color w:val="000000"/>
          <w:szCs w:val="20"/>
          <w:lang w:val="ru-RU"/>
        </w:rPr>
        <w:t>болуп</w:t>
      </w:r>
      <w:r w:rsidRPr="008B1596">
        <w:rPr>
          <w:rFonts w:eastAsia="Times New Roman"/>
          <w:color w:val="000000"/>
          <w:szCs w:val="20"/>
        </w:rPr>
        <w:t xml:space="preserve"> </w:t>
      </w:r>
      <w:r w:rsidRPr="00062421">
        <w:rPr>
          <w:rFonts w:eastAsia="Times New Roman"/>
          <w:color w:val="000000"/>
          <w:szCs w:val="20"/>
          <w:lang w:val="ru-RU"/>
        </w:rPr>
        <w:t>саналбаган</w:t>
      </w:r>
      <w:r w:rsidRPr="008B1596">
        <w:rPr>
          <w:rFonts w:eastAsia="Times New Roman"/>
          <w:color w:val="000000"/>
          <w:szCs w:val="20"/>
        </w:rPr>
        <w:t xml:space="preserve">), </w:t>
      </w:r>
      <w:r w:rsidRPr="00062421">
        <w:rPr>
          <w:rFonts w:eastAsia="Times New Roman"/>
          <w:color w:val="000000"/>
          <w:szCs w:val="20"/>
          <w:lang w:val="ru-RU"/>
        </w:rPr>
        <w:t>ал</w:t>
      </w:r>
      <w:r w:rsidRPr="008B1596">
        <w:rPr>
          <w:rFonts w:eastAsia="Times New Roman"/>
          <w:color w:val="000000"/>
          <w:szCs w:val="20"/>
        </w:rPr>
        <w:t xml:space="preserve"> </w:t>
      </w:r>
      <w:r w:rsidRPr="00062421">
        <w:rPr>
          <w:rFonts w:eastAsia="Times New Roman"/>
          <w:color w:val="000000"/>
          <w:szCs w:val="20"/>
          <w:lang w:val="ru-RU"/>
        </w:rPr>
        <w:t>юридикалык</w:t>
      </w:r>
      <w:r w:rsidRPr="008B1596">
        <w:rPr>
          <w:rFonts w:eastAsia="Times New Roman"/>
          <w:color w:val="000000"/>
          <w:szCs w:val="20"/>
        </w:rPr>
        <w:t xml:space="preserve"> </w:t>
      </w:r>
      <w:r w:rsidRPr="00062421">
        <w:rPr>
          <w:rFonts w:eastAsia="Times New Roman"/>
          <w:color w:val="000000"/>
          <w:szCs w:val="20"/>
          <w:lang w:val="ru-RU"/>
        </w:rPr>
        <w:t>жактан</w:t>
      </w:r>
      <w:r w:rsidRPr="008B1596">
        <w:rPr>
          <w:rFonts w:eastAsia="Times New Roman"/>
          <w:color w:val="000000"/>
          <w:szCs w:val="20"/>
        </w:rPr>
        <w:t xml:space="preserve"> </w:t>
      </w:r>
      <w:r w:rsidRPr="00062421">
        <w:rPr>
          <w:rFonts w:eastAsia="Times New Roman"/>
          <w:color w:val="000000"/>
          <w:szCs w:val="20"/>
          <w:lang w:val="ru-RU"/>
        </w:rPr>
        <w:t>аткаруучу</w:t>
      </w:r>
      <w:r w:rsidRPr="008B1596">
        <w:rPr>
          <w:rFonts w:eastAsia="Times New Roman"/>
          <w:color w:val="000000"/>
          <w:szCs w:val="20"/>
        </w:rPr>
        <w:t xml:space="preserve"> (</w:t>
      </w:r>
      <w:r w:rsidRPr="00062421">
        <w:rPr>
          <w:rFonts w:eastAsia="Times New Roman"/>
          <w:color w:val="000000"/>
          <w:szCs w:val="20"/>
          <w:lang w:val="ru-RU"/>
        </w:rPr>
        <w:t>жетектөөчү</w:t>
      </w:r>
      <w:r w:rsidRPr="008B1596">
        <w:rPr>
          <w:rFonts w:eastAsia="Times New Roman"/>
          <w:color w:val="000000"/>
          <w:szCs w:val="20"/>
        </w:rPr>
        <w:t xml:space="preserve">) </w:t>
      </w:r>
      <w:r w:rsidRPr="00062421">
        <w:rPr>
          <w:rFonts w:eastAsia="Times New Roman"/>
          <w:color w:val="000000"/>
          <w:szCs w:val="20"/>
          <w:lang w:val="ru-RU"/>
        </w:rPr>
        <w:t>органдан</w:t>
      </w:r>
      <w:r w:rsidRPr="008B1596">
        <w:rPr>
          <w:rFonts w:eastAsia="Times New Roman"/>
          <w:color w:val="000000"/>
          <w:szCs w:val="20"/>
        </w:rPr>
        <w:t xml:space="preserve"> </w:t>
      </w:r>
      <w:r w:rsidRPr="00062421">
        <w:rPr>
          <w:rFonts w:eastAsia="Times New Roman"/>
          <w:color w:val="000000"/>
          <w:szCs w:val="20"/>
          <w:lang w:val="ru-RU"/>
        </w:rPr>
        <w:t>ажыратылган</w:t>
      </w:r>
      <w:r w:rsidRPr="008B1596">
        <w:rPr>
          <w:rFonts w:eastAsia="Times New Roman"/>
          <w:color w:val="000000"/>
          <w:szCs w:val="20"/>
        </w:rPr>
        <w:t xml:space="preserve"> (</w:t>
      </w:r>
      <w:r w:rsidRPr="00062421">
        <w:rPr>
          <w:rFonts w:eastAsia="Times New Roman"/>
          <w:color w:val="000000"/>
          <w:szCs w:val="20"/>
          <w:lang w:val="ru-RU"/>
        </w:rPr>
        <w:t>башкаруунун</w:t>
      </w:r>
      <w:r w:rsidRPr="008B1596">
        <w:rPr>
          <w:rFonts w:eastAsia="Times New Roman"/>
          <w:color w:val="000000"/>
          <w:szCs w:val="20"/>
        </w:rPr>
        <w:t xml:space="preserve"> </w:t>
      </w:r>
      <w:r w:rsidRPr="00062421">
        <w:rPr>
          <w:rFonts w:eastAsia="Times New Roman"/>
          <w:color w:val="000000"/>
          <w:szCs w:val="20"/>
          <w:lang w:val="ru-RU"/>
        </w:rPr>
        <w:t>эки</w:t>
      </w:r>
      <w:r w:rsidRPr="008B1596">
        <w:rPr>
          <w:rFonts w:eastAsia="Times New Roman"/>
          <w:color w:val="000000"/>
          <w:szCs w:val="20"/>
        </w:rPr>
        <w:t xml:space="preserve"> </w:t>
      </w:r>
      <w:r w:rsidRPr="00062421">
        <w:rPr>
          <w:rFonts w:eastAsia="Times New Roman"/>
          <w:color w:val="000000"/>
          <w:szCs w:val="20"/>
          <w:lang w:val="ru-RU"/>
        </w:rPr>
        <w:t>деңгээлдүү</w:t>
      </w:r>
      <w:r w:rsidRPr="008B1596">
        <w:rPr>
          <w:rFonts w:eastAsia="Times New Roman"/>
          <w:color w:val="000000"/>
          <w:szCs w:val="20"/>
        </w:rPr>
        <w:t xml:space="preserve"> </w:t>
      </w:r>
      <w:r w:rsidRPr="00062421">
        <w:rPr>
          <w:rFonts w:eastAsia="Times New Roman"/>
          <w:color w:val="000000"/>
          <w:szCs w:val="20"/>
          <w:lang w:val="ru-RU"/>
        </w:rPr>
        <w:t>түзүмү</w:t>
      </w:r>
      <w:r w:rsidRPr="008B1596">
        <w:rPr>
          <w:rFonts w:eastAsia="Times New Roman"/>
          <w:color w:val="000000"/>
          <w:szCs w:val="20"/>
        </w:rPr>
        <w:t xml:space="preserve">). </w:t>
      </w:r>
      <w:r w:rsidRPr="00062421">
        <w:rPr>
          <w:rFonts w:eastAsia="Times New Roman"/>
          <w:color w:val="000000"/>
          <w:szCs w:val="20"/>
          <w:lang w:val="ru-RU"/>
        </w:rPr>
        <w:t>Башка</w:t>
      </w:r>
      <w:r w:rsidRPr="008B1596">
        <w:rPr>
          <w:rFonts w:eastAsia="Times New Roman"/>
          <w:color w:val="000000"/>
          <w:szCs w:val="20"/>
        </w:rPr>
        <w:t xml:space="preserve"> </w:t>
      </w:r>
      <w:r w:rsidRPr="00062421">
        <w:rPr>
          <w:rFonts w:eastAsia="Times New Roman"/>
          <w:color w:val="000000"/>
          <w:szCs w:val="20"/>
          <w:lang w:val="ru-RU"/>
        </w:rPr>
        <w:t>юрисдикцияларда</w:t>
      </w:r>
      <w:r w:rsidRPr="008B1596">
        <w:rPr>
          <w:rFonts w:eastAsia="Times New Roman"/>
          <w:color w:val="000000"/>
          <w:szCs w:val="20"/>
        </w:rPr>
        <w:t xml:space="preserve"> </w:t>
      </w:r>
      <w:r w:rsidRPr="00062421">
        <w:rPr>
          <w:rFonts w:eastAsia="Times New Roman"/>
          <w:color w:val="000000"/>
          <w:szCs w:val="20"/>
          <w:lang w:val="ru-RU"/>
        </w:rPr>
        <w:t>көзөмөлдөө</w:t>
      </w:r>
      <w:r w:rsidRPr="008B1596">
        <w:rPr>
          <w:rFonts w:eastAsia="Times New Roman"/>
          <w:color w:val="000000"/>
          <w:szCs w:val="20"/>
        </w:rPr>
        <w:t xml:space="preserve"> </w:t>
      </w:r>
      <w:r w:rsidRPr="00062421">
        <w:rPr>
          <w:rFonts w:eastAsia="Times New Roman"/>
          <w:color w:val="000000"/>
          <w:szCs w:val="20"/>
          <w:lang w:val="ru-RU"/>
        </w:rPr>
        <w:t>дагы</w:t>
      </w:r>
      <w:r w:rsidRPr="008B1596">
        <w:rPr>
          <w:rFonts w:eastAsia="Times New Roman"/>
          <w:color w:val="000000"/>
          <w:szCs w:val="20"/>
        </w:rPr>
        <w:t xml:space="preserve">, </w:t>
      </w:r>
      <w:r w:rsidRPr="00062421">
        <w:rPr>
          <w:rFonts w:eastAsia="Times New Roman"/>
          <w:color w:val="000000"/>
          <w:szCs w:val="20"/>
          <w:lang w:val="ru-RU"/>
        </w:rPr>
        <w:t>аткаруу</w:t>
      </w:r>
      <w:r w:rsidRPr="008B1596">
        <w:rPr>
          <w:rFonts w:eastAsia="Times New Roman"/>
          <w:color w:val="000000"/>
          <w:szCs w:val="20"/>
        </w:rPr>
        <w:t xml:space="preserve"> </w:t>
      </w:r>
      <w:r w:rsidRPr="00062421">
        <w:rPr>
          <w:rFonts w:eastAsia="Times New Roman"/>
          <w:color w:val="000000"/>
          <w:szCs w:val="20"/>
          <w:lang w:val="ru-RU"/>
        </w:rPr>
        <w:t>дагы</w:t>
      </w:r>
      <w:r w:rsidRPr="008B1596">
        <w:rPr>
          <w:rFonts w:eastAsia="Times New Roman"/>
          <w:color w:val="000000"/>
          <w:szCs w:val="20"/>
        </w:rPr>
        <w:t xml:space="preserve"> </w:t>
      </w:r>
      <w:r w:rsidRPr="00062421">
        <w:rPr>
          <w:rFonts w:eastAsia="Times New Roman"/>
          <w:color w:val="000000"/>
          <w:szCs w:val="20"/>
          <w:lang w:val="ru-RU"/>
        </w:rPr>
        <w:t>функциялары</w:t>
      </w:r>
      <w:r w:rsidRPr="008B1596">
        <w:rPr>
          <w:rFonts w:eastAsia="Times New Roman"/>
          <w:color w:val="000000"/>
          <w:szCs w:val="20"/>
        </w:rPr>
        <w:t xml:space="preserve"> </w:t>
      </w:r>
      <w:r w:rsidRPr="00062421">
        <w:rPr>
          <w:rFonts w:eastAsia="Times New Roman"/>
          <w:color w:val="000000"/>
          <w:szCs w:val="20"/>
          <w:lang w:val="ru-RU"/>
        </w:rPr>
        <w:t>юридикалык</w:t>
      </w:r>
      <w:r w:rsidRPr="008B1596">
        <w:rPr>
          <w:rFonts w:eastAsia="Times New Roman"/>
          <w:color w:val="000000"/>
          <w:szCs w:val="20"/>
        </w:rPr>
        <w:t xml:space="preserve"> </w:t>
      </w:r>
      <w:r w:rsidRPr="00062421">
        <w:rPr>
          <w:rFonts w:eastAsia="Times New Roman"/>
          <w:color w:val="000000"/>
          <w:szCs w:val="20"/>
          <w:lang w:val="ru-RU"/>
        </w:rPr>
        <w:t>жактан</w:t>
      </w:r>
      <w:r w:rsidRPr="008B1596">
        <w:rPr>
          <w:rFonts w:eastAsia="Times New Roman"/>
          <w:color w:val="000000"/>
          <w:szCs w:val="20"/>
        </w:rPr>
        <w:t xml:space="preserve"> </w:t>
      </w:r>
      <w:r w:rsidRPr="00062421">
        <w:rPr>
          <w:rFonts w:eastAsia="Times New Roman"/>
          <w:color w:val="000000"/>
          <w:szCs w:val="20"/>
          <w:lang w:val="ru-RU"/>
        </w:rPr>
        <w:t>бир</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бирдиктүү</w:t>
      </w:r>
      <w:r w:rsidRPr="008B1596">
        <w:rPr>
          <w:rFonts w:eastAsia="Times New Roman"/>
          <w:color w:val="000000"/>
          <w:szCs w:val="20"/>
        </w:rPr>
        <w:t xml:space="preserve">) </w:t>
      </w:r>
      <w:r w:rsidRPr="00062421">
        <w:rPr>
          <w:rFonts w:eastAsia="Times New Roman"/>
          <w:color w:val="000000"/>
          <w:szCs w:val="20"/>
          <w:lang w:val="ru-RU"/>
        </w:rPr>
        <w:t>органга</w:t>
      </w:r>
      <w:r w:rsidRPr="008B1596">
        <w:rPr>
          <w:rFonts w:eastAsia="Times New Roman"/>
          <w:color w:val="000000"/>
          <w:szCs w:val="20"/>
        </w:rPr>
        <w:t xml:space="preserve"> </w:t>
      </w:r>
      <w:r w:rsidRPr="00062421">
        <w:rPr>
          <w:rFonts w:eastAsia="Times New Roman"/>
          <w:color w:val="000000"/>
          <w:szCs w:val="20"/>
          <w:lang w:val="ru-RU"/>
        </w:rPr>
        <w:t>жүктөлгөн</w:t>
      </w:r>
      <w:r w:rsidRPr="008B1596">
        <w:rPr>
          <w:rFonts w:eastAsia="Times New Roman"/>
          <w:color w:val="000000"/>
          <w:szCs w:val="20"/>
        </w:rPr>
        <w:t xml:space="preserve"> (</w:t>
      </w:r>
      <w:r w:rsidRPr="00062421">
        <w:rPr>
          <w:rFonts w:eastAsia="Times New Roman"/>
          <w:color w:val="000000"/>
          <w:szCs w:val="20"/>
          <w:lang w:val="ru-RU"/>
        </w:rPr>
        <w:t>башкаруунун</w:t>
      </w:r>
      <w:r w:rsidRPr="008B1596">
        <w:rPr>
          <w:rFonts w:eastAsia="Times New Roman"/>
          <w:color w:val="000000"/>
          <w:szCs w:val="20"/>
        </w:rPr>
        <w:t xml:space="preserve"> </w:t>
      </w:r>
      <w:r w:rsidRPr="00062421">
        <w:rPr>
          <w:rFonts w:eastAsia="Times New Roman"/>
          <w:color w:val="000000"/>
          <w:szCs w:val="20"/>
          <w:lang w:val="ru-RU"/>
        </w:rPr>
        <w:t>бир</w:t>
      </w:r>
      <w:r w:rsidRPr="008B1596">
        <w:rPr>
          <w:rFonts w:eastAsia="Times New Roman"/>
          <w:color w:val="000000"/>
          <w:szCs w:val="20"/>
        </w:rPr>
        <w:t xml:space="preserve"> </w:t>
      </w:r>
      <w:r w:rsidRPr="00062421">
        <w:rPr>
          <w:rFonts w:eastAsia="Times New Roman"/>
          <w:color w:val="000000"/>
          <w:szCs w:val="20"/>
          <w:lang w:val="ru-RU"/>
        </w:rPr>
        <w:t>деңгээлдүү</w:t>
      </w:r>
      <w:r w:rsidRPr="008B1596">
        <w:rPr>
          <w:rFonts w:eastAsia="Times New Roman"/>
          <w:color w:val="000000"/>
          <w:szCs w:val="20"/>
        </w:rPr>
        <w:t xml:space="preserve"> </w:t>
      </w:r>
      <w:r w:rsidRPr="00062421">
        <w:rPr>
          <w:rFonts w:eastAsia="Times New Roman"/>
          <w:color w:val="000000"/>
          <w:szCs w:val="20"/>
          <w:lang w:val="ru-RU"/>
        </w:rPr>
        <w:t>түзүмү</w:t>
      </w:r>
      <w:r w:rsidRPr="008B1596">
        <w:rPr>
          <w:rFonts w:eastAsia="Times New Roman"/>
          <w:color w:val="000000"/>
          <w:szCs w:val="20"/>
        </w:rPr>
        <w:t>).</w:t>
      </w:r>
    </w:p>
    <w:p w14:paraId="3DA35726" w14:textId="77777777" w:rsidR="005A03DD" w:rsidRDefault="00321E2B" w:rsidP="00321E2B">
      <w:pPr>
        <w:pStyle w:val="IFACBulletIndented1"/>
        <w:jc w:val="both"/>
      </w:pPr>
      <w:r w:rsidRPr="00062421">
        <w:rPr>
          <w:rFonts w:eastAsia="Times New Roman"/>
          <w:lang w:val="ru-RU"/>
        </w:rPr>
        <w:t>Айрым</w:t>
      </w:r>
      <w:r w:rsidRPr="008B1596">
        <w:rPr>
          <w:rFonts w:eastAsia="Times New Roman"/>
        </w:rPr>
        <w:t xml:space="preserve"> </w:t>
      </w:r>
      <w:r>
        <w:rPr>
          <w:rFonts w:eastAsia="Times New Roman"/>
          <w:lang w:val="kk-KZ"/>
        </w:rPr>
        <w:t>ишканала</w:t>
      </w:r>
      <w:r w:rsidRPr="00062421">
        <w:rPr>
          <w:rFonts w:eastAsia="Times New Roman"/>
          <w:lang w:val="ru-RU"/>
        </w:rPr>
        <w:t>рда</w:t>
      </w:r>
      <w:r w:rsidRPr="008B1596">
        <w:rPr>
          <w:rFonts w:eastAsia="Times New Roman"/>
        </w:rPr>
        <w:t xml:space="preserve"> </w:t>
      </w:r>
      <w:r w:rsidRPr="00062421">
        <w:rPr>
          <w:rFonts w:eastAsia="Times New Roman"/>
          <w:lang w:val="ru-RU"/>
        </w:rPr>
        <w:t>корпоративдик</w:t>
      </w:r>
      <w:r w:rsidRPr="008B1596">
        <w:rPr>
          <w:rFonts w:eastAsia="Times New Roman"/>
        </w:rPr>
        <w:t xml:space="preserve"> </w:t>
      </w:r>
      <w:r w:rsidRPr="00062421">
        <w:rPr>
          <w:rFonts w:eastAsia="Times New Roman"/>
          <w:lang w:val="ru-RU"/>
        </w:rPr>
        <w:t>башкаруу</w:t>
      </w:r>
      <w:r w:rsidRPr="008B1596">
        <w:rPr>
          <w:rFonts w:eastAsia="Times New Roman"/>
        </w:rPr>
        <w:t xml:space="preserve"> </w:t>
      </w:r>
      <w:r w:rsidRPr="00062421">
        <w:rPr>
          <w:rFonts w:eastAsia="Times New Roman"/>
          <w:lang w:val="ru-RU"/>
        </w:rPr>
        <w:t>үчүн</w:t>
      </w:r>
      <w:r w:rsidRPr="008B1596">
        <w:rPr>
          <w:rFonts w:eastAsia="Times New Roman"/>
        </w:rPr>
        <w:t xml:space="preserve"> </w:t>
      </w:r>
      <w:r w:rsidRPr="00062421">
        <w:rPr>
          <w:rFonts w:eastAsia="Times New Roman"/>
          <w:lang w:val="ru-RU"/>
        </w:rPr>
        <w:t>жооп</w:t>
      </w:r>
      <w:r w:rsidRPr="008B1596">
        <w:rPr>
          <w:rFonts w:eastAsia="Times New Roman"/>
        </w:rPr>
        <w:t xml:space="preserve"> </w:t>
      </w:r>
      <w:r w:rsidRPr="00062421">
        <w:rPr>
          <w:rFonts w:eastAsia="Times New Roman"/>
          <w:lang w:val="ru-RU"/>
        </w:rPr>
        <w:t>берүүчү</w:t>
      </w:r>
      <w:r w:rsidRPr="008B1596">
        <w:rPr>
          <w:rFonts w:eastAsia="Times New Roman"/>
        </w:rPr>
        <w:t xml:space="preserve"> </w:t>
      </w:r>
      <w:r w:rsidRPr="00062421">
        <w:rPr>
          <w:rFonts w:eastAsia="Times New Roman"/>
          <w:lang w:val="ru-RU"/>
        </w:rPr>
        <w:t>жактар</w:t>
      </w:r>
      <w:r w:rsidRPr="008B1596">
        <w:rPr>
          <w:rFonts w:eastAsia="Times New Roman"/>
        </w:rPr>
        <w:t xml:space="preserve"> </w:t>
      </w:r>
      <w:r>
        <w:rPr>
          <w:rFonts w:eastAsia="Times New Roman"/>
          <w:lang w:val="kk-KZ"/>
        </w:rPr>
        <w:t xml:space="preserve">ишкананын </w:t>
      </w:r>
      <w:r w:rsidRPr="00062421">
        <w:rPr>
          <w:rFonts w:eastAsia="Times New Roman"/>
          <w:lang w:val="ru-RU"/>
        </w:rPr>
        <w:t>уюштуруу</w:t>
      </w:r>
      <w:r w:rsidRPr="008B1596">
        <w:rPr>
          <w:rFonts w:eastAsia="Times New Roman"/>
        </w:rPr>
        <w:t>-</w:t>
      </w:r>
      <w:r w:rsidRPr="00062421">
        <w:rPr>
          <w:rFonts w:eastAsia="Times New Roman"/>
          <w:lang w:val="ru-RU"/>
        </w:rPr>
        <w:t>укуктук</w:t>
      </w:r>
      <w:r w:rsidRPr="008B1596">
        <w:rPr>
          <w:rFonts w:eastAsia="Times New Roman"/>
        </w:rPr>
        <w:t xml:space="preserve"> </w:t>
      </w:r>
      <w:r w:rsidRPr="00062421">
        <w:rPr>
          <w:rFonts w:eastAsia="Times New Roman"/>
          <w:lang w:val="ru-RU"/>
        </w:rPr>
        <w:t>формасынын</w:t>
      </w:r>
      <w:r w:rsidRPr="008B1596">
        <w:rPr>
          <w:rFonts w:eastAsia="Times New Roman"/>
        </w:rPr>
        <w:t xml:space="preserve"> </w:t>
      </w:r>
      <w:r w:rsidRPr="00062421">
        <w:rPr>
          <w:rFonts w:eastAsia="Times New Roman"/>
          <w:lang w:val="ru-RU"/>
        </w:rPr>
        <w:t>ажыралгыс</w:t>
      </w:r>
      <w:r w:rsidRPr="008B1596">
        <w:rPr>
          <w:rFonts w:eastAsia="Times New Roman"/>
        </w:rPr>
        <w:t xml:space="preserve"> </w:t>
      </w:r>
      <w:r w:rsidRPr="00062421">
        <w:rPr>
          <w:rFonts w:eastAsia="Times New Roman"/>
          <w:lang w:val="ru-RU"/>
        </w:rPr>
        <w:t>бөлүгү</w:t>
      </w:r>
      <w:r w:rsidRPr="008B1596">
        <w:rPr>
          <w:rFonts w:eastAsia="Times New Roman"/>
        </w:rPr>
        <w:t xml:space="preserve"> </w:t>
      </w:r>
      <w:r w:rsidRPr="00062421">
        <w:rPr>
          <w:rFonts w:eastAsia="Times New Roman"/>
          <w:lang w:val="ru-RU"/>
        </w:rPr>
        <w:t>болуп</w:t>
      </w:r>
      <w:r w:rsidRPr="008B1596">
        <w:rPr>
          <w:rFonts w:eastAsia="Times New Roman"/>
        </w:rPr>
        <w:t xml:space="preserve"> </w:t>
      </w:r>
      <w:r w:rsidRPr="00062421">
        <w:rPr>
          <w:rFonts w:eastAsia="Times New Roman"/>
          <w:lang w:val="ru-RU"/>
        </w:rPr>
        <w:t>саналган</w:t>
      </w:r>
      <w:r w:rsidRPr="008B1596">
        <w:rPr>
          <w:rFonts w:eastAsia="Times New Roman"/>
        </w:rPr>
        <w:t xml:space="preserve"> </w:t>
      </w:r>
      <w:r w:rsidRPr="00062421">
        <w:rPr>
          <w:rFonts w:eastAsia="Times New Roman"/>
          <w:lang w:val="ru-RU"/>
        </w:rPr>
        <w:t>кызматты</w:t>
      </w:r>
      <w:r w:rsidRPr="008B1596">
        <w:rPr>
          <w:rFonts w:eastAsia="Times New Roman"/>
        </w:rPr>
        <w:t xml:space="preserve"> </w:t>
      </w:r>
      <w:r w:rsidRPr="00062421">
        <w:rPr>
          <w:rFonts w:eastAsia="Times New Roman"/>
          <w:lang w:val="ru-RU"/>
        </w:rPr>
        <w:t>ээлешет</w:t>
      </w:r>
      <w:r w:rsidRPr="008B1596">
        <w:rPr>
          <w:rFonts w:eastAsia="Times New Roman"/>
        </w:rPr>
        <w:t xml:space="preserve">, </w:t>
      </w:r>
      <w:r w:rsidRPr="00062421">
        <w:rPr>
          <w:rFonts w:eastAsia="Times New Roman"/>
          <w:lang w:val="ru-RU"/>
        </w:rPr>
        <w:t>мисалы</w:t>
      </w:r>
      <w:r w:rsidRPr="008B1596">
        <w:rPr>
          <w:rFonts w:eastAsia="Times New Roman"/>
        </w:rPr>
        <w:t xml:space="preserve">, </w:t>
      </w:r>
      <w:r>
        <w:rPr>
          <w:rFonts w:eastAsia="Times New Roman"/>
          <w:lang w:val="kk-KZ"/>
        </w:rPr>
        <w:t xml:space="preserve">ишкананын </w:t>
      </w:r>
      <w:r w:rsidRPr="00062421">
        <w:rPr>
          <w:rFonts w:eastAsia="Times New Roman"/>
          <w:lang w:val="ru-RU"/>
        </w:rPr>
        <w:t>директорл</w:t>
      </w:r>
      <w:r>
        <w:rPr>
          <w:rFonts w:eastAsia="Times New Roman"/>
          <w:lang w:val="ru-RU"/>
        </w:rPr>
        <w:t>ук</w:t>
      </w:r>
      <w:r w:rsidRPr="008B1596">
        <w:rPr>
          <w:rFonts w:eastAsia="Times New Roman"/>
        </w:rPr>
        <w:t xml:space="preserve"> </w:t>
      </w:r>
      <w:r w:rsidRPr="00062421">
        <w:rPr>
          <w:rFonts w:eastAsia="Times New Roman"/>
          <w:lang w:val="ru-RU"/>
        </w:rPr>
        <w:t>кызмат</w:t>
      </w:r>
      <w:r w:rsidRPr="008B1596">
        <w:rPr>
          <w:rFonts w:eastAsia="Times New Roman"/>
        </w:rPr>
        <w:t xml:space="preserve"> </w:t>
      </w:r>
      <w:r w:rsidRPr="00062421">
        <w:rPr>
          <w:rFonts w:eastAsia="Times New Roman"/>
          <w:lang w:val="ru-RU"/>
        </w:rPr>
        <w:t>орундары</w:t>
      </w:r>
      <w:r w:rsidRPr="008B1596">
        <w:rPr>
          <w:rFonts w:eastAsia="Times New Roman"/>
        </w:rPr>
        <w:t xml:space="preserve">. </w:t>
      </w:r>
      <w:r w:rsidRPr="00062421">
        <w:rPr>
          <w:rFonts w:eastAsia="Times New Roman"/>
          <w:lang w:val="ru-RU"/>
        </w:rPr>
        <w:t>Башка</w:t>
      </w:r>
      <w:r w:rsidRPr="008B1596">
        <w:rPr>
          <w:rFonts w:eastAsia="Times New Roman"/>
        </w:rPr>
        <w:t xml:space="preserve"> </w:t>
      </w:r>
      <w:r>
        <w:rPr>
          <w:rFonts w:eastAsia="Times New Roman"/>
          <w:lang w:val="kk-KZ"/>
        </w:rPr>
        <w:t>ишканаларда</w:t>
      </w:r>
      <w:r w:rsidRPr="008B1596">
        <w:rPr>
          <w:rFonts w:eastAsia="Times New Roman"/>
        </w:rPr>
        <w:t xml:space="preserve">, </w:t>
      </w:r>
      <w:r w:rsidRPr="00062421">
        <w:rPr>
          <w:rFonts w:eastAsia="Times New Roman"/>
          <w:lang w:val="ru-RU"/>
        </w:rPr>
        <w:t>мисалы</w:t>
      </w:r>
      <w:r w:rsidRPr="008B1596">
        <w:rPr>
          <w:rFonts w:eastAsia="Times New Roman"/>
        </w:rPr>
        <w:t xml:space="preserve">, </w:t>
      </w:r>
      <w:r w:rsidRPr="00062421">
        <w:rPr>
          <w:rFonts w:eastAsia="Times New Roman"/>
          <w:lang w:val="ru-RU"/>
        </w:rPr>
        <w:t>айрым</w:t>
      </w:r>
      <w:r w:rsidRPr="008B1596">
        <w:rPr>
          <w:rFonts w:eastAsia="Times New Roman"/>
        </w:rPr>
        <w:t xml:space="preserve"> </w:t>
      </w:r>
      <w:r w:rsidRPr="00062421">
        <w:rPr>
          <w:rFonts w:eastAsia="Times New Roman"/>
          <w:lang w:val="ru-RU"/>
        </w:rPr>
        <w:t>мамлекеттик</w:t>
      </w:r>
      <w:r w:rsidRPr="008B1596">
        <w:rPr>
          <w:rFonts w:eastAsia="Times New Roman"/>
        </w:rPr>
        <w:t xml:space="preserve"> </w:t>
      </w:r>
      <w:r>
        <w:rPr>
          <w:rFonts w:eastAsia="Times New Roman"/>
          <w:lang w:val="ru-RU"/>
        </w:rPr>
        <w:t>ишканал</w:t>
      </w:r>
      <w:r w:rsidRPr="00062421">
        <w:rPr>
          <w:rFonts w:eastAsia="Times New Roman"/>
          <w:lang w:val="ru-RU"/>
        </w:rPr>
        <w:t>арда</w:t>
      </w:r>
      <w:r w:rsidRPr="008B1596">
        <w:rPr>
          <w:rFonts w:eastAsia="Times New Roman"/>
        </w:rPr>
        <w:t xml:space="preserve">, </w:t>
      </w:r>
      <w:r w:rsidRPr="00062421">
        <w:rPr>
          <w:rFonts w:eastAsia="Times New Roman"/>
          <w:lang w:val="ru-RU"/>
        </w:rPr>
        <w:t>корпоративдик</w:t>
      </w:r>
      <w:r w:rsidRPr="008B1596">
        <w:rPr>
          <w:rFonts w:eastAsia="Times New Roman"/>
        </w:rPr>
        <w:t xml:space="preserve"> </w:t>
      </w:r>
      <w:r w:rsidRPr="00062421">
        <w:rPr>
          <w:rFonts w:eastAsia="Times New Roman"/>
          <w:lang w:val="ru-RU"/>
        </w:rPr>
        <w:t>башкаруу</w:t>
      </w:r>
      <w:r w:rsidRPr="008B1596">
        <w:rPr>
          <w:rFonts w:eastAsia="Times New Roman"/>
        </w:rPr>
        <w:t xml:space="preserve"> </w:t>
      </w:r>
      <w:r w:rsidRPr="00062421">
        <w:rPr>
          <w:rFonts w:eastAsia="Times New Roman"/>
          <w:lang w:val="ru-RU"/>
        </w:rPr>
        <w:t>функциясы</w:t>
      </w:r>
      <w:r w:rsidRPr="008B1596">
        <w:rPr>
          <w:rFonts w:eastAsia="Times New Roman"/>
        </w:rPr>
        <w:t xml:space="preserve"> </w:t>
      </w:r>
      <w:r>
        <w:rPr>
          <w:rFonts w:eastAsia="Times New Roman"/>
          <w:lang w:val="kk-KZ"/>
        </w:rPr>
        <w:t xml:space="preserve">ишкананын </w:t>
      </w:r>
      <w:r w:rsidRPr="00062421">
        <w:rPr>
          <w:rFonts w:eastAsia="Times New Roman"/>
          <w:lang w:val="ru-RU"/>
        </w:rPr>
        <w:t>бир</w:t>
      </w:r>
      <w:r w:rsidRPr="008B1596">
        <w:rPr>
          <w:rFonts w:eastAsia="Times New Roman"/>
        </w:rPr>
        <w:t xml:space="preserve"> </w:t>
      </w:r>
      <w:r w:rsidRPr="00062421">
        <w:rPr>
          <w:rFonts w:eastAsia="Times New Roman"/>
          <w:lang w:val="ru-RU"/>
        </w:rPr>
        <w:t>бөлүгү</w:t>
      </w:r>
      <w:r w:rsidRPr="008B1596">
        <w:rPr>
          <w:rFonts w:eastAsia="Times New Roman"/>
        </w:rPr>
        <w:t xml:space="preserve"> </w:t>
      </w:r>
      <w:r w:rsidRPr="00062421">
        <w:rPr>
          <w:rFonts w:eastAsia="Times New Roman"/>
          <w:lang w:val="ru-RU"/>
        </w:rPr>
        <w:t>болуп</w:t>
      </w:r>
      <w:r w:rsidRPr="008B1596">
        <w:rPr>
          <w:rFonts w:eastAsia="Times New Roman"/>
        </w:rPr>
        <w:t xml:space="preserve"> </w:t>
      </w:r>
      <w:r w:rsidRPr="00062421">
        <w:rPr>
          <w:rFonts w:eastAsia="Times New Roman"/>
          <w:lang w:val="ru-RU"/>
        </w:rPr>
        <w:t>саналбаган</w:t>
      </w:r>
      <w:r w:rsidRPr="008B1596">
        <w:rPr>
          <w:rFonts w:eastAsia="Times New Roman"/>
        </w:rPr>
        <w:t xml:space="preserve"> </w:t>
      </w:r>
      <w:r w:rsidRPr="00062421">
        <w:rPr>
          <w:rFonts w:eastAsia="Times New Roman"/>
          <w:lang w:val="ru-RU"/>
        </w:rPr>
        <w:t>органга</w:t>
      </w:r>
      <w:r w:rsidRPr="008B1596">
        <w:rPr>
          <w:rFonts w:eastAsia="Times New Roman"/>
        </w:rPr>
        <w:t xml:space="preserve"> </w:t>
      </w:r>
      <w:r w:rsidRPr="00062421">
        <w:rPr>
          <w:rFonts w:eastAsia="Times New Roman"/>
          <w:lang w:val="ru-RU"/>
        </w:rPr>
        <w:t>жүктөлгөн</w:t>
      </w:r>
      <w:r w:rsidRPr="008B1596">
        <w:rPr>
          <w:rFonts w:eastAsia="Times New Roman"/>
        </w:rPr>
        <w:t>.</w:t>
      </w:r>
    </w:p>
    <w:p w14:paraId="3E5326B8" w14:textId="77777777" w:rsidR="005A03DD" w:rsidRDefault="00321E2B">
      <w:pPr>
        <w:pStyle w:val="IFACBulletIndented1"/>
        <w:jc w:val="both"/>
      </w:pPr>
      <w:r w:rsidRPr="00062421">
        <w:rPr>
          <w:rFonts w:eastAsia="Times New Roman" w:cs="Calibri"/>
          <w:color w:val="000000"/>
        </w:rPr>
        <w:lastRenderedPageBreak/>
        <w:t xml:space="preserve">Бир катар учурларда айрым же бардык корпоративдик башкаруу үчүн жооп берүүчү жактар </w:t>
      </w:r>
      <w:r>
        <w:rPr>
          <w:rFonts w:eastAsia="Times New Roman" w:cs="Calibri"/>
          <w:color w:val="000000"/>
          <w:lang w:val="kk-KZ"/>
        </w:rPr>
        <w:t xml:space="preserve">ишкананы </w:t>
      </w:r>
      <w:r w:rsidRPr="00062421">
        <w:rPr>
          <w:rFonts w:eastAsia="Times New Roman" w:cs="Calibri"/>
          <w:color w:val="000000"/>
        </w:rPr>
        <w:t>жетектөөгө катышат. Башка учурларда корпоративдик башкаруу үчүн жооп берүүчү жактар жана жетекчилик ар башка адамдар болуп саналат.</w:t>
      </w:r>
    </w:p>
    <w:p w14:paraId="1701397D" w14:textId="77777777" w:rsidR="005A03DD" w:rsidRDefault="00321E2B">
      <w:pPr>
        <w:pStyle w:val="IFACBulletIndented1"/>
        <w:jc w:val="both"/>
      </w:pPr>
      <w:r w:rsidRPr="00062421">
        <w:rPr>
          <w:rFonts w:eastAsia="Times New Roman"/>
          <w:color w:val="000000"/>
          <w:szCs w:val="20"/>
          <w:lang w:val="ru-RU"/>
        </w:rPr>
        <w:t>Айрым</w:t>
      </w:r>
      <w:r w:rsidRPr="008B1596">
        <w:rPr>
          <w:rFonts w:eastAsia="Times New Roman"/>
          <w:color w:val="000000"/>
          <w:szCs w:val="20"/>
        </w:rPr>
        <w:t xml:space="preserve"> </w:t>
      </w:r>
      <w:r w:rsidRPr="00062421">
        <w:rPr>
          <w:rFonts w:eastAsia="Times New Roman"/>
          <w:color w:val="000000"/>
          <w:szCs w:val="20"/>
          <w:lang w:val="ru-RU"/>
        </w:rPr>
        <w:t>учурларда</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w:t>
      </w:r>
      <w:r w:rsidRPr="008B1596">
        <w:rPr>
          <w:rFonts w:eastAsia="Times New Roman"/>
          <w:color w:val="000000"/>
          <w:szCs w:val="20"/>
        </w:rPr>
        <w:t xml:space="preserve"> </w:t>
      </w:r>
      <w:r>
        <w:rPr>
          <w:rFonts w:eastAsia="Times New Roman"/>
          <w:color w:val="000000"/>
          <w:szCs w:val="20"/>
          <w:lang w:val="kk-KZ"/>
        </w:rPr>
        <w:t xml:space="preserve">ишкананын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отчеттуулугун</w:t>
      </w:r>
      <w:r w:rsidRPr="008B1596">
        <w:rPr>
          <w:rFonts w:eastAsia="Times New Roman"/>
          <w:color w:val="000000"/>
          <w:szCs w:val="20"/>
        </w:rPr>
        <w:t xml:space="preserve"> </w:t>
      </w:r>
      <w:r w:rsidRPr="00062421">
        <w:rPr>
          <w:rFonts w:eastAsia="Times New Roman"/>
          <w:color w:val="000000"/>
          <w:szCs w:val="20"/>
          <w:lang w:val="ru-RU"/>
        </w:rPr>
        <w:t>түзгөн</w:t>
      </w:r>
      <w:r w:rsidRPr="008B1596">
        <w:rPr>
          <w:rFonts w:eastAsia="Times New Roman"/>
          <w:color w:val="000000"/>
          <w:szCs w:val="20"/>
        </w:rPr>
        <w:t xml:space="preserve"> </w:t>
      </w:r>
      <w:r w:rsidRPr="00062421">
        <w:rPr>
          <w:rFonts w:eastAsia="Times New Roman"/>
          <w:color w:val="000000"/>
          <w:szCs w:val="20"/>
          <w:lang w:val="ru-RU"/>
        </w:rPr>
        <w:t>бардык</w:t>
      </w:r>
      <w:r w:rsidRPr="008B1596">
        <w:rPr>
          <w:rFonts w:eastAsia="Times New Roman"/>
          <w:color w:val="000000"/>
          <w:szCs w:val="20"/>
        </w:rPr>
        <w:t xml:space="preserve"> </w:t>
      </w:r>
      <w:r w:rsidRPr="00062421">
        <w:rPr>
          <w:rFonts w:eastAsia="Times New Roman"/>
          <w:color w:val="000000"/>
          <w:szCs w:val="20"/>
          <w:lang w:val="ru-RU"/>
        </w:rPr>
        <w:t>отчеттор</w:t>
      </w:r>
      <w:r w:rsidRPr="008B1596">
        <w:rPr>
          <w:rFonts w:eastAsia="Times New Roman"/>
          <w:color w:val="000000"/>
          <w:szCs w:val="20"/>
        </w:rPr>
        <w:t xml:space="preserve"> </w:t>
      </w:r>
      <w:r w:rsidRPr="00062421">
        <w:rPr>
          <w:rFonts w:eastAsia="Times New Roman"/>
          <w:color w:val="000000"/>
          <w:szCs w:val="20"/>
          <w:lang w:val="ru-RU"/>
        </w:rPr>
        <w:t>даярдалганы</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чечимди</w:t>
      </w:r>
      <w:r w:rsidRPr="008B1596">
        <w:rPr>
          <w:rFonts w:eastAsia="Times New Roman"/>
          <w:color w:val="000000"/>
          <w:szCs w:val="20"/>
        </w:rPr>
        <w:t xml:space="preserve"> </w:t>
      </w:r>
      <w:r w:rsidRPr="00062421">
        <w:rPr>
          <w:rFonts w:eastAsia="Times New Roman"/>
          <w:color w:val="000000"/>
          <w:szCs w:val="20"/>
          <w:lang w:val="ru-RU"/>
        </w:rPr>
        <w:t>бекитүү</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кабыл</w:t>
      </w:r>
      <w:r w:rsidRPr="008B1596">
        <w:rPr>
          <w:rFonts w:eastAsia="Times New Roman"/>
          <w:color w:val="000000"/>
          <w:szCs w:val="20"/>
        </w:rPr>
        <w:t xml:space="preserve"> </w:t>
      </w:r>
      <w:r w:rsidRPr="00062421">
        <w:rPr>
          <w:rFonts w:eastAsia="Times New Roman"/>
          <w:color w:val="000000"/>
          <w:szCs w:val="20"/>
          <w:lang w:val="ru-RU"/>
        </w:rPr>
        <w:t>алуу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жоопкерчилик</w:t>
      </w:r>
      <w:r w:rsidRPr="008B1596">
        <w:rPr>
          <w:rFonts w:eastAsia="Times New Roman"/>
          <w:color w:val="000000"/>
          <w:szCs w:val="20"/>
        </w:rPr>
        <w:t xml:space="preserve"> </w:t>
      </w:r>
      <w:r w:rsidRPr="00062421">
        <w:rPr>
          <w:rFonts w:eastAsia="Times New Roman"/>
          <w:color w:val="000000"/>
          <w:szCs w:val="20"/>
          <w:lang w:val="ru-RU"/>
        </w:rPr>
        <w:t>тартышат</w:t>
      </w:r>
      <w:r>
        <w:rPr>
          <w:rStyle w:val="a5"/>
        </w:rPr>
        <w:footnoteReference w:id="4"/>
      </w:r>
      <w:r w:rsidRPr="008B1596">
        <w:rPr>
          <w:rFonts w:eastAsia="Times New Roman"/>
          <w:color w:val="000000"/>
          <w:szCs w:val="20"/>
        </w:rPr>
        <w:t xml:space="preserve">, </w:t>
      </w:r>
      <w:r w:rsidRPr="00062421">
        <w:rPr>
          <w:rFonts w:eastAsia="Times New Roman"/>
          <w:color w:val="000000"/>
          <w:szCs w:val="20"/>
          <w:lang w:val="ru-RU"/>
        </w:rPr>
        <w:t>башка</w:t>
      </w:r>
      <w:r w:rsidRPr="008B1596">
        <w:rPr>
          <w:rFonts w:eastAsia="Times New Roman"/>
          <w:color w:val="000000"/>
          <w:szCs w:val="20"/>
        </w:rPr>
        <w:t xml:space="preserve"> </w:t>
      </w:r>
      <w:r>
        <w:rPr>
          <w:rFonts w:eastAsia="Times New Roman"/>
          <w:color w:val="000000"/>
          <w:szCs w:val="20"/>
          <w:lang w:val="kk-KZ"/>
        </w:rPr>
        <w:t xml:space="preserve">ишканаларда </w:t>
      </w:r>
      <w:r w:rsidRPr="00062421">
        <w:rPr>
          <w:rFonts w:eastAsia="Times New Roman"/>
          <w:color w:val="000000"/>
          <w:szCs w:val="20"/>
          <w:lang w:val="ru-RU"/>
        </w:rPr>
        <w:t>бул</w:t>
      </w:r>
      <w:r w:rsidRPr="008B1596">
        <w:rPr>
          <w:rFonts w:eastAsia="Times New Roman"/>
          <w:color w:val="000000"/>
          <w:szCs w:val="20"/>
        </w:rPr>
        <w:t xml:space="preserve"> </w:t>
      </w:r>
      <w:r w:rsidRPr="00062421">
        <w:rPr>
          <w:rFonts w:eastAsia="Times New Roman"/>
          <w:color w:val="000000"/>
          <w:szCs w:val="20"/>
          <w:lang w:val="ru-RU"/>
        </w:rPr>
        <w:t>функция</w:t>
      </w:r>
      <w:r w:rsidRPr="008B1596">
        <w:rPr>
          <w:rFonts w:eastAsia="Times New Roman"/>
          <w:color w:val="000000"/>
          <w:szCs w:val="20"/>
        </w:rPr>
        <w:t xml:space="preserve"> </w:t>
      </w:r>
      <w:r w:rsidRPr="00062421">
        <w:rPr>
          <w:rFonts w:eastAsia="Times New Roman"/>
          <w:color w:val="000000"/>
          <w:szCs w:val="20"/>
          <w:lang w:val="ru-RU"/>
        </w:rPr>
        <w:t>жетекчиликке</w:t>
      </w:r>
      <w:r w:rsidRPr="008B1596">
        <w:rPr>
          <w:rFonts w:eastAsia="Times New Roman"/>
          <w:color w:val="000000"/>
          <w:szCs w:val="20"/>
        </w:rPr>
        <w:t xml:space="preserve"> </w:t>
      </w:r>
      <w:r w:rsidRPr="00062421">
        <w:rPr>
          <w:rFonts w:eastAsia="Times New Roman"/>
          <w:color w:val="000000"/>
          <w:szCs w:val="20"/>
          <w:lang w:val="ru-RU"/>
        </w:rPr>
        <w:t>жүктөлгөн</w:t>
      </w:r>
      <w:r w:rsidRPr="008B1596">
        <w:rPr>
          <w:rFonts w:eastAsia="Times New Roman"/>
          <w:color w:val="000000"/>
          <w:szCs w:val="20"/>
        </w:rPr>
        <w:t>.</w:t>
      </w:r>
    </w:p>
    <w:p w14:paraId="25071F51" w14:textId="77777777" w:rsidR="005A03DD" w:rsidRPr="00321E2B" w:rsidRDefault="00321E2B">
      <w:pPr>
        <w:pStyle w:val="IFACNumberAndLetter"/>
        <w:keepNext w:val="0"/>
        <w:keepLines w:val="0"/>
        <w:rPr>
          <w:lang w:val="ky-KG"/>
        </w:rPr>
      </w:pPr>
      <w:r w:rsidRPr="00062421">
        <w:rPr>
          <w:color w:val="000000"/>
          <w:lang w:val="ky-KG"/>
        </w:rPr>
        <w:t xml:space="preserve">Корпоративдик башкаруу көпчүлүк </w:t>
      </w:r>
      <w:r>
        <w:rPr>
          <w:color w:val="000000"/>
          <w:lang w:val="ky-KG"/>
        </w:rPr>
        <w:t>ишканаларда башк</w:t>
      </w:r>
      <w:r w:rsidRPr="00062421">
        <w:rPr>
          <w:color w:val="000000"/>
          <w:lang w:val="ky-KG"/>
        </w:rPr>
        <w:t xml:space="preserve">аруу органынын жамааттык жоопкерчилиги болуп саналат, мисалы, директорлор кеңешинин, байкоочу кеңештин, өнөктөштөрдүн, менчик ээлеринин, башкаруучу комитеттин, башкаруучулар кеңешинин, ишенимдүү башкаруучулардын же ушул сыяктуу ыйгарым укуктары бар жактардын. Бирок айрым чакан </w:t>
      </w:r>
      <w:r>
        <w:rPr>
          <w:color w:val="000000"/>
          <w:lang w:val="ky-KG"/>
        </w:rPr>
        <w:t>ишканалар</w:t>
      </w:r>
      <w:r w:rsidRPr="00062421">
        <w:rPr>
          <w:color w:val="000000"/>
          <w:lang w:val="ky-KG"/>
        </w:rPr>
        <w:t>да корпоративдик башкаруу функциясы бир адамга, мисалы, башка менчик ээлери жок болсо, менчик ээси болгон жетекчиге, же жалгыз ишенимдүү башкаруучуга жүктөлүшү мүмкүн. Эгер корпоративдик башкаруу жамааттык жоопкерчилик болуп саналса, анда аудитордук комитет, же өзүнчө жак сыяктуу чакан топко башкаруу органына анын милдеттерин аткарууда көмөк көрсөтүү максатында белгилүү бир милдеттерди аткаруу үчүн жоопкерчилик жүктөлүшү мүмкүн. Альтернатива катары чакан топ же өзүнчө жак башкаруу органынын милдетинен айырмаланган, белгилүү бир, юридикалык аныкталган милдеттер чөйрөсүнө ээ болушу мүмкүн.</w:t>
      </w:r>
    </w:p>
    <w:p w14:paraId="1D493507" w14:textId="77777777" w:rsidR="005A03DD" w:rsidRPr="001B147A" w:rsidRDefault="001B147A">
      <w:pPr>
        <w:pStyle w:val="IFACNumberAndLetter"/>
        <w:keepNext w:val="0"/>
        <w:keepLines w:val="0"/>
        <w:rPr>
          <w:lang w:val="ky-KG"/>
        </w:rPr>
      </w:pPr>
      <w:r w:rsidRPr="00062421">
        <w:rPr>
          <w:color w:val="000000"/>
          <w:lang w:val="ky-KG"/>
        </w:rPr>
        <w:t>Мындай ар түрдүүлүк ушул стандарттын алкагында аудиттин бардык учурлары үчүн аудитор тигил же бул маселе боюнча баарлашуусу керек болгон жакты (жактарды) аныктоо аудиттин бардык учурлары үчүн мүмкүн эместигин түшүндүрөт. Мындан тышкары</w:t>
      </w:r>
      <w:r>
        <w:rPr>
          <w:color w:val="000000"/>
          <w:lang w:val="ky-KG"/>
        </w:rPr>
        <w:t>,</w:t>
      </w:r>
      <w:r w:rsidRPr="00062421">
        <w:rPr>
          <w:color w:val="000000"/>
          <w:lang w:val="ky-KG"/>
        </w:rPr>
        <w:t xml:space="preserve"> айрым учурларда маалымдоо керек болгон жакты же жактарды бир жактуу аныктоо колдонуудагы ченемдик базага байланыштуу же тапшырманын кандайдыр бир башка жагдайларынын кесепетинде белгилүү бир кыйынчылыктарды жаратышы мүмкүн, мисалы, айрым үй-бүлөлүк ишканалар, айрым коммерциялык эмес уюмдар, ошондой эле айрым мамлекеттик </w:t>
      </w:r>
      <w:r>
        <w:rPr>
          <w:color w:val="000000"/>
          <w:lang w:val="ky-KG"/>
        </w:rPr>
        <w:t>ишканалар</w:t>
      </w:r>
      <w:r w:rsidRPr="00062421">
        <w:rPr>
          <w:color w:val="000000"/>
          <w:lang w:val="ky-KG"/>
        </w:rPr>
        <w:t xml:space="preserve"> сыяктуу корпоративдик башкаруу түзүмү формалдуу аныкталбаган </w:t>
      </w:r>
      <w:r>
        <w:rPr>
          <w:color w:val="000000"/>
          <w:lang w:val="ky-KG"/>
        </w:rPr>
        <w:t>ишканалар</w:t>
      </w:r>
      <w:r w:rsidRPr="00062421">
        <w:rPr>
          <w:color w:val="000000"/>
          <w:lang w:val="ky-KG"/>
        </w:rPr>
        <w:t xml:space="preserve"> учурунда. Мындай учурларда аудитор тапшырманы аткаруу үчүн аудиторду тарткан тарап менен, маалыматтык өз ара аракеттенүүнү жүргүзүү зарыл болгон тиешелүү </w:t>
      </w:r>
      <w:r w:rsidRPr="00062421">
        <w:rPr>
          <w:color w:val="000000"/>
          <w:lang w:val="ky-KG"/>
        </w:rPr>
        <w:lastRenderedPageBreak/>
        <w:t>жакты же жактарды талкуулоо жана макулдашуу зарылчылыгына кабылышы мүмкүн. Ал ким менен өз ара аракеттениши керектиги жөнүндө чечим кабыл алууда, аудитордун АЭС 315 (кайра каралган)</w:t>
      </w:r>
      <w:r w:rsidR="00143749" w:rsidRPr="00143749">
        <w:rPr>
          <w:rStyle w:val="a5"/>
          <w:lang w:val="ky-KG"/>
        </w:rPr>
        <w:t xml:space="preserve"> </w:t>
      </w:r>
      <w:r w:rsidR="00143749">
        <w:rPr>
          <w:rStyle w:val="a5"/>
        </w:rPr>
        <w:footnoteReference w:id="5"/>
      </w:r>
      <w:r w:rsidRPr="00062421">
        <w:rPr>
          <w:color w:val="000000"/>
          <w:lang w:val="ky-KG"/>
        </w:rPr>
        <w:t xml:space="preserve"> ылайык, </w:t>
      </w:r>
      <w:r>
        <w:rPr>
          <w:color w:val="000000"/>
          <w:lang w:val="ky-KG"/>
        </w:rPr>
        <w:t xml:space="preserve">ишкананын </w:t>
      </w:r>
      <w:r w:rsidRPr="00062421">
        <w:rPr>
          <w:color w:val="000000"/>
          <w:lang w:val="ky-KG"/>
        </w:rPr>
        <w:t>корпоративдик башкаруу түзүмүн жана жол-жоболорун түшүнүүсү маанилүү ролду ойнойт. Маалымдоо керек болгон тиешелүү жак же жактар ал жөнүндө маалымат билдирилиши керек болгон маселеге жараша өзгөрүшү мүмкүн.</w:t>
      </w:r>
    </w:p>
    <w:p w14:paraId="1C8415C7" w14:textId="77777777" w:rsidR="005A03DD" w:rsidRPr="00143749" w:rsidRDefault="00143749">
      <w:pPr>
        <w:pStyle w:val="IFACNumberAndLetter"/>
        <w:rPr>
          <w:lang w:val="ky-KG"/>
        </w:rPr>
      </w:pPr>
      <w:r w:rsidRPr="00062421">
        <w:rPr>
          <w:color w:val="000000"/>
          <w:lang w:val="ky-KG"/>
        </w:rPr>
        <w:t>АЭС 600 топтун аудитору алар жөнүндө корпоративдик башкаруу үчүн жооп берүүчү жактарга маалымдашы керек болгон</w:t>
      </w:r>
      <w:r w:rsidR="00186698">
        <w:rPr>
          <w:color w:val="000000"/>
          <w:lang w:val="ky-KG"/>
        </w:rPr>
        <w:t xml:space="preserve"> конкреттүү маселелерди камтыйт</w:t>
      </w:r>
      <w:r w:rsidR="00186698">
        <w:rPr>
          <w:rStyle w:val="a5"/>
        </w:rPr>
        <w:footnoteReference w:id="6"/>
      </w:r>
      <w:r w:rsidR="00186698">
        <w:rPr>
          <w:color w:val="000000"/>
          <w:lang w:val="ky-KG"/>
        </w:rPr>
        <w:t>.</w:t>
      </w:r>
      <w:r w:rsidRPr="00062421">
        <w:rPr>
          <w:color w:val="000000"/>
          <w:lang w:val="ky-KG"/>
        </w:rPr>
        <w:t xml:space="preserve"> Эгер </w:t>
      </w:r>
      <w:r>
        <w:rPr>
          <w:color w:val="000000"/>
          <w:lang w:val="ky-KG"/>
        </w:rPr>
        <w:t xml:space="preserve">ишкана </w:t>
      </w:r>
      <w:r w:rsidRPr="00062421">
        <w:rPr>
          <w:color w:val="000000"/>
          <w:lang w:val="ky-KG"/>
        </w:rPr>
        <w:t>топтун компоненти болуп саналса, компоненттин аудитору маалымдашы керек болгон тиешелүү жак же жактар тапшырманын жагдайларына жана ал жөнүндө маалымат билдирилиши керек болгон маселеге жараша аныкталат.  Айрым учурларда бир нече компонент бир ички контролдоо системасынын алкагында бирдей ишти жүргүзүп жана бирдей бухгалтердик эсеп практикасын колдонушу мүмкүн. Эгер мындай компоненттердин корпоративдик башкаруусу үчүн бир эле жак жооп берсе (мисалы, жалпы директорлор кеңеши), анда бул компоненттерге бир убакта маалымдоо аркылуу маалыматты кайталоодон оолак болууга мүмкүн.</w:t>
      </w:r>
    </w:p>
    <w:p w14:paraId="12442AAB" w14:textId="77777777" w:rsidR="005A03DD" w:rsidRPr="00186698" w:rsidRDefault="00186698">
      <w:pPr>
        <w:pStyle w:val="40"/>
        <w:rPr>
          <w:lang w:val="ky-KG"/>
        </w:rPr>
      </w:pPr>
      <w:r w:rsidRPr="00186698">
        <w:rPr>
          <w:iCs w:val="0"/>
          <w:color w:val="000000"/>
          <w:lang w:val="ky-KG"/>
        </w:rPr>
        <w:t xml:space="preserve">Корпоративдик башкаруу үчүн жооп берүүчү жактардын чакан тобу менен маалыматтык өз ара аракеттенүү </w:t>
      </w:r>
      <w:r w:rsidRPr="00186698">
        <w:rPr>
          <w:i w:val="0"/>
          <w:color w:val="000000"/>
          <w:lang w:val="ky-KG"/>
        </w:rPr>
        <w:t>(12-пунктту караңыз)</w:t>
      </w:r>
    </w:p>
    <w:p w14:paraId="5C259E83" w14:textId="77777777" w:rsidR="005A03DD" w:rsidRPr="00186698" w:rsidRDefault="00186698">
      <w:pPr>
        <w:pStyle w:val="IFACNumberAndLetter"/>
        <w:rPr>
          <w:lang w:val="ky-KG"/>
        </w:rPr>
      </w:pPr>
      <w:r w:rsidRPr="00062421">
        <w:rPr>
          <w:color w:val="000000"/>
          <w:lang w:val="ky-KG"/>
        </w:rPr>
        <w:t>Корпоративдик башкаруу үчүн жооп берүүчү жактардын чакан тобу менен маалыматтык өз ара аракеттенүү маселелерин кароодо, аудитор төмөндөгү маселелерди эске алышы мүмкүн:</w:t>
      </w:r>
    </w:p>
    <w:p w14:paraId="2A3EF0DE" w14:textId="77777777" w:rsidR="005A03DD" w:rsidRPr="00186698" w:rsidRDefault="00186698">
      <w:pPr>
        <w:pStyle w:val="IFACBulletIndented1"/>
        <w:jc w:val="both"/>
        <w:rPr>
          <w:lang w:val="ru-RU"/>
        </w:rPr>
      </w:pPr>
      <w:r w:rsidRPr="00062421">
        <w:rPr>
          <w:rFonts w:eastAsia="Times New Roman"/>
          <w:color w:val="000000"/>
          <w:szCs w:val="20"/>
          <w:lang w:val="ru-RU"/>
        </w:rPr>
        <w:t>чакан</w:t>
      </w:r>
      <w:r w:rsidRPr="00186698">
        <w:rPr>
          <w:rFonts w:eastAsia="Times New Roman"/>
          <w:color w:val="000000"/>
          <w:szCs w:val="20"/>
          <w:lang w:val="ru-RU"/>
        </w:rPr>
        <w:t xml:space="preserve"> </w:t>
      </w:r>
      <w:r w:rsidRPr="00062421">
        <w:rPr>
          <w:rFonts w:eastAsia="Times New Roman"/>
          <w:color w:val="000000"/>
          <w:szCs w:val="20"/>
          <w:lang w:val="ru-RU"/>
        </w:rPr>
        <w:t>топтун</w:t>
      </w:r>
      <w:r w:rsidRPr="00186698">
        <w:rPr>
          <w:rFonts w:eastAsia="Times New Roman"/>
          <w:color w:val="000000"/>
          <w:szCs w:val="20"/>
          <w:lang w:val="ru-RU"/>
        </w:rPr>
        <w:t xml:space="preserve"> </w:t>
      </w:r>
      <w:r w:rsidRPr="00062421">
        <w:rPr>
          <w:rFonts w:eastAsia="Times New Roman"/>
          <w:color w:val="000000"/>
          <w:szCs w:val="20"/>
          <w:lang w:val="ru-RU"/>
        </w:rPr>
        <w:t>жана</w:t>
      </w:r>
      <w:r w:rsidRPr="00186698">
        <w:rPr>
          <w:rFonts w:eastAsia="Times New Roman"/>
          <w:color w:val="000000"/>
          <w:szCs w:val="20"/>
          <w:lang w:val="ru-RU"/>
        </w:rPr>
        <w:t xml:space="preserve"> </w:t>
      </w:r>
      <w:r w:rsidRPr="00062421">
        <w:rPr>
          <w:rFonts w:eastAsia="Times New Roman"/>
          <w:color w:val="000000"/>
          <w:szCs w:val="20"/>
          <w:lang w:val="ru-RU"/>
        </w:rPr>
        <w:t>башкаруу</w:t>
      </w:r>
      <w:r w:rsidRPr="00186698">
        <w:rPr>
          <w:rFonts w:eastAsia="Times New Roman"/>
          <w:color w:val="000000"/>
          <w:szCs w:val="20"/>
          <w:lang w:val="ru-RU"/>
        </w:rPr>
        <w:t xml:space="preserve"> </w:t>
      </w:r>
      <w:r w:rsidRPr="00062421">
        <w:rPr>
          <w:rFonts w:eastAsia="Times New Roman"/>
          <w:color w:val="000000"/>
          <w:szCs w:val="20"/>
          <w:lang w:val="ru-RU"/>
        </w:rPr>
        <w:t>органынын</w:t>
      </w:r>
      <w:r w:rsidRPr="00186698">
        <w:rPr>
          <w:rFonts w:eastAsia="Times New Roman"/>
          <w:color w:val="000000"/>
          <w:szCs w:val="20"/>
          <w:lang w:val="ru-RU"/>
        </w:rPr>
        <w:t xml:space="preserve"> </w:t>
      </w:r>
      <w:r w:rsidRPr="00062421">
        <w:rPr>
          <w:rFonts w:eastAsia="Times New Roman"/>
          <w:color w:val="000000"/>
          <w:szCs w:val="20"/>
          <w:lang w:val="ru-RU"/>
        </w:rPr>
        <w:t>тиешелүү</w:t>
      </w:r>
      <w:r w:rsidRPr="00186698">
        <w:rPr>
          <w:rFonts w:eastAsia="Times New Roman"/>
          <w:color w:val="000000"/>
          <w:szCs w:val="20"/>
          <w:lang w:val="ru-RU"/>
        </w:rPr>
        <w:t xml:space="preserve"> </w:t>
      </w:r>
      <w:r w:rsidRPr="00062421">
        <w:rPr>
          <w:rFonts w:eastAsia="Times New Roman"/>
          <w:color w:val="000000"/>
          <w:szCs w:val="20"/>
          <w:lang w:val="ru-RU"/>
        </w:rPr>
        <w:t>милдеттери</w:t>
      </w:r>
      <w:r w:rsidRPr="00186698">
        <w:rPr>
          <w:rFonts w:eastAsia="Times New Roman"/>
          <w:color w:val="000000"/>
          <w:szCs w:val="20"/>
          <w:lang w:val="ru-RU"/>
        </w:rPr>
        <w:t>;</w:t>
      </w:r>
    </w:p>
    <w:p w14:paraId="4BAB2FFE" w14:textId="77777777" w:rsidR="005A03DD" w:rsidRPr="00186698" w:rsidRDefault="00186698">
      <w:pPr>
        <w:pStyle w:val="IFACBulletIndented1"/>
        <w:jc w:val="both"/>
        <w:rPr>
          <w:lang w:val="ru-RU"/>
        </w:rPr>
      </w:pPr>
      <w:r w:rsidRPr="00062421">
        <w:rPr>
          <w:rFonts w:eastAsia="Times New Roman"/>
          <w:color w:val="000000"/>
          <w:szCs w:val="20"/>
          <w:lang w:val="ru-RU"/>
        </w:rPr>
        <w:t>ал</w:t>
      </w:r>
      <w:r w:rsidRPr="00186698">
        <w:rPr>
          <w:rFonts w:eastAsia="Times New Roman"/>
          <w:color w:val="000000"/>
          <w:szCs w:val="20"/>
          <w:lang w:val="ru-RU"/>
        </w:rPr>
        <w:t xml:space="preserve"> </w:t>
      </w:r>
      <w:r w:rsidRPr="00062421">
        <w:rPr>
          <w:rFonts w:eastAsia="Times New Roman"/>
          <w:color w:val="000000"/>
          <w:szCs w:val="20"/>
          <w:lang w:val="ru-RU"/>
        </w:rPr>
        <w:t>жөнүндө</w:t>
      </w:r>
      <w:r w:rsidRPr="00186698">
        <w:rPr>
          <w:rFonts w:eastAsia="Times New Roman"/>
          <w:color w:val="000000"/>
          <w:szCs w:val="20"/>
          <w:lang w:val="ru-RU"/>
        </w:rPr>
        <w:t xml:space="preserve"> </w:t>
      </w:r>
      <w:r w:rsidRPr="00062421">
        <w:rPr>
          <w:rFonts w:eastAsia="Times New Roman"/>
          <w:color w:val="000000"/>
          <w:szCs w:val="20"/>
          <w:lang w:val="ru-RU"/>
        </w:rPr>
        <w:t>маалымдоо</w:t>
      </w:r>
      <w:r w:rsidRPr="00186698">
        <w:rPr>
          <w:rFonts w:eastAsia="Times New Roman"/>
          <w:color w:val="000000"/>
          <w:szCs w:val="20"/>
          <w:lang w:val="ru-RU"/>
        </w:rPr>
        <w:t xml:space="preserve"> </w:t>
      </w:r>
      <w:r w:rsidRPr="00062421">
        <w:rPr>
          <w:rFonts w:eastAsia="Times New Roman"/>
          <w:color w:val="000000"/>
          <w:szCs w:val="20"/>
          <w:lang w:val="ru-RU"/>
        </w:rPr>
        <w:t>керек</w:t>
      </w:r>
      <w:r w:rsidRPr="00186698">
        <w:rPr>
          <w:rFonts w:eastAsia="Times New Roman"/>
          <w:color w:val="000000"/>
          <w:szCs w:val="20"/>
          <w:lang w:val="ru-RU"/>
        </w:rPr>
        <w:t xml:space="preserve"> </w:t>
      </w:r>
      <w:r w:rsidRPr="00062421">
        <w:rPr>
          <w:rFonts w:eastAsia="Times New Roman"/>
          <w:color w:val="000000"/>
          <w:szCs w:val="20"/>
          <w:lang w:val="ru-RU"/>
        </w:rPr>
        <w:t>болгон</w:t>
      </w:r>
      <w:r w:rsidRPr="00186698">
        <w:rPr>
          <w:rFonts w:eastAsia="Times New Roman"/>
          <w:color w:val="000000"/>
          <w:szCs w:val="20"/>
          <w:lang w:val="ru-RU"/>
        </w:rPr>
        <w:t xml:space="preserve"> </w:t>
      </w:r>
      <w:r w:rsidRPr="00062421">
        <w:rPr>
          <w:rFonts w:eastAsia="Times New Roman"/>
          <w:color w:val="000000"/>
          <w:szCs w:val="20"/>
          <w:lang w:val="ru-RU"/>
        </w:rPr>
        <w:t>маселенин</w:t>
      </w:r>
      <w:r w:rsidRPr="00186698">
        <w:rPr>
          <w:rFonts w:eastAsia="Times New Roman"/>
          <w:color w:val="000000"/>
          <w:szCs w:val="20"/>
          <w:lang w:val="ru-RU"/>
        </w:rPr>
        <w:t xml:space="preserve"> </w:t>
      </w:r>
      <w:r w:rsidRPr="00062421">
        <w:rPr>
          <w:rFonts w:eastAsia="Times New Roman"/>
          <w:color w:val="000000"/>
          <w:szCs w:val="20"/>
          <w:lang w:val="ru-RU"/>
        </w:rPr>
        <w:t>мүнөзү</w:t>
      </w:r>
      <w:r w:rsidRPr="00186698">
        <w:rPr>
          <w:rFonts w:eastAsia="Times New Roman"/>
          <w:color w:val="000000"/>
          <w:szCs w:val="20"/>
          <w:lang w:val="ru-RU"/>
        </w:rPr>
        <w:t>;</w:t>
      </w:r>
    </w:p>
    <w:p w14:paraId="015CF7B9" w14:textId="77777777" w:rsidR="00186698" w:rsidRPr="004475A4" w:rsidRDefault="00186698">
      <w:pPr>
        <w:pStyle w:val="IFACBulletIndented1"/>
        <w:jc w:val="both"/>
        <w:rPr>
          <w:lang w:val="ru-RU"/>
        </w:rPr>
      </w:pPr>
      <w:r w:rsidRPr="00062421">
        <w:rPr>
          <w:rFonts w:eastAsia="Times New Roman"/>
          <w:color w:val="000000"/>
          <w:szCs w:val="20"/>
          <w:lang w:val="ru-RU"/>
        </w:rPr>
        <w:t>мыйзамдардын</w:t>
      </w:r>
      <w:r w:rsidRPr="004475A4">
        <w:rPr>
          <w:rFonts w:eastAsia="Times New Roman"/>
          <w:color w:val="000000"/>
          <w:szCs w:val="20"/>
          <w:lang w:val="ru-RU"/>
        </w:rPr>
        <w:t xml:space="preserve"> </w:t>
      </w:r>
      <w:r w:rsidRPr="00062421">
        <w:rPr>
          <w:rFonts w:eastAsia="Times New Roman"/>
          <w:color w:val="000000"/>
          <w:szCs w:val="20"/>
          <w:lang w:val="ru-RU"/>
        </w:rPr>
        <w:t>же</w:t>
      </w:r>
      <w:r w:rsidRPr="004475A4">
        <w:rPr>
          <w:rFonts w:eastAsia="Times New Roman"/>
          <w:color w:val="000000"/>
          <w:szCs w:val="20"/>
          <w:lang w:val="ru-RU"/>
        </w:rPr>
        <w:t xml:space="preserve"> </w:t>
      </w:r>
      <w:r w:rsidRPr="00062421">
        <w:rPr>
          <w:rFonts w:eastAsia="Times New Roman"/>
          <w:color w:val="000000"/>
          <w:szCs w:val="20"/>
          <w:lang w:val="ru-RU"/>
        </w:rPr>
        <w:t>ченемдик</w:t>
      </w:r>
      <w:r w:rsidRPr="004475A4">
        <w:rPr>
          <w:rFonts w:eastAsia="Times New Roman"/>
          <w:color w:val="000000"/>
          <w:szCs w:val="20"/>
          <w:lang w:val="ru-RU"/>
        </w:rPr>
        <w:t xml:space="preserve"> </w:t>
      </w:r>
      <w:r w:rsidRPr="00062421">
        <w:rPr>
          <w:rFonts w:eastAsia="Times New Roman"/>
          <w:color w:val="000000"/>
          <w:szCs w:val="20"/>
          <w:lang w:val="ru-RU"/>
        </w:rPr>
        <w:t>актылардын</w:t>
      </w:r>
      <w:r w:rsidRPr="004475A4">
        <w:rPr>
          <w:rFonts w:eastAsia="Times New Roman"/>
          <w:color w:val="000000"/>
          <w:szCs w:val="20"/>
          <w:lang w:val="ru-RU"/>
        </w:rPr>
        <w:t xml:space="preserve"> </w:t>
      </w:r>
      <w:r w:rsidRPr="00062421">
        <w:rPr>
          <w:rFonts w:eastAsia="Times New Roman"/>
          <w:color w:val="000000"/>
          <w:szCs w:val="20"/>
          <w:lang w:val="ru-RU"/>
        </w:rPr>
        <w:t>тиешелүү</w:t>
      </w:r>
      <w:r w:rsidRPr="004475A4">
        <w:rPr>
          <w:rFonts w:eastAsia="Times New Roman"/>
          <w:color w:val="000000"/>
          <w:szCs w:val="20"/>
          <w:lang w:val="ru-RU"/>
        </w:rPr>
        <w:t xml:space="preserve"> </w:t>
      </w:r>
      <w:r w:rsidRPr="00062421">
        <w:rPr>
          <w:rFonts w:eastAsia="Times New Roman"/>
          <w:color w:val="000000"/>
          <w:szCs w:val="20"/>
          <w:lang w:val="ru-RU"/>
        </w:rPr>
        <w:t>талаптары</w:t>
      </w:r>
      <w:r w:rsidRPr="004475A4">
        <w:rPr>
          <w:rFonts w:eastAsia="Times New Roman"/>
          <w:color w:val="000000"/>
          <w:szCs w:val="20"/>
          <w:lang w:val="ru-RU"/>
        </w:rPr>
        <w:t>;</w:t>
      </w:r>
    </w:p>
    <w:p w14:paraId="66981C84" w14:textId="77777777" w:rsidR="005A03DD" w:rsidRPr="004475A4" w:rsidRDefault="00186698">
      <w:pPr>
        <w:pStyle w:val="IFACBulletIndented1"/>
        <w:jc w:val="both"/>
        <w:rPr>
          <w:lang w:val="ru-RU"/>
        </w:rPr>
      </w:pPr>
      <w:r w:rsidRPr="00062421">
        <w:rPr>
          <w:rFonts w:eastAsia="Times New Roman"/>
          <w:color w:val="000000"/>
          <w:szCs w:val="20"/>
          <w:lang w:val="ru-RU"/>
        </w:rPr>
        <w:t>чакан</w:t>
      </w:r>
      <w:r w:rsidRPr="004475A4">
        <w:rPr>
          <w:rFonts w:eastAsia="Times New Roman"/>
          <w:color w:val="000000"/>
          <w:szCs w:val="20"/>
          <w:lang w:val="ru-RU"/>
        </w:rPr>
        <w:t xml:space="preserve"> </w:t>
      </w:r>
      <w:r w:rsidRPr="00062421">
        <w:rPr>
          <w:rFonts w:eastAsia="Times New Roman"/>
          <w:color w:val="000000"/>
          <w:szCs w:val="20"/>
          <w:lang w:val="ru-RU"/>
        </w:rPr>
        <w:t>топто</w:t>
      </w:r>
      <w:r w:rsidRPr="004475A4">
        <w:rPr>
          <w:rFonts w:eastAsia="Times New Roman"/>
          <w:color w:val="000000"/>
          <w:szCs w:val="20"/>
          <w:lang w:val="ru-RU"/>
        </w:rPr>
        <w:t xml:space="preserve"> </w:t>
      </w:r>
      <w:r w:rsidRPr="00062421">
        <w:rPr>
          <w:rFonts w:eastAsia="Times New Roman"/>
          <w:color w:val="000000"/>
          <w:szCs w:val="20"/>
          <w:lang w:val="ru-RU"/>
        </w:rPr>
        <w:t>маалыматты</w:t>
      </w:r>
      <w:r w:rsidRPr="004475A4">
        <w:rPr>
          <w:rFonts w:eastAsia="Times New Roman"/>
          <w:color w:val="000000"/>
          <w:szCs w:val="20"/>
          <w:lang w:val="ru-RU"/>
        </w:rPr>
        <w:t xml:space="preserve"> </w:t>
      </w:r>
      <w:r w:rsidRPr="00062421">
        <w:rPr>
          <w:rFonts w:eastAsia="Times New Roman"/>
          <w:color w:val="000000"/>
          <w:szCs w:val="20"/>
          <w:lang w:val="ru-RU"/>
        </w:rPr>
        <w:t>билдирүүгө</w:t>
      </w:r>
      <w:r w:rsidRPr="004475A4">
        <w:rPr>
          <w:rFonts w:eastAsia="Times New Roman"/>
          <w:color w:val="000000"/>
          <w:szCs w:val="20"/>
          <w:lang w:val="ru-RU"/>
        </w:rPr>
        <w:t xml:space="preserve"> </w:t>
      </w:r>
      <w:r w:rsidRPr="00062421">
        <w:rPr>
          <w:rFonts w:eastAsia="Times New Roman"/>
          <w:color w:val="000000"/>
          <w:szCs w:val="20"/>
          <w:lang w:val="ru-RU"/>
        </w:rPr>
        <w:t>байланыштуу</w:t>
      </w:r>
      <w:r w:rsidRPr="004475A4">
        <w:rPr>
          <w:rFonts w:eastAsia="Times New Roman"/>
          <w:color w:val="000000"/>
          <w:szCs w:val="20"/>
          <w:lang w:val="ru-RU"/>
        </w:rPr>
        <w:t xml:space="preserve"> </w:t>
      </w:r>
      <w:r w:rsidRPr="00062421">
        <w:rPr>
          <w:rFonts w:eastAsia="Times New Roman"/>
          <w:color w:val="000000"/>
          <w:szCs w:val="20"/>
          <w:lang w:val="ru-RU"/>
        </w:rPr>
        <w:t>иш</w:t>
      </w:r>
      <w:r w:rsidRPr="004475A4">
        <w:rPr>
          <w:rFonts w:eastAsia="Times New Roman"/>
          <w:color w:val="000000"/>
          <w:szCs w:val="20"/>
          <w:lang w:val="ru-RU"/>
        </w:rPr>
        <w:t>-</w:t>
      </w:r>
      <w:r w:rsidRPr="00062421">
        <w:rPr>
          <w:rFonts w:eastAsia="Times New Roman"/>
          <w:color w:val="000000"/>
          <w:szCs w:val="20"/>
          <w:lang w:val="ru-RU"/>
        </w:rPr>
        <w:t>аракеттерди</w:t>
      </w:r>
      <w:r w:rsidRPr="004475A4">
        <w:rPr>
          <w:rFonts w:eastAsia="Times New Roman"/>
          <w:color w:val="000000"/>
          <w:szCs w:val="20"/>
          <w:lang w:val="ru-RU"/>
        </w:rPr>
        <w:t xml:space="preserve"> </w:t>
      </w:r>
      <w:r w:rsidRPr="00062421">
        <w:rPr>
          <w:rFonts w:eastAsia="Times New Roman"/>
          <w:color w:val="000000"/>
          <w:szCs w:val="20"/>
          <w:lang w:val="ru-RU"/>
        </w:rPr>
        <w:t>жүргүзүү</w:t>
      </w:r>
      <w:r w:rsidRPr="004475A4">
        <w:rPr>
          <w:rFonts w:eastAsia="Times New Roman"/>
          <w:color w:val="000000"/>
          <w:szCs w:val="20"/>
          <w:lang w:val="ru-RU"/>
        </w:rPr>
        <w:t xml:space="preserve"> </w:t>
      </w:r>
      <w:r w:rsidRPr="00062421">
        <w:rPr>
          <w:rFonts w:eastAsia="Times New Roman"/>
          <w:color w:val="000000"/>
          <w:szCs w:val="20"/>
          <w:lang w:val="ru-RU"/>
        </w:rPr>
        <w:t>үчүн</w:t>
      </w:r>
      <w:r w:rsidRPr="004475A4">
        <w:rPr>
          <w:rFonts w:eastAsia="Times New Roman"/>
          <w:color w:val="000000"/>
          <w:szCs w:val="20"/>
          <w:lang w:val="ru-RU"/>
        </w:rPr>
        <w:t xml:space="preserve"> </w:t>
      </w:r>
      <w:r w:rsidRPr="00062421">
        <w:rPr>
          <w:rFonts w:eastAsia="Times New Roman"/>
          <w:color w:val="000000"/>
          <w:szCs w:val="20"/>
          <w:lang w:val="ru-RU"/>
        </w:rPr>
        <w:t>ыйгарым</w:t>
      </w:r>
      <w:r w:rsidRPr="004475A4">
        <w:rPr>
          <w:rFonts w:eastAsia="Times New Roman"/>
          <w:color w:val="000000"/>
          <w:szCs w:val="20"/>
          <w:lang w:val="ru-RU"/>
        </w:rPr>
        <w:t xml:space="preserve"> </w:t>
      </w:r>
      <w:r w:rsidRPr="00062421">
        <w:rPr>
          <w:rFonts w:eastAsia="Times New Roman"/>
          <w:color w:val="000000"/>
          <w:szCs w:val="20"/>
          <w:lang w:val="ru-RU"/>
        </w:rPr>
        <w:t>укуктардын</w:t>
      </w:r>
      <w:r w:rsidRPr="004475A4">
        <w:rPr>
          <w:rFonts w:eastAsia="Times New Roman"/>
          <w:color w:val="000000"/>
          <w:szCs w:val="20"/>
          <w:lang w:val="ru-RU"/>
        </w:rPr>
        <w:t xml:space="preserve"> </w:t>
      </w:r>
      <w:r w:rsidRPr="00062421">
        <w:rPr>
          <w:rFonts w:eastAsia="Times New Roman"/>
          <w:color w:val="000000"/>
          <w:szCs w:val="20"/>
          <w:lang w:val="ru-RU"/>
        </w:rPr>
        <w:t>жана</w:t>
      </w:r>
      <w:r w:rsidRPr="004475A4">
        <w:rPr>
          <w:rFonts w:eastAsia="Times New Roman"/>
          <w:color w:val="000000"/>
          <w:szCs w:val="20"/>
          <w:lang w:val="ru-RU"/>
        </w:rPr>
        <w:t xml:space="preserve"> </w:t>
      </w:r>
      <w:r w:rsidRPr="00062421">
        <w:rPr>
          <w:rFonts w:eastAsia="Times New Roman"/>
          <w:color w:val="000000"/>
          <w:szCs w:val="20"/>
          <w:lang w:val="ru-RU"/>
        </w:rPr>
        <w:t>кошумча</w:t>
      </w:r>
      <w:r w:rsidRPr="004475A4">
        <w:rPr>
          <w:rFonts w:eastAsia="Times New Roman"/>
          <w:color w:val="000000"/>
          <w:szCs w:val="20"/>
          <w:lang w:val="ru-RU"/>
        </w:rPr>
        <w:t xml:space="preserve"> </w:t>
      </w:r>
      <w:r w:rsidRPr="00062421">
        <w:rPr>
          <w:rFonts w:eastAsia="Times New Roman"/>
          <w:color w:val="000000"/>
          <w:szCs w:val="20"/>
          <w:lang w:val="ru-RU"/>
        </w:rPr>
        <w:t>маалымат</w:t>
      </w:r>
      <w:r w:rsidRPr="004475A4">
        <w:rPr>
          <w:rFonts w:eastAsia="Times New Roman"/>
          <w:color w:val="000000"/>
          <w:szCs w:val="20"/>
          <w:lang w:val="ru-RU"/>
        </w:rPr>
        <w:t xml:space="preserve"> </w:t>
      </w:r>
      <w:r w:rsidRPr="00062421">
        <w:rPr>
          <w:rFonts w:eastAsia="Times New Roman"/>
          <w:color w:val="000000"/>
          <w:szCs w:val="20"/>
          <w:lang w:val="ru-RU"/>
        </w:rPr>
        <w:t>берүү</w:t>
      </w:r>
      <w:r w:rsidRPr="004475A4">
        <w:rPr>
          <w:rFonts w:eastAsia="Times New Roman"/>
          <w:color w:val="000000"/>
          <w:szCs w:val="20"/>
          <w:lang w:val="ru-RU"/>
        </w:rPr>
        <w:t xml:space="preserve"> </w:t>
      </w:r>
      <w:r w:rsidRPr="00062421">
        <w:rPr>
          <w:rFonts w:eastAsia="Times New Roman"/>
          <w:color w:val="000000"/>
          <w:szCs w:val="20"/>
          <w:lang w:val="ru-RU"/>
        </w:rPr>
        <w:t>боюнча</w:t>
      </w:r>
      <w:r w:rsidRPr="004475A4">
        <w:rPr>
          <w:rFonts w:eastAsia="Times New Roman"/>
          <w:color w:val="000000"/>
          <w:szCs w:val="20"/>
          <w:lang w:val="ru-RU"/>
        </w:rPr>
        <w:t xml:space="preserve"> </w:t>
      </w:r>
      <w:r w:rsidRPr="00062421">
        <w:rPr>
          <w:rFonts w:eastAsia="Times New Roman"/>
          <w:color w:val="000000"/>
          <w:szCs w:val="20"/>
          <w:lang w:val="ru-RU"/>
        </w:rPr>
        <w:t>мүмкүнчүлүктөрдүн</w:t>
      </w:r>
      <w:r w:rsidRPr="004475A4">
        <w:rPr>
          <w:rFonts w:eastAsia="Times New Roman"/>
          <w:color w:val="000000"/>
          <w:szCs w:val="20"/>
          <w:lang w:val="ru-RU"/>
        </w:rPr>
        <w:t xml:space="preserve"> </w:t>
      </w:r>
      <w:r w:rsidRPr="00062421">
        <w:rPr>
          <w:rFonts w:eastAsia="Times New Roman"/>
          <w:color w:val="000000"/>
          <w:szCs w:val="20"/>
          <w:lang w:val="ru-RU"/>
        </w:rPr>
        <w:t>жана</w:t>
      </w:r>
      <w:r w:rsidRPr="004475A4">
        <w:rPr>
          <w:rFonts w:eastAsia="Times New Roman"/>
          <w:color w:val="000000"/>
          <w:szCs w:val="20"/>
          <w:lang w:val="ru-RU"/>
        </w:rPr>
        <w:t xml:space="preserve"> </w:t>
      </w:r>
      <w:r w:rsidRPr="00062421">
        <w:rPr>
          <w:rFonts w:eastAsia="Times New Roman"/>
          <w:color w:val="000000"/>
          <w:szCs w:val="20"/>
          <w:lang w:val="ru-RU"/>
        </w:rPr>
        <w:t>аудиторго</w:t>
      </w:r>
      <w:r w:rsidRPr="004475A4">
        <w:rPr>
          <w:rFonts w:eastAsia="Times New Roman"/>
          <w:color w:val="000000"/>
          <w:szCs w:val="20"/>
          <w:lang w:val="ru-RU"/>
        </w:rPr>
        <w:t xml:space="preserve"> </w:t>
      </w:r>
      <w:r w:rsidRPr="00062421">
        <w:rPr>
          <w:rFonts w:eastAsia="Times New Roman"/>
          <w:color w:val="000000"/>
          <w:szCs w:val="20"/>
          <w:lang w:val="ru-RU"/>
        </w:rPr>
        <w:t>керек</w:t>
      </w:r>
      <w:r w:rsidRPr="004475A4">
        <w:rPr>
          <w:rFonts w:eastAsia="Times New Roman"/>
          <w:color w:val="000000"/>
          <w:szCs w:val="20"/>
          <w:lang w:val="ru-RU"/>
        </w:rPr>
        <w:t xml:space="preserve"> </w:t>
      </w:r>
      <w:r w:rsidRPr="00062421">
        <w:rPr>
          <w:rFonts w:eastAsia="Times New Roman"/>
          <w:color w:val="000000"/>
          <w:szCs w:val="20"/>
          <w:lang w:val="ru-RU"/>
        </w:rPr>
        <w:t>боло</w:t>
      </w:r>
      <w:r w:rsidRPr="004475A4">
        <w:rPr>
          <w:rFonts w:eastAsia="Times New Roman"/>
          <w:color w:val="000000"/>
          <w:szCs w:val="20"/>
          <w:lang w:val="ru-RU"/>
        </w:rPr>
        <w:t xml:space="preserve"> </w:t>
      </w:r>
      <w:r w:rsidRPr="00062421">
        <w:rPr>
          <w:rFonts w:eastAsia="Times New Roman"/>
          <w:color w:val="000000"/>
          <w:szCs w:val="20"/>
          <w:lang w:val="ru-RU"/>
        </w:rPr>
        <w:t>турган</w:t>
      </w:r>
      <w:r w:rsidRPr="004475A4">
        <w:rPr>
          <w:rFonts w:eastAsia="Times New Roman"/>
          <w:color w:val="000000"/>
          <w:szCs w:val="20"/>
          <w:lang w:val="ru-RU"/>
        </w:rPr>
        <w:t xml:space="preserve"> </w:t>
      </w:r>
      <w:r w:rsidRPr="00062421">
        <w:rPr>
          <w:rFonts w:eastAsia="Times New Roman"/>
          <w:color w:val="000000"/>
          <w:szCs w:val="20"/>
          <w:lang w:val="ru-RU"/>
        </w:rPr>
        <w:t>түшүндүрмөлөрдүн</w:t>
      </w:r>
      <w:r w:rsidRPr="004475A4">
        <w:rPr>
          <w:rFonts w:eastAsia="Times New Roman"/>
          <w:color w:val="000000"/>
          <w:szCs w:val="20"/>
          <w:lang w:val="ru-RU"/>
        </w:rPr>
        <w:t xml:space="preserve"> </w:t>
      </w:r>
      <w:r w:rsidRPr="00062421">
        <w:rPr>
          <w:rFonts w:eastAsia="Times New Roman"/>
          <w:color w:val="000000"/>
          <w:szCs w:val="20"/>
          <w:lang w:val="ru-RU"/>
        </w:rPr>
        <w:t>болушу</w:t>
      </w:r>
      <w:r w:rsidRPr="004475A4">
        <w:rPr>
          <w:rFonts w:eastAsia="Times New Roman"/>
          <w:color w:val="000000"/>
          <w:szCs w:val="20"/>
          <w:lang w:val="ru-RU"/>
        </w:rPr>
        <w:t>.</w:t>
      </w:r>
    </w:p>
    <w:p w14:paraId="748AE984" w14:textId="77777777" w:rsidR="005A03DD" w:rsidRPr="00B461F3" w:rsidRDefault="00B461F3">
      <w:pPr>
        <w:pStyle w:val="IFACNumberAndLetter"/>
        <w:rPr>
          <w:lang w:val="ky-KG"/>
        </w:rPr>
      </w:pPr>
      <w:r w:rsidRPr="00062421">
        <w:rPr>
          <w:color w:val="000000"/>
          <w:lang w:val="ky-KG"/>
        </w:rPr>
        <w:lastRenderedPageBreak/>
        <w:t>Маалыматты толук же кыскача түрдө, ошондой эле башкаруу органына жеткирүү зарылчылыгы жөнүндө чечим кабыл алууда, аудитор чакан топ тиешелүү маалыматты башкаруу органына канчалык натыйжалуу жана талаптагыдай түрдө билдирип жатканы боюнча өз баасын эске алышы мүмкүн. Тапшырманын шарттарын макулдашууда аудитор бул мыйзам же ченемдик акты менен тыюу салынган учурлардан тышкары, башкаруу органына түздөн-түз маалымдоо укугун ал өзүнө калтыра турганын түз билдире алат.</w:t>
      </w:r>
    </w:p>
    <w:p w14:paraId="102D5209" w14:textId="77777777" w:rsidR="005A03DD" w:rsidRDefault="00B461F3">
      <w:pPr>
        <w:pStyle w:val="IFACNumberAndLetter"/>
      </w:pPr>
      <w:r>
        <w:rPr>
          <w:lang w:val="ky-KG"/>
        </w:rPr>
        <w:t>А</w:t>
      </w:r>
      <w:r w:rsidRPr="00062421">
        <w:rPr>
          <w:color w:val="000000"/>
          <w:lang w:val="ky-KG"/>
        </w:rPr>
        <w:t>удитордук комитеттер (же башкача аталыштагы ушул сыяктуу чакан топтор) көптөгөн юрисдикцияларда бар. Аудитордук комитеттер менен (алар болгондо) маалыматтык өз ара аракеттенүү, бул комитеттердин конкреттүү ыйгарым укуктары жана функциялары айырмаланышы мүмкүн экенине карабастан, аудитордун корпоративдик башкаруу үчүн жооп берүүчү жактар менен маалыматтык өз ара аракеттенүүсүндө негизги элемен болуп калды. Корпоративдик башкаруунун тиешелүү принциптери төмөндөгүлөрдү карайт:</w:t>
      </w:r>
    </w:p>
    <w:p w14:paraId="35B0D818" w14:textId="77777777" w:rsidR="005A03DD" w:rsidRDefault="00B461F3">
      <w:pPr>
        <w:pStyle w:val="IFACBulletIndented1"/>
        <w:jc w:val="both"/>
      </w:pPr>
      <w:r w:rsidRPr="00062421">
        <w:rPr>
          <w:rFonts w:eastAsia="Times New Roman"/>
          <w:color w:val="000000"/>
          <w:szCs w:val="20"/>
          <w:lang w:val="ru-RU"/>
        </w:rPr>
        <w:t>аудиторду</w:t>
      </w:r>
      <w:r w:rsidRPr="008B1596">
        <w:rPr>
          <w:rFonts w:eastAsia="Times New Roman"/>
          <w:color w:val="000000"/>
          <w:szCs w:val="20"/>
        </w:rPr>
        <w:t xml:space="preserve"> </w:t>
      </w: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комитеттин</w:t>
      </w:r>
      <w:r w:rsidRPr="008B1596">
        <w:rPr>
          <w:rFonts w:eastAsia="Times New Roman"/>
          <w:color w:val="000000"/>
          <w:szCs w:val="20"/>
        </w:rPr>
        <w:t xml:space="preserve"> </w:t>
      </w:r>
      <w:r w:rsidRPr="00062421">
        <w:rPr>
          <w:rFonts w:eastAsia="Times New Roman"/>
          <w:color w:val="000000"/>
          <w:szCs w:val="20"/>
          <w:lang w:val="ru-RU"/>
        </w:rPr>
        <w:t>жыйынына</w:t>
      </w:r>
      <w:r w:rsidRPr="008B1596">
        <w:rPr>
          <w:rFonts w:eastAsia="Times New Roman"/>
          <w:color w:val="000000"/>
          <w:szCs w:val="20"/>
        </w:rPr>
        <w:t xml:space="preserve"> </w:t>
      </w:r>
      <w:r w:rsidRPr="00062421">
        <w:rPr>
          <w:rFonts w:eastAsia="Times New Roman"/>
          <w:color w:val="000000"/>
          <w:szCs w:val="20"/>
          <w:lang w:val="ru-RU"/>
        </w:rPr>
        <w:t>үзгүлтүксүз</w:t>
      </w:r>
      <w:r w:rsidRPr="008B1596">
        <w:rPr>
          <w:rFonts w:eastAsia="Times New Roman"/>
          <w:color w:val="000000"/>
          <w:szCs w:val="20"/>
        </w:rPr>
        <w:t xml:space="preserve"> </w:t>
      </w:r>
      <w:r w:rsidRPr="00062421">
        <w:rPr>
          <w:rFonts w:eastAsia="Times New Roman"/>
          <w:color w:val="000000"/>
          <w:szCs w:val="20"/>
          <w:lang w:val="ru-RU"/>
        </w:rPr>
        <w:t>чакырышат</w:t>
      </w:r>
      <w:r w:rsidRPr="008B1596">
        <w:rPr>
          <w:rFonts w:eastAsia="Times New Roman"/>
          <w:color w:val="000000"/>
          <w:szCs w:val="20"/>
        </w:rPr>
        <w:t>;</w:t>
      </w:r>
    </w:p>
    <w:p w14:paraId="5C5EECBB" w14:textId="77777777" w:rsidR="005A03DD" w:rsidRDefault="00B461F3">
      <w:pPr>
        <w:pStyle w:val="IFACBulletIndented1"/>
        <w:jc w:val="both"/>
      </w:pP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комитеттин</w:t>
      </w:r>
      <w:r w:rsidRPr="008B1596">
        <w:rPr>
          <w:rFonts w:eastAsia="Times New Roman"/>
          <w:color w:val="000000"/>
          <w:szCs w:val="20"/>
        </w:rPr>
        <w:t xml:space="preserve"> </w:t>
      </w:r>
      <w:r w:rsidRPr="00062421">
        <w:rPr>
          <w:rFonts w:eastAsia="Times New Roman"/>
          <w:color w:val="000000"/>
          <w:szCs w:val="20"/>
          <w:lang w:val="ru-RU"/>
        </w:rPr>
        <w:t>төрагасы</w:t>
      </w:r>
      <w:r w:rsidRPr="008B1596">
        <w:rPr>
          <w:rFonts w:eastAsia="Times New Roman"/>
          <w:color w:val="000000"/>
          <w:szCs w:val="20"/>
        </w:rPr>
        <w:t xml:space="preserve">, </w:t>
      </w:r>
      <w:r w:rsidRPr="00062421">
        <w:rPr>
          <w:rFonts w:eastAsia="Times New Roman"/>
          <w:color w:val="000000"/>
          <w:szCs w:val="20"/>
          <w:lang w:val="ru-RU"/>
        </w:rPr>
        <w:t>эгер</w:t>
      </w:r>
      <w:r w:rsidRPr="008B1596">
        <w:rPr>
          <w:rFonts w:eastAsia="Times New Roman"/>
          <w:color w:val="000000"/>
          <w:szCs w:val="20"/>
        </w:rPr>
        <w:t xml:space="preserve"> </w:t>
      </w:r>
      <w:r w:rsidRPr="00062421">
        <w:rPr>
          <w:rFonts w:eastAsia="Times New Roman"/>
          <w:color w:val="000000"/>
          <w:szCs w:val="20"/>
          <w:lang w:val="ru-RU"/>
        </w:rPr>
        <w:t>зарыл</w:t>
      </w:r>
      <w:r w:rsidRPr="008B1596">
        <w:rPr>
          <w:rFonts w:eastAsia="Times New Roman"/>
          <w:color w:val="000000"/>
          <w:szCs w:val="20"/>
        </w:rPr>
        <w:t xml:space="preserve"> </w:t>
      </w:r>
      <w:r w:rsidRPr="00062421">
        <w:rPr>
          <w:rFonts w:eastAsia="Times New Roman"/>
          <w:color w:val="000000"/>
          <w:szCs w:val="20"/>
          <w:lang w:val="ru-RU"/>
        </w:rPr>
        <w:t>болсо</w:t>
      </w:r>
      <w:r w:rsidRPr="008B1596">
        <w:rPr>
          <w:rFonts w:eastAsia="Times New Roman"/>
          <w:color w:val="000000"/>
          <w:szCs w:val="20"/>
        </w:rPr>
        <w:t xml:space="preserve">, </w:t>
      </w: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комитеттин</w:t>
      </w:r>
      <w:r w:rsidRPr="008B1596">
        <w:rPr>
          <w:rFonts w:eastAsia="Times New Roman"/>
          <w:color w:val="000000"/>
          <w:szCs w:val="20"/>
        </w:rPr>
        <w:t xml:space="preserve"> </w:t>
      </w:r>
      <w:r w:rsidRPr="00062421">
        <w:rPr>
          <w:rFonts w:eastAsia="Times New Roman"/>
          <w:color w:val="000000"/>
          <w:szCs w:val="20"/>
          <w:lang w:val="ru-RU"/>
        </w:rPr>
        <w:t>башка</w:t>
      </w:r>
      <w:r w:rsidRPr="008B1596">
        <w:rPr>
          <w:rFonts w:eastAsia="Times New Roman"/>
          <w:color w:val="000000"/>
          <w:szCs w:val="20"/>
        </w:rPr>
        <w:t xml:space="preserve"> </w:t>
      </w:r>
      <w:r w:rsidRPr="00062421">
        <w:rPr>
          <w:rFonts w:eastAsia="Times New Roman"/>
          <w:color w:val="000000"/>
          <w:szCs w:val="20"/>
          <w:lang w:val="ru-RU"/>
        </w:rPr>
        <w:t>мүчөлөрү</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мезгил</w:t>
      </w:r>
      <w:r w:rsidRPr="008B1596">
        <w:rPr>
          <w:rFonts w:eastAsia="Times New Roman"/>
          <w:color w:val="000000"/>
          <w:szCs w:val="20"/>
        </w:rPr>
        <w:t>-</w:t>
      </w:r>
      <w:r w:rsidRPr="00062421">
        <w:rPr>
          <w:rFonts w:eastAsia="Times New Roman"/>
          <w:color w:val="000000"/>
          <w:szCs w:val="20"/>
          <w:lang w:val="ru-RU"/>
        </w:rPr>
        <w:t>мезгили</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аракеттенет</w:t>
      </w:r>
      <w:r w:rsidRPr="008B1596">
        <w:rPr>
          <w:rFonts w:eastAsia="Times New Roman"/>
          <w:color w:val="000000"/>
          <w:szCs w:val="20"/>
        </w:rPr>
        <w:t>;</w:t>
      </w:r>
    </w:p>
    <w:p w14:paraId="40AC9DDF" w14:textId="77777777" w:rsidR="005A03DD" w:rsidRDefault="00B461F3">
      <w:pPr>
        <w:pStyle w:val="IFACBulletIndented1"/>
        <w:jc w:val="both"/>
      </w:pP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комитет</w:t>
      </w:r>
      <w:r w:rsidRPr="008B1596">
        <w:rPr>
          <w:rFonts w:eastAsia="Times New Roman"/>
          <w:color w:val="000000"/>
          <w:szCs w:val="20"/>
        </w:rPr>
        <w:t xml:space="preserve"> </w:t>
      </w:r>
      <w:r w:rsidRPr="00062421">
        <w:rPr>
          <w:rFonts w:eastAsia="Times New Roman"/>
          <w:color w:val="000000"/>
          <w:szCs w:val="20"/>
          <w:lang w:val="ru-RU"/>
        </w:rPr>
        <w:t>уюмдун</w:t>
      </w:r>
      <w:r w:rsidRPr="008B1596">
        <w:rPr>
          <w:rFonts w:eastAsia="Times New Roman"/>
          <w:color w:val="000000"/>
          <w:szCs w:val="20"/>
        </w:rPr>
        <w:t xml:space="preserve"> </w:t>
      </w:r>
      <w:r w:rsidRPr="00062421">
        <w:rPr>
          <w:rFonts w:eastAsia="Times New Roman"/>
          <w:color w:val="000000"/>
          <w:szCs w:val="20"/>
          <w:lang w:val="ru-RU"/>
        </w:rPr>
        <w:t>жетекчилигинин</w:t>
      </w:r>
      <w:r w:rsidRPr="008B1596">
        <w:rPr>
          <w:rFonts w:eastAsia="Times New Roman"/>
          <w:color w:val="000000"/>
          <w:szCs w:val="20"/>
        </w:rPr>
        <w:t xml:space="preserve"> </w:t>
      </w:r>
      <w:r w:rsidRPr="00062421">
        <w:rPr>
          <w:rFonts w:eastAsia="Times New Roman"/>
          <w:color w:val="000000"/>
          <w:szCs w:val="20"/>
          <w:lang w:val="ru-RU"/>
        </w:rPr>
        <w:t>катышуусу</w:t>
      </w:r>
      <w:r w:rsidRPr="008B1596">
        <w:rPr>
          <w:rFonts w:eastAsia="Times New Roman"/>
          <w:color w:val="000000"/>
          <w:szCs w:val="20"/>
        </w:rPr>
        <w:t xml:space="preserve"> </w:t>
      </w:r>
      <w:r w:rsidRPr="00062421">
        <w:rPr>
          <w:rFonts w:eastAsia="Times New Roman"/>
          <w:color w:val="000000"/>
          <w:szCs w:val="20"/>
          <w:lang w:val="ru-RU"/>
        </w:rPr>
        <w:t>жок</w:t>
      </w:r>
      <w:r w:rsidRPr="008B1596">
        <w:rPr>
          <w:rFonts w:eastAsia="Times New Roman"/>
          <w:color w:val="000000"/>
          <w:szCs w:val="20"/>
        </w:rPr>
        <w:t xml:space="preserve"> </w:t>
      </w:r>
      <w:r w:rsidRPr="00062421">
        <w:rPr>
          <w:rFonts w:eastAsia="Times New Roman"/>
          <w:color w:val="000000"/>
          <w:szCs w:val="20"/>
          <w:lang w:val="ru-RU"/>
        </w:rPr>
        <w:t>ке</w:t>
      </w:r>
      <w:r>
        <w:rPr>
          <w:rFonts w:eastAsia="Times New Roman"/>
          <w:color w:val="000000"/>
          <w:szCs w:val="20"/>
          <w:lang w:val="ru-RU"/>
        </w:rPr>
        <w:t>м</w:t>
      </w:r>
      <w:r w:rsidRPr="00062421">
        <w:rPr>
          <w:rFonts w:eastAsia="Times New Roman"/>
          <w:color w:val="000000"/>
          <w:szCs w:val="20"/>
          <w:lang w:val="ru-RU"/>
        </w:rPr>
        <w:t>инде</w:t>
      </w:r>
      <w:r w:rsidRPr="008B1596">
        <w:rPr>
          <w:rFonts w:eastAsia="Times New Roman"/>
          <w:color w:val="000000"/>
          <w:szCs w:val="20"/>
        </w:rPr>
        <w:t xml:space="preserve"> </w:t>
      </w:r>
      <w:r w:rsidRPr="00062421">
        <w:rPr>
          <w:rFonts w:eastAsia="Times New Roman"/>
          <w:color w:val="000000"/>
          <w:szCs w:val="20"/>
          <w:lang w:val="ru-RU"/>
        </w:rPr>
        <w:t>жылына</w:t>
      </w:r>
      <w:r w:rsidRPr="008B1596">
        <w:rPr>
          <w:rFonts w:eastAsia="Times New Roman"/>
          <w:color w:val="000000"/>
          <w:szCs w:val="20"/>
        </w:rPr>
        <w:t xml:space="preserve"> </w:t>
      </w:r>
      <w:r w:rsidRPr="00062421">
        <w:rPr>
          <w:rFonts w:eastAsia="Times New Roman"/>
          <w:color w:val="000000"/>
          <w:szCs w:val="20"/>
          <w:lang w:val="ru-RU"/>
        </w:rPr>
        <w:t>бир</w:t>
      </w:r>
      <w:r w:rsidRPr="008B1596">
        <w:rPr>
          <w:rFonts w:eastAsia="Times New Roman"/>
          <w:color w:val="000000"/>
          <w:szCs w:val="20"/>
        </w:rPr>
        <w:t xml:space="preserve"> </w:t>
      </w:r>
      <w:r w:rsidRPr="00062421">
        <w:rPr>
          <w:rFonts w:eastAsia="Times New Roman"/>
          <w:color w:val="000000"/>
          <w:szCs w:val="20"/>
          <w:lang w:val="ru-RU"/>
        </w:rPr>
        <w:t>жолу</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жолугушуу</w:t>
      </w:r>
      <w:r w:rsidRPr="008B1596">
        <w:rPr>
          <w:rFonts w:eastAsia="Times New Roman"/>
          <w:color w:val="000000"/>
          <w:szCs w:val="20"/>
        </w:rPr>
        <w:t xml:space="preserve"> </w:t>
      </w:r>
      <w:r w:rsidRPr="00062421">
        <w:rPr>
          <w:rFonts w:eastAsia="Times New Roman"/>
          <w:color w:val="000000"/>
          <w:szCs w:val="20"/>
          <w:lang w:val="ru-RU"/>
        </w:rPr>
        <w:t>өткөрөт</w:t>
      </w:r>
      <w:r w:rsidRPr="008B1596">
        <w:rPr>
          <w:rFonts w:eastAsia="Times New Roman"/>
          <w:color w:val="000000"/>
          <w:szCs w:val="20"/>
        </w:rPr>
        <w:t>.</w:t>
      </w:r>
    </w:p>
    <w:p w14:paraId="393148FB" w14:textId="77777777" w:rsidR="005A03DD" w:rsidRDefault="009C37B9">
      <w:pPr>
        <w:pStyle w:val="40"/>
      </w:pPr>
      <w:r>
        <w:t xml:space="preserve"> </w:t>
      </w:r>
      <w:r w:rsidR="004475A4" w:rsidRPr="004475A4">
        <w:rPr>
          <w:iCs w:val="0"/>
          <w:color w:val="000000"/>
          <w:lang w:val="ky-KG"/>
        </w:rPr>
        <w:t>Бардык корпоративдик башкаруу үчүн жооп берүүчү жактар ишкананы башкарууга катышкан учурлар</w:t>
      </w:r>
      <w:r w:rsidR="004475A4" w:rsidRPr="00062421">
        <w:rPr>
          <w:i w:val="0"/>
          <w:iCs w:val="0"/>
          <w:color w:val="000000"/>
          <w:lang w:val="ky-KG"/>
        </w:rPr>
        <w:t xml:space="preserve"> </w:t>
      </w:r>
      <w:r w:rsidR="004475A4" w:rsidRPr="004475A4">
        <w:rPr>
          <w:i w:val="0"/>
          <w:color w:val="000000"/>
          <w:lang w:val="ky-KG"/>
        </w:rPr>
        <w:t>(13-пунктту караңыз)</w:t>
      </w:r>
    </w:p>
    <w:p w14:paraId="32C99E46" w14:textId="77777777" w:rsidR="005A03DD" w:rsidRPr="004475A4" w:rsidRDefault="004475A4">
      <w:pPr>
        <w:pStyle w:val="IFACNumberAndLetter"/>
        <w:keepNext w:val="0"/>
        <w:keepLines w:val="0"/>
        <w:rPr>
          <w:lang w:val="ky-KG"/>
        </w:rPr>
      </w:pPr>
      <w:r>
        <w:t xml:space="preserve"> </w:t>
      </w:r>
      <w:r w:rsidRPr="00062421">
        <w:rPr>
          <w:color w:val="000000"/>
          <w:lang w:val="ky-KG"/>
        </w:rPr>
        <w:t>Айрым учурларда бардык корпоративдик баш</w:t>
      </w:r>
      <w:r>
        <w:rPr>
          <w:color w:val="000000"/>
          <w:lang w:val="ky-KG"/>
        </w:rPr>
        <w:t xml:space="preserve">каруу үчүн жооп берүүчү жактар ишкананы </w:t>
      </w:r>
      <w:r w:rsidRPr="00062421">
        <w:rPr>
          <w:color w:val="000000"/>
          <w:lang w:val="ky-KG"/>
        </w:rPr>
        <w:t xml:space="preserve">башкарууга катышат жана маалыматтык өз ара аракеттенүүгө карата талаптарды колдонуу бул жагдайга жараша өзгөрөт. Мындай учурларда жетектөөчү ыйгарым укуктарга ээ болгон жак же жактар менен маалыматтык өз ара аракеттенүү башка жагдайларда аудитор корпоративдик башкаруу үчүн жооп берүүчү жактар катары маалымдоого милдеттүү болгондордун баарына тиешелүү маалымдоону камсыздай албай калышы мүмкүн. Мисалы, бардык директорлор </w:t>
      </w:r>
      <w:r>
        <w:rPr>
          <w:color w:val="000000"/>
          <w:lang w:val="ky-KG"/>
        </w:rPr>
        <w:t xml:space="preserve">ишкананы </w:t>
      </w:r>
      <w:r w:rsidRPr="00062421">
        <w:rPr>
          <w:color w:val="000000"/>
          <w:lang w:val="ky-KG"/>
        </w:rPr>
        <w:t xml:space="preserve">жетектөөгө катышкан </w:t>
      </w:r>
      <w:r>
        <w:rPr>
          <w:color w:val="000000"/>
          <w:lang w:val="ky-KG"/>
        </w:rPr>
        <w:t>ишканалар</w:t>
      </w:r>
      <w:r w:rsidRPr="00062421">
        <w:rPr>
          <w:color w:val="000000"/>
          <w:lang w:val="ky-KG"/>
        </w:rPr>
        <w:t>да, алардын айрымдары (мисалы, маркетинг үчүн жооп берүүчү директор) башка директор менен (мисалы, финансылык отчеттуулукту түзүү үчүн жооп берүүчү директор менен) талкууланган маанилүү маселелер жөнүндө билбеши мүмкүн.</w:t>
      </w:r>
    </w:p>
    <w:p w14:paraId="7BC9BC24" w14:textId="77777777" w:rsidR="005A03DD" w:rsidRPr="003A04ED" w:rsidRDefault="004475A4">
      <w:pPr>
        <w:pStyle w:val="Heading3SectionHeading"/>
        <w:rPr>
          <w:lang w:val="ky-KG"/>
        </w:rPr>
      </w:pPr>
      <w:r w:rsidRPr="004475A4">
        <w:rPr>
          <w:rFonts w:eastAsia="Times New Roman"/>
          <w:bCs/>
          <w:iCs/>
          <w:color w:val="000000"/>
          <w:szCs w:val="20"/>
          <w:lang w:val="ky-KG"/>
        </w:rPr>
        <w:lastRenderedPageBreak/>
        <w:t>Маалымдоо керек болгон маселелер</w:t>
      </w:r>
    </w:p>
    <w:p w14:paraId="0543B3AF" w14:textId="77777777" w:rsidR="005A03DD" w:rsidRPr="003A04ED" w:rsidRDefault="00F0667A">
      <w:pPr>
        <w:pStyle w:val="Heading4Stacked"/>
        <w:rPr>
          <w:lang w:val="ky-KG"/>
        </w:rPr>
      </w:pPr>
      <w:r w:rsidRPr="00F0667A">
        <w:rPr>
          <w:rFonts w:eastAsia="Times New Roman"/>
          <w:iCs w:val="0"/>
          <w:color w:val="000000"/>
          <w:szCs w:val="20"/>
          <w:lang w:val="ky-KG"/>
        </w:rPr>
        <w:t>Финансылык отчеттуулуктун аудитине карата аудитордун милдеттери</w:t>
      </w:r>
      <w:r w:rsidRPr="00062421">
        <w:rPr>
          <w:rFonts w:eastAsia="Times New Roman"/>
          <w:i w:val="0"/>
          <w:iCs w:val="0"/>
          <w:color w:val="000000"/>
          <w:szCs w:val="20"/>
          <w:lang w:val="ky-KG"/>
        </w:rPr>
        <w:t xml:space="preserve"> </w:t>
      </w:r>
      <w:r w:rsidRPr="00F0667A">
        <w:rPr>
          <w:rFonts w:eastAsia="Times New Roman"/>
          <w:i w:val="0"/>
          <w:color w:val="000000"/>
          <w:szCs w:val="20"/>
          <w:lang w:val="ky-KG"/>
        </w:rPr>
        <w:t>(14-пунктту караңыз)</w:t>
      </w:r>
    </w:p>
    <w:p w14:paraId="1150E4C5" w14:textId="77777777" w:rsidR="005A03DD" w:rsidRPr="00F0667A" w:rsidRDefault="00F0667A">
      <w:pPr>
        <w:pStyle w:val="IFACNumberAndLetter"/>
        <w:keepNext w:val="0"/>
        <w:keepLines w:val="0"/>
        <w:rPr>
          <w:lang w:val="ky-KG"/>
        </w:rPr>
      </w:pPr>
      <w:r w:rsidRPr="00062421">
        <w:rPr>
          <w:color w:val="000000"/>
          <w:lang w:val="ky-KG"/>
        </w:rPr>
        <w:t>Финансылык отчеттуулуктун аудитине карата аудитордун милдеттери көп учурда тапшырманын шарттары жөнүндө макулдашуу катында же тапшырманын шарттары чагылдырылган, башка ылайыктуу формадагы жазуу жүзүндөгү макулдашууга киргизилет</w:t>
      </w:r>
      <w:r w:rsidRPr="00F0667A">
        <w:rPr>
          <w:lang w:val="ky-KG"/>
        </w:rPr>
        <w:t>.</w:t>
      </w:r>
      <w:r>
        <w:rPr>
          <w:rStyle w:val="a5"/>
        </w:rPr>
        <w:footnoteReference w:id="7"/>
      </w:r>
      <w:r w:rsidRPr="00062421">
        <w:rPr>
          <w:color w:val="000000"/>
          <w:lang w:val="ky-KG"/>
        </w:rPr>
        <w:t>. Мыйзамдардын же ченемдик актылардын талаптарына ылайык же уюмдагы корпоративдик башкаруунун түзүмүнө ылайык, корпоративдик башкаруу үчүн жооп берүүчү жактар тапшырманын шарттарын аудитор менен макулдашуусу керек болот. Эгер мындай талаптар жок болсо, корпоративдик башкаруу үчүн жооп берүүчү жактарга тапшырманын шарттары жөнүндө макулдашуу катынын же жазуу жүзүндөгү макулдашуунун көчүрмөсүн берүү көрсөтүлгөн жактарга төмөндөгүдөй маселелер жөнүндө маалымдоонун талаптагыдай ыкмасы болушу мүмкүн:</w:t>
      </w:r>
      <w:r w:rsidR="009C37B9" w:rsidRPr="00F0667A">
        <w:rPr>
          <w:lang w:val="ky-KG"/>
        </w:rPr>
        <w:t xml:space="preserve"> </w:t>
      </w:r>
    </w:p>
    <w:p w14:paraId="676502C6" w14:textId="77777777" w:rsidR="005A03DD" w:rsidRPr="00F0667A" w:rsidRDefault="00F0667A">
      <w:pPr>
        <w:pStyle w:val="IFACBulletIndented1"/>
        <w:jc w:val="both"/>
        <w:rPr>
          <w:lang w:val="ky-KG"/>
        </w:rPr>
      </w:pPr>
      <w:r w:rsidRPr="0017451D">
        <w:rPr>
          <w:rFonts w:eastAsia="Times New Roman"/>
          <w:color w:val="000000"/>
          <w:szCs w:val="14"/>
          <w:lang w:val="kk-KZ"/>
        </w:rPr>
        <w:t>ишкананын</w:t>
      </w:r>
      <w:r>
        <w:rPr>
          <w:rFonts w:eastAsia="Times New Roman"/>
          <w:color w:val="000000"/>
          <w:sz w:val="14"/>
          <w:szCs w:val="14"/>
          <w:lang w:val="kk-KZ"/>
        </w:rPr>
        <w:t xml:space="preserve"> </w:t>
      </w:r>
      <w:r w:rsidRPr="00F0667A">
        <w:rPr>
          <w:rFonts w:eastAsia="Times New Roman"/>
          <w:color w:val="000000"/>
          <w:szCs w:val="20"/>
          <w:lang w:val="ky-KG"/>
        </w:rPr>
        <w:t>финансылык отчеттуулугу жөнүндө пикирди билдирүү максатына ээ болгон, Аудиттин эл аралык стандарттарына ылайык аудит жүргүзүү үчүн аудитордун жоопкерчилиги тууралуу. Буга ылайык, Аудиттин эл аралык стандарттарына ылайык маалымдоо керек болгон маселелер финансылык отчеттулуктун аудитинин жүрүшүндө пайда болгон жана корпоративдик башкаруу үчүн жооп берүүчү жактар үчүн алар финансылык отчеттуулукту түзүү процессине көзөмөл жүргүзүүдө мааниге ээ болгон, аудиттин маанилүү маселелерин камтыйт;</w:t>
      </w:r>
    </w:p>
    <w:p w14:paraId="29286263" w14:textId="77777777" w:rsidR="005A03DD" w:rsidRPr="00F0667A" w:rsidRDefault="00F0667A">
      <w:pPr>
        <w:pStyle w:val="IFACBulletIndented1"/>
        <w:jc w:val="both"/>
        <w:rPr>
          <w:lang w:val="ky-KG"/>
        </w:rPr>
      </w:pPr>
      <w:r w:rsidRPr="00F0667A">
        <w:rPr>
          <w:rFonts w:eastAsia="Times New Roman"/>
          <w:color w:val="000000"/>
          <w:szCs w:val="20"/>
          <w:lang w:val="ky-KG"/>
        </w:rPr>
        <w:t>аудиттин эл аралык стандарттарында аудитор корпоративдик башкаруу үчүн жооп берүүчү жактарга маалымдоо үчүн кошумча маселелерди аныктоо максатында жол-жоболорду иштеп чыгышы керектиги жөнүндө талаптардын жок болушу;</w:t>
      </w:r>
    </w:p>
    <w:p w14:paraId="0D533E7E" w14:textId="77777777" w:rsidR="005A03DD" w:rsidRPr="00F0667A" w:rsidRDefault="00F0667A">
      <w:pPr>
        <w:pStyle w:val="IFACBulletIndented1"/>
        <w:jc w:val="both"/>
        <w:rPr>
          <w:lang w:val="ky-KG"/>
        </w:rPr>
      </w:pPr>
      <w:r w:rsidRPr="00F0667A">
        <w:rPr>
          <w:rFonts w:eastAsia="Times New Roman"/>
          <w:color w:val="000000"/>
          <w:szCs w:val="20"/>
          <w:lang w:val="ky-KG"/>
        </w:rPr>
        <w:t>АЭС 701</w:t>
      </w:r>
      <w:r>
        <w:rPr>
          <w:rStyle w:val="a5"/>
        </w:rPr>
        <w:footnoteReference w:id="8"/>
      </w:r>
      <w:r w:rsidRPr="00F0667A">
        <w:rPr>
          <w:rFonts w:eastAsia="Times New Roman"/>
          <w:color w:val="000000"/>
          <w:szCs w:val="20"/>
          <w:lang w:val="ky-KG"/>
        </w:rPr>
        <w:t xml:space="preserve"> колдонулган учурларда, аудитордун милдети аудиттин негизги маселелерин аныктоо жана алар жөнүндө аудитордук корутундуда маалымдоо болот;</w:t>
      </w:r>
    </w:p>
    <w:p w14:paraId="4D912909" w14:textId="77777777" w:rsidR="005A03DD" w:rsidRPr="00F0667A" w:rsidRDefault="00F0667A">
      <w:pPr>
        <w:pStyle w:val="IFACBulletIndented1"/>
        <w:jc w:val="both"/>
        <w:rPr>
          <w:lang w:val="ky-KG"/>
        </w:rPr>
      </w:pPr>
      <w:r w:rsidRPr="00F0667A">
        <w:rPr>
          <w:rFonts w:eastAsia="Times New Roman"/>
          <w:color w:val="000000"/>
          <w:szCs w:val="20"/>
          <w:lang w:val="ky-KG"/>
        </w:rPr>
        <w:t xml:space="preserve">эгер орундуу болсо, мыйзамдын же ченемдик актынын талаптарына, </w:t>
      </w:r>
      <w:r>
        <w:rPr>
          <w:rFonts w:eastAsia="Times New Roman"/>
          <w:color w:val="000000"/>
          <w:szCs w:val="20"/>
          <w:lang w:val="kk-KZ"/>
        </w:rPr>
        <w:t>ишкана</w:t>
      </w:r>
      <w:r w:rsidRPr="00F0667A">
        <w:rPr>
          <w:rFonts w:eastAsia="Times New Roman"/>
          <w:color w:val="000000"/>
          <w:szCs w:val="20"/>
          <w:lang w:val="ky-KG"/>
        </w:rPr>
        <w:t xml:space="preserve"> менен макулдашууга же бул тапшырмага карата колдонула турган кошумча талаптарга, мисалы, бухгалтерлердин улуттук кесиптик бирикмелеринин </w:t>
      </w:r>
      <w:r w:rsidRPr="00F0667A">
        <w:rPr>
          <w:rFonts w:eastAsia="Times New Roman"/>
          <w:color w:val="000000"/>
          <w:szCs w:val="20"/>
          <w:lang w:val="ky-KG"/>
        </w:rPr>
        <w:lastRenderedPageBreak/>
        <w:t>стандарттарынын талаптарына ылайык конкреттүү маселелер боюнча маалымдоо үчүн аудитордун жоопкерчилиги тууралуу.</w:t>
      </w:r>
    </w:p>
    <w:p w14:paraId="54E02020" w14:textId="77777777" w:rsidR="005A03DD" w:rsidRPr="003A04ED" w:rsidRDefault="003A04ED">
      <w:pPr>
        <w:pStyle w:val="IFACNumberAndLetter"/>
        <w:rPr>
          <w:lang w:val="ky-KG"/>
        </w:rPr>
      </w:pPr>
      <w:r w:rsidRPr="00062421">
        <w:rPr>
          <w:color w:val="000000"/>
          <w:lang w:val="ky-KG"/>
        </w:rPr>
        <w:t xml:space="preserve">Мыйзам же ченемдик акты, </w:t>
      </w:r>
      <w:r>
        <w:rPr>
          <w:color w:val="000000"/>
          <w:lang w:val="ky-KG"/>
        </w:rPr>
        <w:t xml:space="preserve">ишкана </w:t>
      </w:r>
      <w:r w:rsidRPr="00062421">
        <w:rPr>
          <w:color w:val="000000"/>
          <w:lang w:val="ky-KG"/>
        </w:rPr>
        <w:t xml:space="preserve">менен макулдашуу же бул аудитордук тапшырмага карата колдонулуучу кошумча талаптар корпоративдик башкаруу үчүн жооп берүүчү жактар менен маалыматтык өз ара аракеттенүүнүн кеңири алкагын карашы мүмкүн. Мисалы, (a) </w:t>
      </w:r>
      <w:r>
        <w:rPr>
          <w:color w:val="000000"/>
          <w:lang w:val="ky-KG"/>
        </w:rPr>
        <w:t xml:space="preserve">ишкана </w:t>
      </w:r>
      <w:r w:rsidRPr="00062421">
        <w:rPr>
          <w:color w:val="000000"/>
          <w:lang w:val="ky-KG"/>
        </w:rPr>
        <w:t>менен макулдашууда алар жөнүндө маалымдоо керек болгон маселелер аудитордук уюм же тармакка кирген уюм көрсөткөн, финансылык отчеттуулуктун аудити менен байланышпаган башка кызматтарды көрсөтүүнүн жүрүшүндө пайда болгонуна жараша билдирилиши керек; (b) мамлекеттик сектордо аудитордун тапшырмасы боюнча алар жөнүндө маалымдоо керек болгон маселелер иштин жыйынтыктарынын аудити сыяктуу, башка иштерди аткаруунун жүрүшүндө аудитор тарабынан алар аныкталганына жараша билдир</w:t>
      </w:r>
      <w:r>
        <w:rPr>
          <w:color w:val="000000"/>
          <w:lang w:val="ky-KG"/>
        </w:rPr>
        <w:t>илиши керектиги каралышы мүмкүн</w:t>
      </w:r>
      <w:r w:rsidR="009C37B9" w:rsidRPr="003A04ED">
        <w:rPr>
          <w:lang w:val="ky-KG"/>
        </w:rPr>
        <w:t>.</w:t>
      </w:r>
    </w:p>
    <w:p w14:paraId="353D4E02" w14:textId="77777777" w:rsidR="005A03DD" w:rsidRPr="003A04ED" w:rsidRDefault="003A04ED">
      <w:pPr>
        <w:pStyle w:val="40"/>
        <w:rPr>
          <w:lang w:val="ky-KG"/>
        </w:rPr>
      </w:pPr>
      <w:r w:rsidRPr="003A04ED">
        <w:rPr>
          <w:iCs w:val="0"/>
          <w:color w:val="000000"/>
          <w:lang w:val="ky-KG"/>
        </w:rPr>
        <w:t xml:space="preserve">Аудиттин пландаштырылган көлөмү жана өткөрүү мөөнөтү </w:t>
      </w:r>
      <w:r w:rsidRPr="003A04ED">
        <w:rPr>
          <w:i w:val="0"/>
          <w:color w:val="000000"/>
          <w:lang w:val="ky-KG"/>
        </w:rPr>
        <w:t>(15-пунктту караңыз)</w:t>
      </w:r>
    </w:p>
    <w:p w14:paraId="0BE6692A" w14:textId="77777777" w:rsidR="005A03DD" w:rsidRPr="003A04ED" w:rsidRDefault="003A04ED">
      <w:pPr>
        <w:pStyle w:val="IFACNumberAndLetter"/>
        <w:rPr>
          <w:lang w:val="ky-KG"/>
        </w:rPr>
      </w:pPr>
      <w:r w:rsidRPr="00062421">
        <w:rPr>
          <w:color w:val="000000"/>
          <w:lang w:val="ky-KG"/>
        </w:rPr>
        <w:t>Аудиттин пландаштырылган көлөмү жана өткөрүү мөөнөтү жөнүндө маалымдоо:</w:t>
      </w:r>
      <w:r w:rsidR="009C37B9" w:rsidRPr="003A04ED">
        <w:rPr>
          <w:lang w:val="ky-KG"/>
        </w:rPr>
        <w:t xml:space="preserve"> </w:t>
      </w:r>
    </w:p>
    <w:p w14:paraId="215D19D8" w14:textId="77777777" w:rsidR="005A03DD" w:rsidRPr="003A04ED" w:rsidRDefault="003A04ED">
      <w:pPr>
        <w:pStyle w:val="2"/>
        <w:numPr>
          <w:ilvl w:val="0"/>
          <w:numId w:val="24"/>
        </w:numPr>
        <w:jc w:val="both"/>
        <w:rPr>
          <w:lang w:val="ky-KG"/>
        </w:rPr>
      </w:pPr>
      <w:r w:rsidRPr="0017451D">
        <w:rPr>
          <w:rFonts w:eastAsia="Times New Roman"/>
          <w:color w:val="000000"/>
          <w:szCs w:val="20"/>
          <w:lang w:val="ky-KG"/>
        </w:rPr>
        <w:t xml:space="preserve">корпоративдик башкаруу үчүн жооп берүүчү жактарга аудитордун ишинин жыйынтыктарын жакшы түшүнүүгө, аудитор менен тобокелдик маселелерин жана </w:t>
      </w:r>
      <w:r>
        <w:rPr>
          <w:rFonts w:eastAsia="Times New Roman"/>
          <w:color w:val="000000"/>
          <w:szCs w:val="20"/>
          <w:lang w:val="kk-KZ"/>
        </w:rPr>
        <w:t xml:space="preserve">маанилүүлүк </w:t>
      </w:r>
      <w:r w:rsidRPr="0017451D">
        <w:rPr>
          <w:rFonts w:eastAsia="Times New Roman"/>
          <w:color w:val="000000"/>
          <w:szCs w:val="20"/>
          <w:lang w:val="ky-KG"/>
        </w:rPr>
        <w:t>түшүнүгүн талкуулоого, ошондой эле аларга карата аудитордон кошумча жол-жоболорду аткарууну өтүнүшү мүмкүн болгон чөйрөлөрдү аныктоого жардам берет;</w:t>
      </w:r>
      <w:r w:rsidR="009C37B9" w:rsidRPr="003A04ED">
        <w:rPr>
          <w:lang w:val="ky-KG"/>
        </w:rPr>
        <w:t xml:space="preserve"> </w:t>
      </w:r>
    </w:p>
    <w:p w14:paraId="0BB5460B" w14:textId="77777777" w:rsidR="005A03DD" w:rsidRPr="003A04ED" w:rsidRDefault="003A04ED">
      <w:pPr>
        <w:pStyle w:val="2"/>
        <w:numPr>
          <w:ilvl w:val="0"/>
          <w:numId w:val="24"/>
        </w:numPr>
        <w:jc w:val="both"/>
        <w:rPr>
          <w:lang w:val="ky-KG"/>
        </w:rPr>
      </w:pPr>
      <w:r w:rsidRPr="0045470D">
        <w:rPr>
          <w:rFonts w:eastAsia="Times New Roman"/>
          <w:color w:val="000000"/>
          <w:szCs w:val="20"/>
          <w:lang w:val="ky-KG"/>
        </w:rPr>
        <w:t xml:space="preserve">аудиторго </w:t>
      </w:r>
      <w:r>
        <w:rPr>
          <w:rFonts w:eastAsia="Times New Roman"/>
          <w:color w:val="000000"/>
          <w:szCs w:val="20"/>
          <w:lang w:val="ky-KG"/>
        </w:rPr>
        <w:t xml:space="preserve">ишкананы </w:t>
      </w:r>
      <w:r w:rsidRPr="0045470D">
        <w:rPr>
          <w:rFonts w:eastAsia="Times New Roman"/>
          <w:color w:val="000000"/>
          <w:szCs w:val="20"/>
          <w:lang w:val="ky-KG"/>
        </w:rPr>
        <w:t>жана анын чөйрөсү</w:t>
      </w:r>
      <w:r>
        <w:rPr>
          <w:rFonts w:eastAsia="Times New Roman"/>
          <w:color w:val="000000"/>
          <w:szCs w:val="20"/>
          <w:lang w:val="ky-KG"/>
        </w:rPr>
        <w:t>н</w:t>
      </w:r>
      <w:r w:rsidRPr="0045470D">
        <w:rPr>
          <w:rFonts w:eastAsia="Times New Roman"/>
          <w:color w:val="000000"/>
          <w:szCs w:val="20"/>
          <w:lang w:val="ky-KG"/>
        </w:rPr>
        <w:t xml:space="preserve"> жакшы түшүнүүгө жардам берет.</w:t>
      </w:r>
    </w:p>
    <w:p w14:paraId="444CCDEA" w14:textId="77777777" w:rsidR="005A03DD" w:rsidRPr="003A04ED" w:rsidRDefault="003A04ED">
      <w:pPr>
        <w:pStyle w:val="IFACNumberAndLetter"/>
        <w:rPr>
          <w:lang w:val="ky-KG"/>
        </w:rPr>
      </w:pPr>
      <w:r w:rsidRPr="00062421">
        <w:rPr>
          <w:color w:val="000000"/>
          <w:lang w:val="ky-KG"/>
        </w:rPr>
        <w:t xml:space="preserve">Аудитор тарабынан аныкталган </w:t>
      </w:r>
      <w:r>
        <w:rPr>
          <w:color w:val="000000"/>
          <w:lang w:val="ky-KG"/>
        </w:rPr>
        <w:t xml:space="preserve">олуттуу </w:t>
      </w:r>
      <w:r w:rsidRPr="00062421">
        <w:rPr>
          <w:color w:val="000000"/>
          <w:lang w:val="ky-KG"/>
        </w:rPr>
        <w:t>тобокелдиктер жөнүндө корпоративдик башкаруу үчүн жооп берүүчү жактарга маалымдоо аларга бул маселелерди жана алар аудиттин жүрүшүндө өзгөчө кароону талап кылган себептерди жакшы түшүнүүдө жардам берет. Корпоративдик башкаруу үчүн жооп берүүчү жактарга маанилүү тобокелдиктер жөнүндө маалымдоо мындай жактарга финансылык отчеттуулукту түзүү процессин көзөмөлдөө боюнча өз милдеттерин аткарууда жардам берет.</w:t>
      </w:r>
    </w:p>
    <w:p w14:paraId="51847382" w14:textId="77777777" w:rsidR="005A03DD" w:rsidRPr="00557300" w:rsidRDefault="003A04ED">
      <w:pPr>
        <w:pStyle w:val="IFACNumberAndLetter"/>
        <w:rPr>
          <w:lang w:val="ky-KG"/>
        </w:rPr>
      </w:pPr>
      <w:r w:rsidRPr="00062421">
        <w:rPr>
          <w:color w:val="000000"/>
          <w:lang w:val="ky-KG"/>
        </w:rPr>
        <w:t>Маалымдоо үчү</w:t>
      </w:r>
      <w:r>
        <w:rPr>
          <w:color w:val="000000"/>
          <w:lang w:val="ky-KG"/>
        </w:rPr>
        <w:t>н</w:t>
      </w:r>
      <w:r w:rsidRPr="00062421">
        <w:rPr>
          <w:color w:val="000000"/>
          <w:lang w:val="ky-KG"/>
        </w:rPr>
        <w:t xml:space="preserve"> маселелер төмөндөгүлөрдү камтышы мүмкүн:</w:t>
      </w:r>
      <w:r w:rsidR="009C37B9" w:rsidRPr="00557300">
        <w:rPr>
          <w:lang w:val="ky-KG"/>
        </w:rPr>
        <w:t xml:space="preserve">: </w:t>
      </w:r>
    </w:p>
    <w:p w14:paraId="61501279" w14:textId="77777777" w:rsidR="005A03DD" w:rsidRPr="00557300" w:rsidRDefault="00557300">
      <w:pPr>
        <w:pStyle w:val="IFACBulletIndented1"/>
        <w:jc w:val="both"/>
        <w:rPr>
          <w:lang w:val="ky-KG"/>
        </w:rPr>
      </w:pPr>
      <w:r w:rsidRPr="00557300">
        <w:rPr>
          <w:rFonts w:eastAsia="Times New Roman"/>
          <w:color w:val="000000"/>
          <w:szCs w:val="20"/>
          <w:lang w:val="ky-KG"/>
        </w:rPr>
        <w:t>аудитор ак ниетсиз иш-аракеттердин же каталардын кесепетиндеги олуттуу бурмалоонун маанилүү тобокелдиктерине жооп иретинде кандай чараларды көрүүнү пландайт;</w:t>
      </w:r>
    </w:p>
    <w:p w14:paraId="57E19A66" w14:textId="77777777" w:rsidR="005A03DD" w:rsidRPr="00557300" w:rsidRDefault="00557300">
      <w:pPr>
        <w:pStyle w:val="IFACBulletIndented1"/>
        <w:jc w:val="both"/>
        <w:rPr>
          <w:lang w:val="ky-KG"/>
        </w:rPr>
      </w:pPr>
      <w:r w:rsidRPr="00557300">
        <w:rPr>
          <w:rFonts w:eastAsia="Times New Roman"/>
          <w:color w:val="000000"/>
          <w:szCs w:val="20"/>
          <w:lang w:val="ky-KG"/>
        </w:rPr>
        <w:lastRenderedPageBreak/>
        <w:t>аудитор олуттуу бурмалоонун жогорку баалануучу тобокелдиктери бар чөйрөлөргө карата кандай иш-аракеттерди көрүүнү пландайт;</w:t>
      </w:r>
    </w:p>
    <w:p w14:paraId="04ED3138" w14:textId="77777777" w:rsidR="005A03DD" w:rsidRPr="00557300" w:rsidRDefault="00557300">
      <w:pPr>
        <w:pStyle w:val="IFACBulletIndented1"/>
        <w:jc w:val="both"/>
        <w:rPr>
          <w:lang w:val="ky-KG"/>
        </w:rPr>
      </w:pPr>
      <w:r w:rsidRPr="00062421">
        <w:rPr>
          <w:rFonts w:eastAsia="Times New Roman"/>
          <w:color w:val="000000"/>
          <w:szCs w:val="20"/>
          <w:lang w:val="ky-KG"/>
        </w:rPr>
        <w:t>аудит үчүн маанилүү болуп саналган, ички контролдоо каражаттарын текшерүүгө карата аудитордун мамилеси кандай;</w:t>
      </w:r>
    </w:p>
    <w:p w14:paraId="1A85F5FB" w14:textId="77777777" w:rsidR="005A03DD" w:rsidRPr="00557300" w:rsidRDefault="00557300">
      <w:pPr>
        <w:pStyle w:val="IFACBulletIndented1"/>
        <w:jc w:val="both"/>
        <w:rPr>
          <w:lang w:val="ky-KG"/>
        </w:rPr>
      </w:pPr>
      <w:r w:rsidRPr="00557300">
        <w:rPr>
          <w:rFonts w:eastAsia="Times New Roman"/>
          <w:color w:val="000000"/>
          <w:szCs w:val="20"/>
          <w:lang w:val="ky-KG"/>
        </w:rPr>
        <w:t>аудит контекстинде маанилүүлүк түшүнүгүн колдонуу</w:t>
      </w:r>
      <w:r w:rsidR="009C37B9">
        <w:rPr>
          <w:rStyle w:val="a5"/>
        </w:rPr>
        <w:footnoteReference w:id="9"/>
      </w:r>
    </w:p>
    <w:p w14:paraId="203A6059" w14:textId="77777777" w:rsidR="005A03DD" w:rsidRPr="00557300" w:rsidRDefault="00557300">
      <w:pPr>
        <w:pStyle w:val="IFACBulletIndented1"/>
        <w:jc w:val="both"/>
        <w:rPr>
          <w:lang w:val="ky-KG"/>
        </w:rPr>
      </w:pPr>
      <w:r w:rsidRPr="00557300">
        <w:rPr>
          <w:rFonts w:eastAsia="Times New Roman"/>
          <w:color w:val="000000"/>
          <w:szCs w:val="20"/>
          <w:lang w:val="ky-KG"/>
        </w:rPr>
        <w:t>пландалган аудитордук жол-жоболорду же аудиттин жыйынтыктарын баалоону өткөрүү үчүн керектүү, адистештирилген көндүмдөрдүн же билимдин мүнөзү жана көлөмү, анын ичинде аудитордун экспертин тартуу маселеси</w:t>
      </w:r>
      <w:r w:rsidR="009C37B9" w:rsidRPr="00557300">
        <w:rPr>
          <w:lang w:val="ky-KG"/>
        </w:rPr>
        <w:t>.</w:t>
      </w:r>
      <w:r w:rsidR="009C37B9">
        <w:rPr>
          <w:rStyle w:val="a5"/>
        </w:rPr>
        <w:footnoteReference w:id="10"/>
      </w:r>
    </w:p>
    <w:p w14:paraId="7A8EF8B7" w14:textId="77777777" w:rsidR="005A03DD" w:rsidRPr="00557300" w:rsidRDefault="00557300">
      <w:pPr>
        <w:pStyle w:val="IFACBulletIndented1"/>
        <w:jc w:val="both"/>
        <w:rPr>
          <w:lang w:val="ky-KG"/>
        </w:rPr>
      </w:pPr>
      <w:r w:rsidRPr="00557300">
        <w:rPr>
          <w:rFonts w:eastAsia="Times New Roman"/>
          <w:color w:val="000000"/>
          <w:szCs w:val="20"/>
          <w:lang w:val="ky-KG"/>
        </w:rPr>
        <w:t>АЭС 701 колдонулган учурда, аудит жүргүзүүдө аудитордун олуттуу көңүл буруусун талап кылган чөйрөлөр болуп саналган жана ага ылайык, аудиттин маанилүү маселелери болуп санала турган, маселелер жөнүндө аудитордун алдын ала пикири;</w:t>
      </w:r>
    </w:p>
    <w:p w14:paraId="59E88222" w14:textId="77777777" w:rsidR="005A03DD" w:rsidRPr="00557300" w:rsidRDefault="00557300">
      <w:pPr>
        <w:pStyle w:val="IFACBulletIndented1"/>
        <w:jc w:val="both"/>
        <w:rPr>
          <w:lang w:val="ky-KG"/>
        </w:rPr>
      </w:pPr>
      <w:r w:rsidRPr="00557300">
        <w:rPr>
          <w:rFonts w:eastAsia="Times New Roman"/>
          <w:color w:val="000000"/>
          <w:szCs w:val="20"/>
          <w:lang w:val="ky-KG"/>
        </w:rPr>
        <w:t xml:space="preserve">айрым билдирүүлөрдүн кесепеттерин кароого жана финансылык отчеттуулукту даярдоонун колдонулуп жаткан концепциясынын же </w:t>
      </w:r>
      <w:r>
        <w:rPr>
          <w:rFonts w:eastAsia="Times New Roman"/>
          <w:color w:val="000000"/>
          <w:szCs w:val="20"/>
          <w:lang w:val="kk-KZ"/>
        </w:rPr>
        <w:t xml:space="preserve">ишкананын </w:t>
      </w:r>
      <w:r w:rsidRPr="00557300">
        <w:rPr>
          <w:rFonts w:eastAsia="Times New Roman"/>
          <w:color w:val="000000"/>
          <w:szCs w:val="20"/>
          <w:lang w:val="ky-KG"/>
        </w:rPr>
        <w:t xml:space="preserve">ишмердүүлүгүнүн, анын финансылык шарттарынын жана чөйрөсүнүн олуттуу өзгөрүүлөрү жөнүндө маалыматты ачып көрсөтүүгө карата аудитор тарабынан пландалган </w:t>
      </w:r>
      <w:r>
        <w:rPr>
          <w:rFonts w:eastAsia="Times New Roman"/>
          <w:color w:val="000000"/>
          <w:szCs w:val="20"/>
          <w:lang w:val="kk-KZ"/>
        </w:rPr>
        <w:t>ыкма</w:t>
      </w:r>
      <w:r w:rsidRPr="00557300">
        <w:rPr>
          <w:rFonts w:eastAsia="Times New Roman"/>
          <w:color w:val="000000"/>
          <w:szCs w:val="20"/>
          <w:lang w:val="ky-KG"/>
        </w:rPr>
        <w:t>.</w:t>
      </w:r>
    </w:p>
    <w:p w14:paraId="47D543B8" w14:textId="77777777" w:rsidR="005A03DD" w:rsidRPr="00557300" w:rsidRDefault="00557300">
      <w:pPr>
        <w:pStyle w:val="IFACNumberAndLetter"/>
        <w:rPr>
          <w:lang w:val="ky-KG"/>
        </w:rPr>
      </w:pPr>
      <w:r w:rsidRPr="00062421">
        <w:rPr>
          <w:color w:val="000000"/>
          <w:lang w:val="ky-KG"/>
        </w:rPr>
        <w:t>Корпоративдик башкаруу үчүн жооп берүүчү жактар менен талкуулоо максатка ылайыктуу болгон, башка пландаштыруу маселелери төмөндөгүлөрдү камтыйт:</w:t>
      </w:r>
    </w:p>
    <w:p w14:paraId="5B93BCDD" w14:textId="77777777" w:rsidR="005A03DD" w:rsidRPr="00557300" w:rsidRDefault="00557300">
      <w:pPr>
        <w:pStyle w:val="IFACBulletIndented1"/>
        <w:jc w:val="both"/>
        <w:rPr>
          <w:lang w:val="ky-KG"/>
        </w:rPr>
      </w:pPr>
      <w:r w:rsidRPr="00557300">
        <w:rPr>
          <w:rFonts w:eastAsia="Times New Roman"/>
          <w:color w:val="000000"/>
          <w:szCs w:val="20"/>
          <w:lang w:val="ky-KG"/>
        </w:rPr>
        <w:t>шканада ички аудит кызматы болгон учурда, тышкы жана ички аудиторлордун биргелешкен иши кантип конструктивдүү жана бири бирин толуктоочу боло алат, анын ичинде ички аудит кызматынын ишин пландаштырылган колдонуу, ошондой эле аудиторго түздөн-түз көмөк көрсөтүү үчүн ички аудиторлорду пландаштырылган колдонуунун мүнөзү жана көлөмү</w:t>
      </w:r>
      <w:r w:rsidR="009C37B9" w:rsidRPr="00557300">
        <w:rPr>
          <w:lang w:val="ky-KG"/>
        </w:rPr>
        <w:t>.</w:t>
      </w:r>
      <w:r w:rsidR="009C37B9">
        <w:rPr>
          <w:rStyle w:val="a5"/>
        </w:rPr>
        <w:footnoteReference w:id="11"/>
      </w:r>
    </w:p>
    <w:p w14:paraId="4DC14E04" w14:textId="77777777" w:rsidR="005A03DD" w:rsidRPr="00557300" w:rsidRDefault="00557300">
      <w:pPr>
        <w:pStyle w:val="IFACBulletIndented1"/>
        <w:jc w:val="both"/>
        <w:rPr>
          <w:lang w:val="ky-KG"/>
        </w:rPr>
      </w:pPr>
      <w:r w:rsidRPr="00557300">
        <w:rPr>
          <w:rFonts w:eastAsia="Times New Roman"/>
          <w:color w:val="000000"/>
          <w:szCs w:val="20"/>
          <w:lang w:val="ky-KG"/>
        </w:rPr>
        <w:t>корпоративдик башкаруу үчүн жооп берүүчү жактардын төмөндөгүлөр жөнүндө пикири</w:t>
      </w:r>
      <w:r w:rsidR="009C37B9" w:rsidRPr="00557300">
        <w:rPr>
          <w:lang w:val="ky-KG"/>
        </w:rPr>
        <w:t>:</w:t>
      </w:r>
    </w:p>
    <w:p w14:paraId="0BDAC03B" w14:textId="77777777" w:rsidR="005A03DD" w:rsidRPr="00EE486A" w:rsidRDefault="00EE486A">
      <w:pPr>
        <w:pStyle w:val="IFACBulletIndented2"/>
        <w:jc w:val="both"/>
        <w:rPr>
          <w:lang w:val="ky-KG"/>
        </w:rPr>
      </w:pPr>
      <w:r w:rsidRPr="00EE486A">
        <w:rPr>
          <w:rFonts w:eastAsia="Times New Roman"/>
          <w:color w:val="000000"/>
          <w:szCs w:val="20"/>
          <w:lang w:val="ky-KG"/>
        </w:rPr>
        <w:t>алар менен маалыматтык өз ара аракеттенүүү жүзөгө ашыруу керек болгон, ишкананын корпоративдик башкаруу түзүмүндөгү тиешелүү жак же жактар жөнүндө;</w:t>
      </w:r>
    </w:p>
    <w:p w14:paraId="620D4391" w14:textId="77777777" w:rsidR="005A03DD" w:rsidRPr="00EE486A" w:rsidRDefault="00EE486A">
      <w:pPr>
        <w:pStyle w:val="IFACBulletIndented2"/>
        <w:jc w:val="both"/>
        <w:rPr>
          <w:lang w:val="ky-KG"/>
        </w:rPr>
      </w:pPr>
      <w:r w:rsidRPr="00EE486A">
        <w:rPr>
          <w:rFonts w:eastAsia="Times New Roman"/>
          <w:color w:val="000000"/>
          <w:szCs w:val="20"/>
          <w:lang w:val="ky-KG"/>
        </w:rPr>
        <w:lastRenderedPageBreak/>
        <w:t>корпоративдик башкаруу үчүн жооп берүүчү жактардын жана жетекчиликтин ортосунда милдеттерди бөлүштүрүү;</w:t>
      </w:r>
    </w:p>
    <w:p w14:paraId="31E5EAFE" w14:textId="77777777" w:rsidR="005A03DD" w:rsidRPr="00EE486A" w:rsidRDefault="00EE486A">
      <w:pPr>
        <w:pStyle w:val="IFACBulletIndented2"/>
        <w:jc w:val="both"/>
        <w:rPr>
          <w:lang w:val="ky-KG"/>
        </w:rPr>
      </w:pPr>
      <w:r w:rsidRPr="00EE486A">
        <w:rPr>
          <w:rFonts w:eastAsia="Times New Roman"/>
          <w:color w:val="000000"/>
          <w:szCs w:val="20"/>
          <w:lang w:val="ky-KG"/>
        </w:rPr>
        <w:t>ишкананын максаттары жана стратегиялары, ошондой эле олуттуу бурмалоого алып келиши мүмкүн болгон, булар менен байланыштуу бизнес-тобокелдиктер</w:t>
      </w:r>
      <w:r>
        <w:rPr>
          <w:rFonts w:eastAsia="Times New Roman"/>
          <w:color w:val="000000"/>
          <w:szCs w:val="20"/>
          <w:lang w:val="ky-KG"/>
        </w:rPr>
        <w:t>;</w:t>
      </w:r>
    </w:p>
    <w:p w14:paraId="5C74D987" w14:textId="77777777" w:rsidR="005A03DD" w:rsidRPr="00EE486A" w:rsidRDefault="00EE486A">
      <w:pPr>
        <w:pStyle w:val="IFACBulletIndented2"/>
        <w:jc w:val="both"/>
        <w:rPr>
          <w:lang w:val="ky-KG"/>
        </w:rPr>
      </w:pPr>
      <w:r w:rsidRPr="00EE486A">
        <w:rPr>
          <w:rFonts w:eastAsia="Times New Roman"/>
          <w:color w:val="000000"/>
          <w:szCs w:val="20"/>
          <w:lang w:val="ky-KG"/>
        </w:rPr>
        <w:t>корпоративдик башкаруу үчүн жооп берүүчү жактардын пикиринде, аудиттин жүрүшүндө өзгөчө көңүл бурууга татыктуу болгон маселелер, ошондой эле алар кошумча жол-жоболорду өткөрүүнү суроону ниет кылган бардык чөйрөлөр;</w:t>
      </w:r>
    </w:p>
    <w:p w14:paraId="09CA0649" w14:textId="77777777" w:rsidR="005A03DD" w:rsidRPr="00EE486A" w:rsidRDefault="00EE486A">
      <w:pPr>
        <w:pStyle w:val="IFACBulletIndented2"/>
        <w:jc w:val="both"/>
        <w:rPr>
          <w:lang w:val="ky-KG"/>
        </w:rPr>
      </w:pPr>
      <w:r w:rsidRPr="00EE486A">
        <w:rPr>
          <w:rFonts w:eastAsia="Times New Roman"/>
          <w:color w:val="000000"/>
          <w:szCs w:val="20"/>
          <w:lang w:val="ky-KG"/>
        </w:rPr>
        <w:t>жөнгө салуучу органдар менен маалыматтык өз ара аракеттенүүнүн олуттуу көлөмү;</w:t>
      </w:r>
    </w:p>
    <w:p w14:paraId="265FC3C3" w14:textId="77777777" w:rsidR="005A03DD" w:rsidRPr="00EE486A" w:rsidRDefault="00EE486A">
      <w:pPr>
        <w:pStyle w:val="IFACBulletIndented2"/>
        <w:jc w:val="both"/>
        <w:rPr>
          <w:lang w:val="ky-KG"/>
        </w:rPr>
      </w:pPr>
      <w:r w:rsidRPr="00EE486A">
        <w:rPr>
          <w:rFonts w:eastAsia="Times New Roman"/>
          <w:color w:val="000000"/>
          <w:szCs w:val="20"/>
          <w:lang w:val="ky-KG"/>
        </w:rPr>
        <w:t xml:space="preserve">корпоративдик башкаруу үчүн жооп берүүчү жактардын пикиринде, </w:t>
      </w:r>
      <w:r>
        <w:rPr>
          <w:rFonts w:eastAsia="Times New Roman"/>
          <w:color w:val="000000"/>
          <w:szCs w:val="20"/>
          <w:lang w:val="kk-KZ"/>
        </w:rPr>
        <w:t xml:space="preserve">ишкананын </w:t>
      </w:r>
      <w:r w:rsidRPr="00EE486A">
        <w:rPr>
          <w:rFonts w:eastAsia="Times New Roman"/>
          <w:color w:val="000000"/>
          <w:szCs w:val="20"/>
          <w:lang w:val="ky-KG"/>
        </w:rPr>
        <w:t>финансылык отчеттуулугуна жүргүзүлө турган аудитке таасир тийгизиши мүмкүн болгон башка маселелер;</w:t>
      </w:r>
    </w:p>
    <w:p w14:paraId="42E5CDE1" w14:textId="77777777" w:rsidR="005A03DD" w:rsidRPr="00B20E81" w:rsidRDefault="00B20E81">
      <w:pPr>
        <w:pStyle w:val="IFACBulletIndented1"/>
        <w:jc w:val="both"/>
        <w:rPr>
          <w:lang w:val="ky-KG"/>
        </w:rPr>
      </w:pPr>
      <w:r w:rsidRPr="00B20E81">
        <w:rPr>
          <w:rFonts w:eastAsia="Times New Roman"/>
          <w:color w:val="000000"/>
          <w:szCs w:val="20"/>
          <w:lang w:val="ky-KG"/>
        </w:rPr>
        <w:t xml:space="preserve">корпоративдик башкаруу үчүн жооп берүүчү жактардын төмөндөгүлөргө карата позициясы, маалымдуулугу жана иш-аракеттери (а) </w:t>
      </w:r>
      <w:r>
        <w:rPr>
          <w:rFonts w:eastAsia="Times New Roman"/>
          <w:color w:val="000000"/>
          <w:szCs w:val="20"/>
          <w:lang w:val="kk-KZ"/>
        </w:rPr>
        <w:t xml:space="preserve">ишкананын </w:t>
      </w:r>
      <w:r w:rsidRPr="00B20E81">
        <w:rPr>
          <w:rFonts w:eastAsia="Times New Roman"/>
          <w:color w:val="000000"/>
          <w:szCs w:val="20"/>
          <w:lang w:val="ky-KG"/>
        </w:rPr>
        <w:t xml:space="preserve">ички контролдоо системасы жана анын </w:t>
      </w:r>
      <w:r>
        <w:rPr>
          <w:rFonts w:eastAsia="Times New Roman"/>
          <w:color w:val="000000"/>
          <w:szCs w:val="20"/>
          <w:lang w:val="kk-KZ"/>
        </w:rPr>
        <w:t xml:space="preserve">ишкана </w:t>
      </w:r>
      <w:r w:rsidRPr="00B20E81">
        <w:rPr>
          <w:rFonts w:eastAsia="Times New Roman"/>
          <w:color w:val="000000"/>
          <w:szCs w:val="20"/>
          <w:lang w:val="ky-KG"/>
        </w:rPr>
        <w:t>үчүн мааниси, анын ичинде корпоративдик башкаруу үчүн жооп берүүчү жактар ички контролдоо системасынын натыйжалуулугуна кантип көзөмөл жүргүзө турганы жөнүндө маселе, жана (б) иш жүзүндөгү же мүмкүн болуучу ак ниетсиз аракеттерди аныктоо;</w:t>
      </w:r>
    </w:p>
    <w:p w14:paraId="051819DE" w14:textId="77777777" w:rsidR="005A03DD" w:rsidRPr="00B20E81" w:rsidRDefault="00B20E81">
      <w:pPr>
        <w:pStyle w:val="IFACBulletIndented1"/>
        <w:jc w:val="both"/>
        <w:rPr>
          <w:lang w:val="ky-KG"/>
        </w:rPr>
      </w:pPr>
      <w:r w:rsidRPr="00B20E81">
        <w:rPr>
          <w:rFonts w:eastAsia="Times New Roman"/>
          <w:color w:val="000000"/>
          <w:szCs w:val="20"/>
          <w:lang w:val="ky-KG"/>
        </w:rPr>
        <w:t>бухгалтердик эсеп стандарттарындагы, корпоративдик башкаруу практикасындагы, уюштурулган соодага жетүү мүмкүндүгүн алуу жана бул маселелерге байланыштуу эрежелердеги өзгөрүүлөргө жооп иретинде корпоративдик башкаруу үчүн жооп берүүчү жактардын иш-аракеттери, ошондой эле мындай жагдайлардын, мисалы, финансылык отчеттуулуктун жалпы берилишине, түзүмүнө жана мазмунуна таасири, анын ичинде:</w:t>
      </w:r>
    </w:p>
    <w:p w14:paraId="08A5070F" w14:textId="77777777" w:rsidR="00B20E81" w:rsidRPr="00021596" w:rsidRDefault="00B20E81">
      <w:pPr>
        <w:pStyle w:val="IFACBulletIndented2"/>
        <w:jc w:val="both"/>
        <w:rPr>
          <w:lang w:val="ky-KG"/>
        </w:rPr>
      </w:pPr>
      <w:r w:rsidRPr="00021596">
        <w:rPr>
          <w:rFonts w:eastAsia="Times New Roman"/>
          <w:color w:val="000000"/>
          <w:szCs w:val="20"/>
          <w:lang w:val="ky-KG"/>
        </w:rPr>
        <w:t xml:space="preserve">финансылык отчеттуулукта берилген маалыматтын </w:t>
      </w:r>
      <w:r>
        <w:rPr>
          <w:rFonts w:eastAsia="Times New Roman"/>
          <w:color w:val="000000"/>
          <w:szCs w:val="20"/>
          <w:lang w:val="kk-KZ"/>
        </w:rPr>
        <w:t>жөндүүлүгү</w:t>
      </w:r>
      <w:r w:rsidRPr="00021596">
        <w:rPr>
          <w:rFonts w:eastAsia="Times New Roman"/>
          <w:color w:val="000000"/>
          <w:szCs w:val="20"/>
          <w:lang w:val="ky-KG"/>
        </w:rPr>
        <w:t xml:space="preserve"> жана ишенимдүүлүгү, салыштырмалуулугу жана түшүнүктүүлүгү;</w:t>
      </w:r>
    </w:p>
    <w:p w14:paraId="3E0C80C6" w14:textId="77777777" w:rsidR="005A03DD" w:rsidRPr="00021596" w:rsidRDefault="00B20E81">
      <w:pPr>
        <w:pStyle w:val="IFACBulletIndented2"/>
        <w:jc w:val="both"/>
        <w:rPr>
          <w:lang w:val="ky-KG"/>
        </w:rPr>
      </w:pPr>
      <w:r w:rsidRPr="00021596">
        <w:rPr>
          <w:rFonts w:eastAsia="Times New Roman"/>
          <w:color w:val="000000"/>
          <w:szCs w:val="20"/>
          <w:lang w:val="ky-KG"/>
        </w:rPr>
        <w:t>ага тиешеси жок маалымат киргизүүнүн, же ачып көрсөтүлгөн маселелерди туура түшүнүүнүн оордугунун кесепетинде финансылык отчеттуулуктун сапаты төмөндөгөнбү же жокпу деген маселени кароо;</w:t>
      </w:r>
    </w:p>
    <w:p w14:paraId="00B4F9DC" w14:textId="77777777" w:rsidR="005A03DD" w:rsidRPr="00021596" w:rsidRDefault="00B20E81">
      <w:pPr>
        <w:pStyle w:val="IFACBulletIndented1"/>
        <w:jc w:val="both"/>
        <w:rPr>
          <w:lang w:val="ky-KG"/>
        </w:rPr>
      </w:pPr>
      <w:r w:rsidRPr="00021596">
        <w:rPr>
          <w:rFonts w:eastAsia="Times New Roman"/>
          <w:color w:val="000000"/>
          <w:szCs w:val="20"/>
          <w:lang w:val="ky-KG"/>
        </w:rPr>
        <w:lastRenderedPageBreak/>
        <w:t>аудитор менен мурдагы маалыматтык өз ара аракеттенүүнүн жыйынтыктары боюнча, корпоративдик башкаруу үчүн жооп берүүчү жактардын иш-аракеттери;</w:t>
      </w:r>
    </w:p>
    <w:p w14:paraId="39E21CCD" w14:textId="77777777" w:rsidR="005A03DD" w:rsidRPr="00021596" w:rsidRDefault="006F7BF0" w:rsidP="006F7BF0">
      <w:pPr>
        <w:pStyle w:val="IFACBulletIndented1"/>
        <w:jc w:val="both"/>
        <w:rPr>
          <w:lang w:val="ky-KG"/>
        </w:rPr>
      </w:pPr>
      <w:r w:rsidRPr="00021596">
        <w:rPr>
          <w:rFonts w:eastAsia="Times New Roman"/>
          <w:lang w:val="ky-KG"/>
        </w:rPr>
        <w:t>АЭС 720да (кайра каралган) берилген аныктамага ылайык, башка маалыматты камтыган документтер жана мындай документтерди чыгаруунун пландаштырылган тартиби жана мөөнөтү. Аудитор аудитордук корутунду күнүнөн кийин башка маалыматты алууну божомолдогондо, ал корпоративдик башкаруу үчүн жооп берүүчү жактар менен аудитор аудитордук корутунду күнүнөн кийин алынган башка маалымат олуттуу бурмалоону камтыйт деген тыянакка келген учурларда тиешелүү же зарыл болушу мүмкүн болгон иш-аракеттерди талкуулай алат.</w:t>
      </w:r>
    </w:p>
    <w:p w14:paraId="3277C0F0" w14:textId="77777777" w:rsidR="005A03DD" w:rsidRPr="00021596" w:rsidRDefault="006F7BF0">
      <w:pPr>
        <w:pStyle w:val="IFACNumberAndLetter"/>
        <w:keepNext w:val="0"/>
        <w:keepLines w:val="0"/>
        <w:rPr>
          <w:lang w:val="ky-KG"/>
        </w:rPr>
      </w:pPr>
      <w:r w:rsidRPr="00021596">
        <w:rPr>
          <w:lang w:val="ky-KG"/>
        </w:rPr>
        <w:t xml:space="preserve"> </w:t>
      </w:r>
      <w:r w:rsidRPr="00062421">
        <w:rPr>
          <w:color w:val="000000"/>
          <w:lang w:val="ky-KG"/>
        </w:rPr>
        <w:t xml:space="preserve">Корпоративдик башкаруу үчүн жооп берүүчү жактар менен маалыматтык өз ара аракеттенүү аудиторго аудиттин көлөмү жана мөөнөтүн пландаштырууда жардам бере турганына карабастан, бул анын аудиттин жалпы стратегиясын жана аудит планын, анын ичинде жетиштүү </w:t>
      </w:r>
      <w:r>
        <w:rPr>
          <w:color w:val="000000"/>
          <w:lang w:val="ky-KG"/>
        </w:rPr>
        <w:t xml:space="preserve">жана талаптагыдай </w:t>
      </w:r>
      <w:r w:rsidRPr="00062421">
        <w:rPr>
          <w:color w:val="000000"/>
          <w:lang w:val="ky-KG"/>
        </w:rPr>
        <w:t>аудитордук далилдерди чогултуу үчүн керектүү жол-жоболордун мүнөзүн, мөөнөтүн жана көлөмүн иштеп чыгуу үчүн жеке жоопкерчилигин өзгөртпөйт.</w:t>
      </w:r>
    </w:p>
    <w:p w14:paraId="37317BAC" w14:textId="77777777" w:rsidR="005A03DD" w:rsidRPr="006F7BF0" w:rsidRDefault="006F7BF0">
      <w:pPr>
        <w:pStyle w:val="IFACNumberAndLetter"/>
        <w:keepNext w:val="0"/>
        <w:keepLines w:val="0"/>
        <w:rPr>
          <w:lang w:val="ky-KG"/>
        </w:rPr>
      </w:pPr>
      <w:r w:rsidRPr="00062421">
        <w:rPr>
          <w:color w:val="000000"/>
          <w:lang w:val="ky-KG"/>
        </w:rPr>
        <w:t>Корпоративдик башкаруу үчүн жооп берүүчү жактарга аудиттин пландаштырылган мөөнөтү жана көлөмү жөнүндө маалымдоо процессинде аудиттин натыйжалуулугун тобокелди</w:t>
      </w:r>
      <w:r>
        <w:rPr>
          <w:color w:val="000000"/>
          <w:lang w:val="ky-KG"/>
        </w:rPr>
        <w:t>к</w:t>
      </w:r>
      <w:r w:rsidRPr="00062421">
        <w:rPr>
          <w:color w:val="000000"/>
          <w:lang w:val="ky-KG"/>
        </w:rPr>
        <w:t xml:space="preserve">ке дуушар кылбашы үчүн этияттыкты сакташы керек, өзгөчө айрым же бардык корпоративдик башкаруу үчүн жооп берүүчү жактар </w:t>
      </w:r>
      <w:r>
        <w:rPr>
          <w:color w:val="000000"/>
          <w:lang w:val="ky-KG"/>
        </w:rPr>
        <w:t xml:space="preserve">ишкананы </w:t>
      </w:r>
      <w:r w:rsidRPr="00062421">
        <w:rPr>
          <w:color w:val="000000"/>
          <w:lang w:val="ky-KG"/>
        </w:rPr>
        <w:t xml:space="preserve">жетектөөгө катышкан учурларда. Мисалы, </w:t>
      </w:r>
      <w:r>
        <w:rPr>
          <w:color w:val="000000"/>
          <w:lang w:val="ky-KG"/>
        </w:rPr>
        <w:t>кең-</w:t>
      </w:r>
      <w:r w:rsidRPr="00062421">
        <w:rPr>
          <w:color w:val="000000"/>
          <w:lang w:val="ky-KG"/>
        </w:rPr>
        <w:t>кеңири аудитордук жол-жоболордун мүнөзү жана мөөнөтү жөнүндө маалымдоо бул жол-жоболорду</w:t>
      </w:r>
      <w:r>
        <w:rPr>
          <w:color w:val="000000"/>
          <w:lang w:val="ky-KG"/>
        </w:rPr>
        <w:t>н</w:t>
      </w:r>
      <w:r w:rsidRPr="00062421">
        <w:rPr>
          <w:color w:val="000000"/>
          <w:lang w:val="ky-KG"/>
        </w:rPr>
        <w:t xml:space="preserve"> натыйжалуулугун төмөндөтүшү мүмкүн</w:t>
      </w:r>
      <w:r>
        <w:rPr>
          <w:color w:val="000000"/>
          <w:lang w:val="ky-KG"/>
        </w:rPr>
        <w:t xml:space="preserve"> жана аларды</w:t>
      </w:r>
      <w:r w:rsidRPr="00062421">
        <w:rPr>
          <w:color w:val="000000"/>
          <w:lang w:val="ky-KG"/>
        </w:rPr>
        <w:t xml:space="preserve"> алдын ала </w:t>
      </w:r>
      <w:r>
        <w:rPr>
          <w:color w:val="000000"/>
          <w:lang w:val="ky-KG"/>
        </w:rPr>
        <w:t>болжолдоого мүмкүндүк берет.</w:t>
      </w:r>
    </w:p>
    <w:p w14:paraId="00625014" w14:textId="77777777" w:rsidR="006F7BF0" w:rsidRPr="006F7BF0" w:rsidRDefault="006F7BF0" w:rsidP="006F7BF0">
      <w:pPr>
        <w:spacing w:line="240" w:lineRule="auto"/>
        <w:jc w:val="left"/>
        <w:rPr>
          <w:rFonts w:eastAsia="Times New Roman"/>
          <w:i/>
          <w:iCs/>
          <w:color w:val="000000"/>
          <w:szCs w:val="20"/>
          <w:lang w:val="ky-KG"/>
        </w:rPr>
      </w:pPr>
      <w:r w:rsidRPr="00062421">
        <w:rPr>
          <w:rFonts w:eastAsia="Times New Roman"/>
          <w:i/>
          <w:iCs/>
          <w:color w:val="000000"/>
          <w:spacing w:val="-2"/>
          <w:szCs w:val="20"/>
          <w:lang w:val="ky-KG"/>
        </w:rPr>
        <w:t xml:space="preserve">Аудиттин жүрүшүндө аныкталган маанилүү маселелер </w:t>
      </w:r>
      <w:r w:rsidRPr="006F7BF0">
        <w:rPr>
          <w:rFonts w:eastAsia="Times New Roman"/>
          <w:iCs/>
          <w:color w:val="000000"/>
          <w:spacing w:val="-2"/>
          <w:szCs w:val="20"/>
          <w:lang w:val="ky-KG"/>
        </w:rPr>
        <w:t>(16-пунктту караңыз)</w:t>
      </w:r>
    </w:p>
    <w:p w14:paraId="56A6B388" w14:textId="77777777" w:rsidR="005A03DD" w:rsidRPr="006F7BF0" w:rsidRDefault="006F7BF0">
      <w:pPr>
        <w:pStyle w:val="IFACNumberAndLetter"/>
        <w:keepNext w:val="0"/>
        <w:keepLines w:val="0"/>
        <w:rPr>
          <w:lang w:val="ky-KG"/>
        </w:rPr>
      </w:pPr>
      <w:r w:rsidRPr="00062421">
        <w:rPr>
          <w:color w:val="000000"/>
          <w:lang w:val="ky-KG"/>
        </w:rPr>
        <w:t>Аудиттин жүрүшүндө аныкталган маселелер жөнүндө маалымдоо аудитордук далилдерди алуу процессин аяктоо үчүн корпоративдик башкаруу үчүн жооп берүүчү жактардан кошумча маалыматты алууга суроо-талапты камтышы мүмкүн. Мисалы, аудитор корпоративдик башкаруу үчүн жооп берүүчү жактар конкреттүү операцияларга же окуяларга тиешелүү фактылар жана жагдайлар боюнча аудитор сыяктуу эле түшүнүккө ээ экенин ырасташы мүмкүн.</w:t>
      </w:r>
    </w:p>
    <w:p w14:paraId="54423EF3" w14:textId="77777777" w:rsidR="005A03DD" w:rsidRPr="00DF7F17" w:rsidRDefault="006F7BF0" w:rsidP="00DF7F17">
      <w:pPr>
        <w:pStyle w:val="IFACNumberAndLetter"/>
        <w:rPr>
          <w:lang w:val="ky-KG"/>
        </w:rPr>
      </w:pPr>
      <w:r w:rsidRPr="00DF7F17">
        <w:rPr>
          <w:lang w:val="ky-KG"/>
        </w:rPr>
        <w:lastRenderedPageBreak/>
        <w:t xml:space="preserve"> </w:t>
      </w:r>
      <w:r w:rsidR="00DF7F17" w:rsidRPr="00DF7F17">
        <w:rPr>
          <w:lang w:val="ky-KG"/>
        </w:rPr>
        <w:t>А</w:t>
      </w:r>
      <w:r w:rsidR="00DF7F17">
        <w:rPr>
          <w:lang w:val="ky-KG"/>
        </w:rPr>
        <w:t>ЭС 701 колдонулган учурда</w:t>
      </w:r>
      <w:r w:rsidR="00DF7F17">
        <w:rPr>
          <w:rStyle w:val="a5"/>
        </w:rPr>
        <w:footnoteReference w:id="12"/>
      </w:r>
      <w:r w:rsidR="00DF7F17" w:rsidRPr="00DF7F17">
        <w:rPr>
          <w:lang w:val="ky-KG"/>
        </w:rPr>
        <w:t>, корпоративдик башкаруу үчүн жооп берүүчү жактар менен маалыматтык өз ара аракеттенүү, 16-пункттун талаптарына ылайык, ошондой эле 15-пункттун талаптарына ылайык, аудитор тарабынан аныкталган маанилүү тобокелдиктерге карата маалыматтык өз ара аракеттенүү, аудитордун анын өзгөчө көңүл бурууну талап кылган маселелерди аныктоосу үчүн өзгөчө мааниге ээ болот жана буга ылайык, алар аудиттин негизги маселелери болушу мүмкүн.</w:t>
      </w:r>
    </w:p>
    <w:p w14:paraId="0C75D0A3" w14:textId="77777777" w:rsidR="005A03DD" w:rsidRPr="00DF7F17" w:rsidRDefault="00DF7F17" w:rsidP="00820515">
      <w:pPr>
        <w:pStyle w:val="50"/>
        <w:rPr>
          <w:lang w:val="ru-RU"/>
        </w:rPr>
      </w:pPr>
      <w:r w:rsidRPr="00062421">
        <w:rPr>
          <w:rFonts w:eastAsia="Times New Roman"/>
          <w:i/>
          <w:iCs/>
          <w:color w:val="000000"/>
          <w:szCs w:val="20"/>
          <w:lang w:val="ky-KG"/>
        </w:rPr>
        <w:t>Эсеп практикасынын маанилүү сапаттык аспекттери (16(а)</w:t>
      </w:r>
      <w:r>
        <w:rPr>
          <w:rFonts w:eastAsia="Times New Roman"/>
          <w:i/>
          <w:iCs/>
          <w:color w:val="000000"/>
          <w:szCs w:val="20"/>
          <w:lang w:val="ky-KG"/>
        </w:rPr>
        <w:t>-</w:t>
      </w:r>
      <w:r w:rsidRPr="00062421">
        <w:rPr>
          <w:rFonts w:eastAsia="Times New Roman"/>
          <w:i/>
          <w:iCs/>
          <w:color w:val="000000"/>
          <w:szCs w:val="20"/>
          <w:lang w:val="ky-KG"/>
        </w:rPr>
        <w:t>пунктту караңыз</w:t>
      </w:r>
    </w:p>
    <w:p w14:paraId="1ED1C752" w14:textId="77777777" w:rsidR="005A03DD" w:rsidRPr="007B01DB" w:rsidRDefault="007B01DB">
      <w:pPr>
        <w:pStyle w:val="IFACNumberAndLetter"/>
        <w:keepNext w:val="0"/>
        <w:keepLines w:val="0"/>
        <w:rPr>
          <w:lang w:val="ky-KG"/>
        </w:rPr>
      </w:pPr>
      <w:r w:rsidRPr="00062421">
        <w:rPr>
          <w:color w:val="000000"/>
          <w:lang w:val="ky-KG"/>
        </w:rPr>
        <w:t xml:space="preserve">Финансылык отчеттуулукту даярдоо концепциясы, эреже болгондой, </w:t>
      </w:r>
      <w:r>
        <w:rPr>
          <w:color w:val="000000"/>
          <w:lang w:val="ky-KG"/>
        </w:rPr>
        <w:t xml:space="preserve">ишканага </w:t>
      </w:r>
      <w:r w:rsidRPr="00062421">
        <w:rPr>
          <w:color w:val="000000"/>
          <w:lang w:val="ky-KG"/>
        </w:rPr>
        <w:t xml:space="preserve">баалануучу маанилерди аныктоо жана эсеп саясатына карата ой жүгүртүү жана финансылык отчеттуулукта маалыматты ачып көрсөтүү мүмкүнчүлүгүн берет, мисалы, ага карата олуттуу баалоонун айкын эместиги бар баалануучу маанилерди түзүү үчүн негизги божомолдорду колдонуу менен байланыштуу. Мындан тышкары, мыйзамдардын, ченемдик актылардын же финансылык отчеттуулукту даярдоо концепциясынын талаптарына ылайык, отчеттуулуктун эскертүүлөрүндө эсеп саясатынын негизги жоболорунун кыскача </w:t>
      </w:r>
      <w:r>
        <w:rPr>
          <w:color w:val="000000"/>
          <w:lang w:val="ky-KG"/>
        </w:rPr>
        <w:t xml:space="preserve">серебин </w:t>
      </w:r>
      <w:r w:rsidRPr="00062421">
        <w:rPr>
          <w:color w:val="000000"/>
          <w:lang w:val="ky-KG"/>
        </w:rPr>
        <w:t xml:space="preserve">берүү же финансылык отчеттуулукту даярдоодо жетекчилик тарабынан колдонулган, өтө оор, субъективдүү же татаал ой жүгүртүүлөр жөнүндө кошумча маалыматты аныктоо жана финансылык отчеттуулукту </w:t>
      </w:r>
      <w:r>
        <w:rPr>
          <w:color w:val="000000"/>
          <w:lang w:val="ky-KG"/>
        </w:rPr>
        <w:t>пайдалан</w:t>
      </w:r>
      <w:r w:rsidRPr="00062421">
        <w:rPr>
          <w:color w:val="000000"/>
          <w:lang w:val="ky-KG"/>
        </w:rPr>
        <w:t>уучуларга берүү үчүн «маанилүү баалануучу маанилерге» же «эсеп саясатынын жана практикасынын маанилүү жоболоруна» шилтеме берүү керек.</w:t>
      </w:r>
    </w:p>
    <w:p w14:paraId="70D860EA" w14:textId="77777777" w:rsidR="005A03DD" w:rsidRPr="007B01DB" w:rsidRDefault="007B01DB">
      <w:pPr>
        <w:pStyle w:val="IFACNumberAndLetter"/>
        <w:keepNext w:val="0"/>
        <w:keepLines w:val="0"/>
        <w:rPr>
          <w:lang w:val="ky-KG"/>
        </w:rPr>
      </w:pPr>
      <w:r w:rsidRPr="00062421">
        <w:rPr>
          <w:color w:val="000000"/>
          <w:lang w:val="ky-KG"/>
        </w:rPr>
        <w:t>Натыйжада аудитордун финансылык отчеттуулуктун субъективдүү аспекттери жөнүндө пикири корпоративдик башкаруу үчүн жооп берүүчү жактар үчүн, алар финансылык отчеттуулукту түзүү процессин көзөмөлдөө боюнча өз милдеттерин аткаруусунда өзгөчө маанилүү болушу мүмкүн. Мисалы, А19-пунктунда берилген маселелерге байланыштуу, корпоративдик башкаруу үчүн жооп берүүчү жактарды олуттуу тобокелдиктердин пайда болушуна алып келе турган, баалануучу маанилер үчүн мүнөздүү болгон, баалоонун айкын эместиги жөнүндө маалыматты ачып көрсөтүүнүн адекваттуулугун аудитордун баалоосу кызыктырышы мүм</w:t>
      </w:r>
      <w:r>
        <w:rPr>
          <w:color w:val="000000"/>
          <w:lang w:val="ky-KG"/>
        </w:rPr>
        <w:t xml:space="preserve">күн. Ишкананын </w:t>
      </w:r>
      <w:r w:rsidRPr="00062421">
        <w:rPr>
          <w:color w:val="000000"/>
          <w:lang w:val="ky-KG"/>
        </w:rPr>
        <w:t>эсеп саясатынын маанилүү сапаттык аспекттери жөнүндө ачык жана конструктивдүү маалымдоо эсеп практикасынын маанилүү принциптеринин орундуулугу жөнүндө комментарийди камтышы мүмкүн. 2-тиркемеде бул маалыматтык өз ара аракеттенүүгө киргизилиши мүмкүн болгон маселелер берилген.</w:t>
      </w:r>
    </w:p>
    <w:p w14:paraId="380ADFD4" w14:textId="77777777" w:rsidR="005A03DD" w:rsidRPr="007B01DB" w:rsidRDefault="007B01DB">
      <w:pPr>
        <w:pStyle w:val="50"/>
        <w:jc w:val="left"/>
        <w:rPr>
          <w:lang w:val="ky-KG"/>
        </w:rPr>
      </w:pPr>
      <w:r w:rsidRPr="00062421">
        <w:rPr>
          <w:rFonts w:eastAsia="Times New Roman"/>
          <w:i/>
          <w:iCs/>
          <w:color w:val="000000"/>
          <w:szCs w:val="20"/>
          <w:lang w:val="ky-KG"/>
        </w:rPr>
        <w:lastRenderedPageBreak/>
        <w:t>Аудитор аудиттин жүрүшүндө кабыла турган олуттуу кыйынчылыктар (16(b)-пунктту караңыз)</w:t>
      </w:r>
    </w:p>
    <w:p w14:paraId="1439945F" w14:textId="77777777" w:rsidR="005A03DD" w:rsidRPr="00CF5F18" w:rsidRDefault="00CF5F18">
      <w:pPr>
        <w:pStyle w:val="IFACNumberAndLetter"/>
        <w:rPr>
          <w:lang w:val="ky-KG"/>
        </w:rPr>
      </w:pPr>
      <w:r w:rsidRPr="00062421">
        <w:rPr>
          <w:color w:val="000000"/>
          <w:spacing w:val="-2"/>
          <w:lang w:val="ky-KG"/>
        </w:rPr>
        <w:t>Аудитор аудиттин жүрүшүндө кабылган олуттуу кыйынчылыктар төмөндөгүлөр болушу мүмкүн</w:t>
      </w:r>
      <w:r w:rsidR="009C37B9" w:rsidRPr="00CF5F18">
        <w:rPr>
          <w:lang w:val="ky-KG"/>
        </w:rPr>
        <w:t xml:space="preserve">: </w:t>
      </w:r>
    </w:p>
    <w:p w14:paraId="7FFDB781" w14:textId="77777777" w:rsidR="005A03DD" w:rsidRPr="00CF5F18" w:rsidRDefault="00CF5F18">
      <w:pPr>
        <w:pStyle w:val="IFACBulletIndented1"/>
        <w:jc w:val="both"/>
        <w:rPr>
          <w:lang w:val="ky-KG"/>
        </w:rPr>
      </w:pPr>
      <w:r w:rsidRPr="00CF5F18">
        <w:rPr>
          <w:rFonts w:eastAsia="Times New Roman"/>
          <w:color w:val="000000"/>
          <w:szCs w:val="20"/>
          <w:lang w:val="ky-KG"/>
        </w:rPr>
        <w:t xml:space="preserve">жетекчилик тарабынан олуттуу кечиктирүүлөр, </w:t>
      </w:r>
      <w:r>
        <w:rPr>
          <w:rFonts w:eastAsia="Times New Roman"/>
          <w:color w:val="000000"/>
          <w:szCs w:val="20"/>
          <w:lang w:val="kk-KZ"/>
        </w:rPr>
        <w:t xml:space="preserve">ишкананын </w:t>
      </w:r>
      <w:r w:rsidRPr="00CF5F18">
        <w:rPr>
          <w:rFonts w:eastAsia="Times New Roman"/>
          <w:color w:val="000000"/>
          <w:szCs w:val="20"/>
          <w:lang w:val="ky-KG"/>
        </w:rPr>
        <w:t>персоналына жетүү кыйынчылыгы же жетекчиликтин аудиторго аудитордук жол-жоболорду аткаруу үчүн керектүү маалыматты берүүнү каалабастыгы;</w:t>
      </w:r>
    </w:p>
    <w:p w14:paraId="4375DC81" w14:textId="77777777" w:rsidR="00CF5F18" w:rsidRPr="00CF5F18" w:rsidRDefault="00CF5F18" w:rsidP="00477B50">
      <w:pPr>
        <w:pStyle w:val="IFACBulletIndented1"/>
        <w:jc w:val="both"/>
        <w:rPr>
          <w:lang w:val="ky-KG"/>
        </w:rPr>
      </w:pPr>
      <w:r w:rsidRPr="00CF5F18">
        <w:rPr>
          <w:rFonts w:eastAsia="Times New Roman"/>
          <w:color w:val="000000"/>
          <w:szCs w:val="20"/>
          <w:lang w:val="ky-KG"/>
        </w:rPr>
        <w:t>аудит жүргүзүү үчүн белгиленген, негизсиз кыска мөөнөт;</w:t>
      </w:r>
    </w:p>
    <w:p w14:paraId="1B991875" w14:textId="77777777" w:rsidR="00CF5F18" w:rsidRPr="00CF5F18" w:rsidRDefault="00CF5F18">
      <w:pPr>
        <w:pStyle w:val="IFACBulletIndented1"/>
        <w:jc w:val="both"/>
        <w:rPr>
          <w:lang w:val="ky-KG"/>
        </w:rPr>
      </w:pPr>
      <w:r w:rsidRPr="00CF5F18">
        <w:rPr>
          <w:rFonts w:eastAsia="Times New Roman"/>
          <w:color w:val="000000"/>
          <w:szCs w:val="20"/>
          <w:lang w:val="ky-KG"/>
        </w:rPr>
        <w:t>жетиштүү жана талаптагыдай аудитордук далилдерди алуу үчүн талап кылынган өтө ашыкча кошумча аракеттер;</w:t>
      </w:r>
    </w:p>
    <w:p w14:paraId="5B4C00F1" w14:textId="77777777" w:rsidR="005A03DD" w:rsidRPr="00CF5F18" w:rsidRDefault="008F27FE">
      <w:pPr>
        <w:pStyle w:val="IFACBulletIndented1"/>
        <w:jc w:val="both"/>
        <w:rPr>
          <w:lang w:val="ky-KG"/>
        </w:rPr>
      </w:pPr>
      <w:r w:rsidRPr="00062421">
        <w:rPr>
          <w:rFonts w:eastAsia="Times New Roman"/>
          <w:color w:val="000000"/>
          <w:szCs w:val="20"/>
          <w:lang w:val="ru-RU"/>
        </w:rPr>
        <w:t>күтүлгөн маалыматтын жеткиликтүү эместиги</w:t>
      </w:r>
      <w:r w:rsidR="009C37B9" w:rsidRPr="00CF5F18">
        <w:rPr>
          <w:lang w:val="ky-KG"/>
        </w:rPr>
        <w:t xml:space="preserve">. </w:t>
      </w:r>
    </w:p>
    <w:p w14:paraId="0DCCFF7C" w14:textId="77777777" w:rsidR="005A03DD" w:rsidRPr="008F27FE" w:rsidRDefault="008F27FE">
      <w:pPr>
        <w:pStyle w:val="IFACBulletIndented1"/>
        <w:jc w:val="both"/>
        <w:rPr>
          <w:lang w:val="ru-RU"/>
        </w:rPr>
      </w:pPr>
      <w:r w:rsidRPr="00F6671B">
        <w:rPr>
          <w:rFonts w:eastAsia="Times New Roman"/>
          <w:color w:val="000000"/>
          <w:szCs w:val="14"/>
          <w:lang w:val="kk-KZ"/>
        </w:rPr>
        <w:t>ишканын</w:t>
      </w:r>
      <w:r>
        <w:rPr>
          <w:rFonts w:eastAsia="Times New Roman"/>
          <w:color w:val="000000"/>
          <w:sz w:val="14"/>
          <w:szCs w:val="14"/>
          <w:lang w:val="kk-KZ"/>
        </w:rPr>
        <w:t xml:space="preserve"> </w:t>
      </w:r>
      <w:r w:rsidRPr="00062421">
        <w:rPr>
          <w:rFonts w:eastAsia="Times New Roman"/>
          <w:color w:val="000000"/>
          <w:szCs w:val="20"/>
          <w:lang w:val="ru-RU"/>
        </w:rPr>
        <w:t>жетекчилиги</w:t>
      </w:r>
      <w:r w:rsidRPr="00F6671B">
        <w:rPr>
          <w:rFonts w:eastAsia="Times New Roman"/>
          <w:color w:val="000000"/>
          <w:szCs w:val="20"/>
          <w:lang w:val="ru-RU"/>
        </w:rPr>
        <w:t xml:space="preserve"> </w:t>
      </w:r>
      <w:r w:rsidRPr="00062421">
        <w:rPr>
          <w:rFonts w:eastAsia="Times New Roman"/>
          <w:color w:val="000000"/>
          <w:szCs w:val="20"/>
          <w:lang w:val="ru-RU"/>
        </w:rPr>
        <w:t>аудиторго</w:t>
      </w:r>
      <w:r w:rsidRPr="00F6671B">
        <w:rPr>
          <w:rFonts w:eastAsia="Times New Roman"/>
          <w:color w:val="000000"/>
          <w:szCs w:val="20"/>
          <w:lang w:val="ru-RU"/>
        </w:rPr>
        <w:t xml:space="preserve"> </w:t>
      </w:r>
      <w:r w:rsidRPr="00062421">
        <w:rPr>
          <w:rFonts w:eastAsia="Times New Roman"/>
          <w:color w:val="000000"/>
          <w:szCs w:val="20"/>
          <w:lang w:val="ru-RU"/>
        </w:rPr>
        <w:t>койгон</w:t>
      </w:r>
      <w:r w:rsidRPr="00F6671B">
        <w:rPr>
          <w:rFonts w:eastAsia="Times New Roman"/>
          <w:color w:val="000000"/>
          <w:szCs w:val="20"/>
          <w:lang w:val="ru-RU"/>
        </w:rPr>
        <w:t xml:space="preserve"> </w:t>
      </w:r>
      <w:r w:rsidRPr="00062421">
        <w:rPr>
          <w:rFonts w:eastAsia="Times New Roman"/>
          <w:color w:val="000000"/>
          <w:szCs w:val="20"/>
          <w:lang w:val="ru-RU"/>
        </w:rPr>
        <w:t>чектөөлөр</w:t>
      </w:r>
      <w:r w:rsidR="009C37B9" w:rsidRPr="008F27FE">
        <w:rPr>
          <w:lang w:val="ru-RU"/>
        </w:rPr>
        <w:t xml:space="preserve">. </w:t>
      </w:r>
    </w:p>
    <w:p w14:paraId="0C71FB09" w14:textId="77777777" w:rsidR="005A03DD" w:rsidRPr="008F27FE" w:rsidRDefault="008F27FE">
      <w:pPr>
        <w:pStyle w:val="IFACBulletIndented1"/>
        <w:jc w:val="both"/>
        <w:rPr>
          <w:lang w:val="ru-RU"/>
        </w:rPr>
      </w:pPr>
      <w:r w:rsidRPr="00062421">
        <w:rPr>
          <w:rFonts w:eastAsia="Times New Roman"/>
          <w:color w:val="000000"/>
          <w:szCs w:val="20"/>
          <w:lang w:val="ru-RU"/>
        </w:rPr>
        <w:t>жетекчиликтин</w:t>
      </w:r>
      <w:r w:rsidRPr="008F27FE">
        <w:rPr>
          <w:rFonts w:eastAsia="Times New Roman"/>
          <w:color w:val="000000"/>
          <w:szCs w:val="20"/>
          <w:lang w:val="ru-RU"/>
        </w:rPr>
        <w:t xml:space="preserve"> </w:t>
      </w:r>
      <w:r w:rsidRPr="00062421">
        <w:rPr>
          <w:rFonts w:eastAsia="Times New Roman"/>
          <w:color w:val="000000"/>
          <w:szCs w:val="20"/>
          <w:lang w:val="ru-RU"/>
        </w:rPr>
        <w:t>тиешелүү</w:t>
      </w:r>
      <w:r w:rsidRPr="008F27FE">
        <w:rPr>
          <w:rFonts w:eastAsia="Times New Roman"/>
          <w:color w:val="000000"/>
          <w:szCs w:val="20"/>
          <w:lang w:val="ru-RU"/>
        </w:rPr>
        <w:t xml:space="preserve"> </w:t>
      </w:r>
      <w:r w:rsidRPr="00062421">
        <w:rPr>
          <w:rFonts w:eastAsia="Times New Roman"/>
          <w:color w:val="000000"/>
          <w:szCs w:val="20"/>
          <w:lang w:val="ru-RU"/>
        </w:rPr>
        <w:t>суроо</w:t>
      </w:r>
      <w:r w:rsidRPr="008F27FE">
        <w:rPr>
          <w:rFonts w:eastAsia="Times New Roman"/>
          <w:color w:val="000000"/>
          <w:szCs w:val="20"/>
          <w:lang w:val="ru-RU"/>
        </w:rPr>
        <w:t>-</w:t>
      </w:r>
      <w:r w:rsidRPr="00062421">
        <w:rPr>
          <w:rFonts w:eastAsia="Times New Roman"/>
          <w:color w:val="000000"/>
          <w:szCs w:val="20"/>
          <w:lang w:val="ru-RU"/>
        </w:rPr>
        <w:t>талап</w:t>
      </w:r>
      <w:r w:rsidRPr="008F27FE">
        <w:rPr>
          <w:rFonts w:eastAsia="Times New Roman"/>
          <w:color w:val="000000"/>
          <w:szCs w:val="20"/>
          <w:lang w:val="ru-RU"/>
        </w:rPr>
        <w:t xml:space="preserve"> </w:t>
      </w:r>
      <w:r w:rsidRPr="00062421">
        <w:rPr>
          <w:rFonts w:eastAsia="Times New Roman"/>
          <w:color w:val="000000"/>
          <w:szCs w:val="20"/>
          <w:lang w:val="ru-RU"/>
        </w:rPr>
        <w:t>түшкөн</w:t>
      </w:r>
      <w:r w:rsidRPr="008F27FE">
        <w:rPr>
          <w:rFonts w:eastAsia="Times New Roman"/>
          <w:color w:val="000000"/>
          <w:szCs w:val="20"/>
          <w:lang w:val="ru-RU"/>
        </w:rPr>
        <w:t xml:space="preserve"> </w:t>
      </w:r>
      <w:r w:rsidRPr="00062421">
        <w:rPr>
          <w:rFonts w:eastAsia="Times New Roman"/>
          <w:color w:val="000000"/>
          <w:szCs w:val="20"/>
          <w:lang w:val="ru-RU"/>
        </w:rPr>
        <w:t>учурда</w:t>
      </w:r>
      <w:r w:rsidRPr="008F27FE">
        <w:rPr>
          <w:rFonts w:eastAsia="Times New Roman"/>
          <w:color w:val="000000"/>
          <w:szCs w:val="20"/>
          <w:lang w:val="ru-RU"/>
        </w:rPr>
        <w:t xml:space="preserve"> </w:t>
      </w:r>
      <w:r>
        <w:rPr>
          <w:rFonts w:eastAsia="Times New Roman"/>
          <w:color w:val="000000"/>
          <w:szCs w:val="20"/>
          <w:lang w:val="kk-KZ"/>
        </w:rPr>
        <w:t xml:space="preserve">ишкананын </w:t>
      </w:r>
      <w:r w:rsidRPr="00062421">
        <w:rPr>
          <w:rFonts w:eastAsia="Times New Roman"/>
          <w:color w:val="000000"/>
          <w:szCs w:val="20"/>
          <w:lang w:val="ru-RU"/>
        </w:rPr>
        <w:t>өз</w:t>
      </w:r>
      <w:r w:rsidRPr="008F27FE">
        <w:rPr>
          <w:rFonts w:eastAsia="Times New Roman"/>
          <w:color w:val="000000"/>
          <w:szCs w:val="20"/>
          <w:lang w:val="ru-RU"/>
        </w:rPr>
        <w:t xml:space="preserve"> </w:t>
      </w:r>
      <w:r w:rsidRPr="00062421">
        <w:rPr>
          <w:rFonts w:eastAsia="Times New Roman"/>
          <w:color w:val="000000"/>
          <w:szCs w:val="20"/>
          <w:lang w:val="ru-RU"/>
        </w:rPr>
        <w:t>иш</w:t>
      </w:r>
      <w:r>
        <w:rPr>
          <w:rFonts w:eastAsia="Times New Roman"/>
          <w:color w:val="000000"/>
          <w:szCs w:val="20"/>
          <w:lang w:val="ru-RU"/>
        </w:rPr>
        <w:t>мердүүлүгүн</w:t>
      </w:r>
      <w:r w:rsidRPr="008F27FE">
        <w:rPr>
          <w:rFonts w:eastAsia="Times New Roman"/>
          <w:color w:val="000000"/>
          <w:szCs w:val="20"/>
          <w:lang w:val="ru-RU"/>
        </w:rPr>
        <w:t xml:space="preserve"> </w:t>
      </w:r>
      <w:r w:rsidRPr="00062421">
        <w:rPr>
          <w:rFonts w:eastAsia="Times New Roman"/>
          <w:color w:val="000000"/>
          <w:szCs w:val="20"/>
          <w:lang w:val="ru-RU"/>
        </w:rPr>
        <w:t>үзгүлтүксүз</w:t>
      </w:r>
      <w:r w:rsidRPr="008F27FE">
        <w:rPr>
          <w:rFonts w:eastAsia="Times New Roman"/>
          <w:color w:val="000000"/>
          <w:szCs w:val="20"/>
          <w:lang w:val="ru-RU"/>
        </w:rPr>
        <w:t xml:space="preserve"> </w:t>
      </w:r>
      <w:r w:rsidRPr="00062421">
        <w:rPr>
          <w:rFonts w:eastAsia="Times New Roman"/>
          <w:color w:val="000000"/>
          <w:szCs w:val="20"/>
          <w:lang w:val="ru-RU"/>
        </w:rPr>
        <w:t>улантуу</w:t>
      </w:r>
      <w:r w:rsidRPr="008F27FE">
        <w:rPr>
          <w:rFonts w:eastAsia="Times New Roman"/>
          <w:color w:val="000000"/>
          <w:szCs w:val="20"/>
          <w:lang w:val="ru-RU"/>
        </w:rPr>
        <w:t xml:space="preserve"> </w:t>
      </w:r>
      <w:r w:rsidRPr="00062421">
        <w:rPr>
          <w:rFonts w:eastAsia="Times New Roman"/>
          <w:color w:val="000000"/>
          <w:szCs w:val="20"/>
          <w:lang w:val="ru-RU"/>
        </w:rPr>
        <w:t>жөндөмдүүлүгүнө</w:t>
      </w:r>
      <w:r w:rsidRPr="008F27FE">
        <w:rPr>
          <w:rFonts w:eastAsia="Times New Roman"/>
          <w:color w:val="000000"/>
          <w:szCs w:val="20"/>
          <w:lang w:val="ru-RU"/>
        </w:rPr>
        <w:t xml:space="preserve"> </w:t>
      </w:r>
      <w:r w:rsidRPr="00062421">
        <w:rPr>
          <w:rFonts w:eastAsia="Times New Roman"/>
          <w:color w:val="000000"/>
          <w:szCs w:val="20"/>
          <w:lang w:val="ru-RU"/>
        </w:rPr>
        <w:t>баалоо</w:t>
      </w:r>
      <w:r w:rsidRPr="008F27FE">
        <w:rPr>
          <w:rFonts w:eastAsia="Times New Roman"/>
          <w:color w:val="000000"/>
          <w:szCs w:val="20"/>
          <w:lang w:val="ru-RU"/>
        </w:rPr>
        <w:t xml:space="preserve"> </w:t>
      </w:r>
      <w:r w:rsidRPr="00062421">
        <w:rPr>
          <w:rFonts w:eastAsia="Times New Roman"/>
          <w:color w:val="000000"/>
          <w:szCs w:val="20"/>
          <w:lang w:val="ru-RU"/>
        </w:rPr>
        <w:t>жүргүзүүнү</w:t>
      </w:r>
      <w:r w:rsidRPr="008F27FE">
        <w:rPr>
          <w:rFonts w:eastAsia="Times New Roman"/>
          <w:color w:val="000000"/>
          <w:szCs w:val="20"/>
          <w:lang w:val="ru-RU"/>
        </w:rPr>
        <w:t xml:space="preserve"> </w:t>
      </w:r>
      <w:r w:rsidRPr="00062421">
        <w:rPr>
          <w:rFonts w:eastAsia="Times New Roman"/>
          <w:color w:val="000000"/>
          <w:szCs w:val="20"/>
          <w:lang w:val="ru-RU"/>
        </w:rPr>
        <w:t>же</w:t>
      </w:r>
      <w:r w:rsidRPr="008F27FE">
        <w:rPr>
          <w:rFonts w:eastAsia="Times New Roman"/>
          <w:color w:val="000000"/>
          <w:szCs w:val="20"/>
          <w:lang w:val="ru-RU"/>
        </w:rPr>
        <w:t xml:space="preserve"> </w:t>
      </w:r>
      <w:r w:rsidRPr="00062421">
        <w:rPr>
          <w:rFonts w:eastAsia="Times New Roman"/>
          <w:color w:val="000000"/>
          <w:szCs w:val="20"/>
          <w:lang w:val="ru-RU"/>
        </w:rPr>
        <w:t>кеңейтүүнү</w:t>
      </w:r>
      <w:r w:rsidRPr="008F27FE">
        <w:rPr>
          <w:rFonts w:eastAsia="Times New Roman"/>
          <w:color w:val="000000"/>
          <w:szCs w:val="20"/>
          <w:lang w:val="ru-RU"/>
        </w:rPr>
        <w:t xml:space="preserve"> </w:t>
      </w:r>
      <w:r w:rsidRPr="00062421">
        <w:rPr>
          <w:rFonts w:eastAsia="Times New Roman"/>
          <w:color w:val="000000"/>
          <w:szCs w:val="20"/>
          <w:lang w:val="ru-RU"/>
        </w:rPr>
        <w:t>каалабастыгы</w:t>
      </w:r>
      <w:r w:rsidRPr="008F27FE">
        <w:rPr>
          <w:rFonts w:eastAsia="Times New Roman"/>
          <w:color w:val="000000"/>
          <w:szCs w:val="20"/>
          <w:lang w:val="ru-RU"/>
        </w:rPr>
        <w:t>.</w:t>
      </w:r>
    </w:p>
    <w:p w14:paraId="0BB84A96" w14:textId="77777777" w:rsidR="005A03DD" w:rsidRPr="008F27FE" w:rsidRDefault="008F27FE">
      <w:pPr>
        <w:pStyle w:val="BodyTextIndended"/>
        <w:rPr>
          <w:lang w:val="ru-RU"/>
        </w:rPr>
      </w:pPr>
      <w:r w:rsidRPr="00062421">
        <w:rPr>
          <w:rFonts w:eastAsia="Times New Roman"/>
          <w:color w:val="000000"/>
          <w:szCs w:val="20"/>
          <w:lang w:val="ky-KG"/>
        </w:rPr>
        <w:t>Айрым жагдайларда мындай кыйынчылыктар аудиттин көлөмүн чектөө болушу мүмкүн, бул аудитордук пикирди модификациялоого алып келет</w:t>
      </w:r>
      <w:r w:rsidR="009C37B9" w:rsidRPr="008F27FE">
        <w:rPr>
          <w:lang w:val="ru-RU"/>
        </w:rPr>
        <w:t>.</w:t>
      </w:r>
      <w:r w:rsidR="009C37B9">
        <w:rPr>
          <w:rStyle w:val="a5"/>
        </w:rPr>
        <w:footnoteReference w:id="13"/>
      </w:r>
      <w:r w:rsidR="009C37B9" w:rsidRPr="008F27FE">
        <w:rPr>
          <w:lang w:val="ru-RU"/>
        </w:rPr>
        <w:t xml:space="preserve"> </w:t>
      </w:r>
    </w:p>
    <w:p w14:paraId="38120674" w14:textId="77777777" w:rsidR="005A03DD" w:rsidRPr="008F27FE" w:rsidRDefault="008F27FE">
      <w:pPr>
        <w:pStyle w:val="50"/>
        <w:jc w:val="left"/>
        <w:rPr>
          <w:lang w:val="ru-RU"/>
        </w:rPr>
      </w:pPr>
      <w:r w:rsidRPr="00062421">
        <w:rPr>
          <w:rFonts w:eastAsia="Times New Roman"/>
          <w:color w:val="000000"/>
          <w:szCs w:val="20"/>
          <w:lang w:val="ky-KG"/>
        </w:rPr>
        <w:t>Жетекчилик менен талкууланган же кат алышуу предмети болгон маанилүү маселелер (16(с)(i)-пунктун караңыз)</w:t>
      </w:r>
    </w:p>
    <w:p w14:paraId="268E5F31" w14:textId="77777777" w:rsidR="005A03DD" w:rsidRPr="008F27FE" w:rsidRDefault="008F27FE">
      <w:pPr>
        <w:pStyle w:val="IFACNumberAndLetter"/>
        <w:rPr>
          <w:lang w:val="ru-RU"/>
        </w:rPr>
      </w:pPr>
      <w:r w:rsidRPr="00062421">
        <w:rPr>
          <w:color w:val="000000"/>
          <w:lang w:val="ky-KG"/>
        </w:rPr>
        <w:t>Жетекчилик менен талкууланган же кат алышуу предмети болгон маанилүү маселелер төмөндөгүлөрдү камтышы мүмкүн:</w:t>
      </w:r>
    </w:p>
    <w:p w14:paraId="3EE6A67B" w14:textId="77777777" w:rsidR="005A03DD" w:rsidRPr="008F27FE" w:rsidRDefault="008F27FE" w:rsidP="008F27FE">
      <w:pPr>
        <w:pStyle w:val="IFACBulletIndented1"/>
        <w:rPr>
          <w:lang w:val="ru-RU"/>
        </w:rPr>
      </w:pPr>
      <w:r w:rsidRPr="008F27FE">
        <w:rPr>
          <w:lang w:val="ru-RU"/>
        </w:rPr>
        <w:t>жыл ичинде орун алган олуттуу окуялар же операциялар;</w:t>
      </w:r>
    </w:p>
    <w:p w14:paraId="318D81B2" w14:textId="77777777" w:rsidR="005A03DD" w:rsidRPr="008F27FE" w:rsidRDefault="008F27FE">
      <w:pPr>
        <w:pStyle w:val="IFACBulletIndented1"/>
        <w:jc w:val="both"/>
        <w:rPr>
          <w:lang w:val="ru-RU"/>
        </w:rPr>
      </w:pPr>
      <w:r>
        <w:rPr>
          <w:rFonts w:eastAsia="Times New Roman"/>
          <w:color w:val="000000"/>
          <w:szCs w:val="20"/>
          <w:lang w:val="ru-RU"/>
        </w:rPr>
        <w:t>ишканаг</w:t>
      </w:r>
      <w:r w:rsidRPr="00062421">
        <w:rPr>
          <w:rFonts w:eastAsia="Times New Roman"/>
          <w:color w:val="000000"/>
          <w:szCs w:val="20"/>
          <w:lang w:val="ru-RU"/>
        </w:rPr>
        <w:t>а</w:t>
      </w:r>
      <w:r w:rsidRPr="008F27FE">
        <w:rPr>
          <w:rFonts w:eastAsia="Times New Roman"/>
          <w:color w:val="000000"/>
          <w:szCs w:val="20"/>
          <w:lang w:val="ru-RU"/>
        </w:rPr>
        <w:t xml:space="preserve"> </w:t>
      </w:r>
      <w:r w:rsidRPr="00062421">
        <w:rPr>
          <w:rFonts w:eastAsia="Times New Roman"/>
          <w:color w:val="000000"/>
          <w:szCs w:val="20"/>
          <w:lang w:val="ru-RU"/>
        </w:rPr>
        <w:t>таасирин</w:t>
      </w:r>
      <w:r w:rsidRPr="008F27FE">
        <w:rPr>
          <w:rFonts w:eastAsia="Times New Roman"/>
          <w:color w:val="000000"/>
          <w:szCs w:val="20"/>
          <w:lang w:val="ru-RU"/>
        </w:rPr>
        <w:t xml:space="preserve"> </w:t>
      </w:r>
      <w:r w:rsidRPr="00062421">
        <w:rPr>
          <w:rFonts w:eastAsia="Times New Roman"/>
          <w:color w:val="000000"/>
          <w:szCs w:val="20"/>
          <w:lang w:val="ru-RU"/>
        </w:rPr>
        <w:t>тийгизген</w:t>
      </w:r>
      <w:r w:rsidRPr="008F27FE">
        <w:rPr>
          <w:rFonts w:eastAsia="Times New Roman"/>
          <w:color w:val="000000"/>
          <w:szCs w:val="20"/>
          <w:lang w:val="ru-RU"/>
        </w:rPr>
        <w:t xml:space="preserve">, </w:t>
      </w:r>
      <w:r w:rsidRPr="00062421">
        <w:rPr>
          <w:rFonts w:eastAsia="Times New Roman"/>
          <w:color w:val="000000"/>
          <w:szCs w:val="20"/>
          <w:lang w:val="ru-RU"/>
        </w:rPr>
        <w:t>бизнес</w:t>
      </w:r>
      <w:r w:rsidRPr="008F27FE">
        <w:rPr>
          <w:rFonts w:eastAsia="Times New Roman"/>
          <w:color w:val="000000"/>
          <w:szCs w:val="20"/>
          <w:lang w:val="ru-RU"/>
        </w:rPr>
        <w:t xml:space="preserve"> </w:t>
      </w:r>
      <w:r w:rsidRPr="00062421">
        <w:rPr>
          <w:rFonts w:eastAsia="Times New Roman"/>
          <w:color w:val="000000"/>
          <w:szCs w:val="20"/>
          <w:lang w:val="ru-RU"/>
        </w:rPr>
        <w:t>жүргүзүү</w:t>
      </w:r>
      <w:r w:rsidRPr="008F27FE">
        <w:rPr>
          <w:rFonts w:eastAsia="Times New Roman"/>
          <w:color w:val="000000"/>
          <w:szCs w:val="20"/>
          <w:lang w:val="ru-RU"/>
        </w:rPr>
        <w:t xml:space="preserve"> </w:t>
      </w:r>
      <w:r w:rsidRPr="00062421">
        <w:rPr>
          <w:rFonts w:eastAsia="Times New Roman"/>
          <w:color w:val="000000"/>
          <w:szCs w:val="20"/>
          <w:lang w:val="ru-RU"/>
        </w:rPr>
        <w:t>шарттары</w:t>
      </w:r>
      <w:r w:rsidRPr="008F27FE">
        <w:rPr>
          <w:rFonts w:eastAsia="Times New Roman"/>
          <w:color w:val="000000"/>
          <w:szCs w:val="20"/>
          <w:lang w:val="ru-RU"/>
        </w:rPr>
        <w:t xml:space="preserve">, </w:t>
      </w:r>
      <w:r w:rsidRPr="00062421">
        <w:rPr>
          <w:rFonts w:eastAsia="Times New Roman"/>
          <w:color w:val="000000"/>
          <w:szCs w:val="20"/>
          <w:lang w:val="ru-RU"/>
        </w:rPr>
        <w:t>ошондой</w:t>
      </w:r>
      <w:r w:rsidRPr="008F27FE">
        <w:rPr>
          <w:rFonts w:eastAsia="Times New Roman"/>
          <w:color w:val="000000"/>
          <w:szCs w:val="20"/>
          <w:lang w:val="ru-RU"/>
        </w:rPr>
        <w:t xml:space="preserve"> </w:t>
      </w:r>
      <w:r w:rsidRPr="00062421">
        <w:rPr>
          <w:rFonts w:eastAsia="Times New Roman"/>
          <w:color w:val="000000"/>
          <w:szCs w:val="20"/>
          <w:lang w:val="ru-RU"/>
        </w:rPr>
        <w:t>эле</w:t>
      </w:r>
      <w:r w:rsidRPr="008F27FE">
        <w:rPr>
          <w:rFonts w:eastAsia="Times New Roman"/>
          <w:color w:val="000000"/>
          <w:szCs w:val="20"/>
          <w:lang w:val="ru-RU"/>
        </w:rPr>
        <w:t xml:space="preserve"> </w:t>
      </w:r>
      <w:r w:rsidRPr="00062421">
        <w:rPr>
          <w:rFonts w:eastAsia="Times New Roman"/>
          <w:color w:val="000000"/>
          <w:szCs w:val="20"/>
          <w:lang w:val="ru-RU"/>
        </w:rPr>
        <w:t>олуттуу</w:t>
      </w:r>
      <w:r w:rsidRPr="008F27FE">
        <w:rPr>
          <w:rFonts w:eastAsia="Times New Roman"/>
          <w:color w:val="000000"/>
          <w:szCs w:val="20"/>
          <w:lang w:val="ru-RU"/>
        </w:rPr>
        <w:t xml:space="preserve"> </w:t>
      </w:r>
      <w:r w:rsidRPr="00062421">
        <w:rPr>
          <w:rFonts w:eastAsia="Times New Roman"/>
          <w:color w:val="000000"/>
          <w:szCs w:val="20"/>
          <w:lang w:val="ru-RU"/>
        </w:rPr>
        <w:t>бурмалоо</w:t>
      </w:r>
      <w:r w:rsidRPr="008F27FE">
        <w:rPr>
          <w:rFonts w:eastAsia="Times New Roman"/>
          <w:color w:val="000000"/>
          <w:szCs w:val="20"/>
          <w:lang w:val="ru-RU"/>
        </w:rPr>
        <w:t xml:space="preserve"> </w:t>
      </w:r>
      <w:r w:rsidRPr="00062421">
        <w:rPr>
          <w:rFonts w:eastAsia="Times New Roman"/>
          <w:color w:val="000000"/>
          <w:szCs w:val="20"/>
          <w:lang w:val="ru-RU"/>
        </w:rPr>
        <w:t>тобокелдиктерине</w:t>
      </w:r>
      <w:r w:rsidRPr="008F27FE">
        <w:rPr>
          <w:rFonts w:eastAsia="Times New Roman"/>
          <w:color w:val="000000"/>
          <w:szCs w:val="20"/>
          <w:lang w:val="ru-RU"/>
        </w:rPr>
        <w:t xml:space="preserve"> </w:t>
      </w:r>
      <w:r w:rsidRPr="00062421">
        <w:rPr>
          <w:rFonts w:eastAsia="Times New Roman"/>
          <w:color w:val="000000"/>
          <w:szCs w:val="20"/>
          <w:lang w:val="ru-RU"/>
        </w:rPr>
        <w:t>таасир</w:t>
      </w:r>
      <w:r w:rsidRPr="008F27FE">
        <w:rPr>
          <w:rFonts w:eastAsia="Times New Roman"/>
          <w:color w:val="000000"/>
          <w:szCs w:val="20"/>
          <w:lang w:val="ru-RU"/>
        </w:rPr>
        <w:t xml:space="preserve"> </w:t>
      </w:r>
      <w:r w:rsidRPr="00062421">
        <w:rPr>
          <w:rFonts w:eastAsia="Times New Roman"/>
          <w:color w:val="000000"/>
          <w:szCs w:val="20"/>
          <w:lang w:val="ru-RU"/>
        </w:rPr>
        <w:t>тийгизиши</w:t>
      </w:r>
      <w:r w:rsidRPr="008F27FE">
        <w:rPr>
          <w:rFonts w:eastAsia="Times New Roman"/>
          <w:color w:val="000000"/>
          <w:szCs w:val="20"/>
          <w:lang w:val="ru-RU"/>
        </w:rPr>
        <w:t xml:space="preserve"> </w:t>
      </w:r>
      <w:r w:rsidRPr="00062421">
        <w:rPr>
          <w:rFonts w:eastAsia="Times New Roman"/>
          <w:color w:val="000000"/>
          <w:szCs w:val="20"/>
          <w:lang w:val="ru-RU"/>
        </w:rPr>
        <w:t>мүмкүн</w:t>
      </w:r>
      <w:r w:rsidRPr="008F27FE">
        <w:rPr>
          <w:rFonts w:eastAsia="Times New Roman"/>
          <w:color w:val="000000"/>
          <w:szCs w:val="20"/>
          <w:lang w:val="ru-RU"/>
        </w:rPr>
        <w:t xml:space="preserve"> </w:t>
      </w:r>
      <w:r w:rsidRPr="00062421">
        <w:rPr>
          <w:rFonts w:eastAsia="Times New Roman"/>
          <w:color w:val="000000"/>
          <w:szCs w:val="20"/>
          <w:lang w:val="ru-RU"/>
        </w:rPr>
        <w:t>болгон</w:t>
      </w:r>
      <w:r w:rsidRPr="008F27FE">
        <w:rPr>
          <w:rFonts w:eastAsia="Times New Roman"/>
          <w:color w:val="000000"/>
          <w:szCs w:val="20"/>
          <w:lang w:val="ru-RU"/>
        </w:rPr>
        <w:t xml:space="preserve"> </w:t>
      </w:r>
      <w:r w:rsidRPr="00062421">
        <w:rPr>
          <w:rFonts w:eastAsia="Times New Roman"/>
          <w:color w:val="000000"/>
          <w:szCs w:val="20"/>
          <w:lang w:val="ru-RU"/>
        </w:rPr>
        <w:t>бизнес</w:t>
      </w:r>
      <w:r w:rsidRPr="008F27FE">
        <w:rPr>
          <w:rFonts w:eastAsia="Times New Roman"/>
          <w:color w:val="000000"/>
          <w:szCs w:val="20"/>
          <w:lang w:val="ru-RU"/>
        </w:rPr>
        <w:t>-</w:t>
      </w:r>
      <w:r w:rsidRPr="00062421">
        <w:rPr>
          <w:rFonts w:eastAsia="Times New Roman"/>
          <w:color w:val="000000"/>
          <w:szCs w:val="20"/>
          <w:lang w:val="ru-RU"/>
        </w:rPr>
        <w:t>пландар</w:t>
      </w:r>
      <w:r w:rsidRPr="008F27FE">
        <w:rPr>
          <w:rFonts w:eastAsia="Times New Roman"/>
          <w:color w:val="000000"/>
          <w:szCs w:val="20"/>
          <w:lang w:val="ru-RU"/>
        </w:rPr>
        <w:t xml:space="preserve"> </w:t>
      </w:r>
      <w:r w:rsidRPr="00062421">
        <w:rPr>
          <w:rFonts w:eastAsia="Times New Roman"/>
          <w:color w:val="000000"/>
          <w:szCs w:val="20"/>
          <w:lang w:val="ru-RU"/>
        </w:rPr>
        <w:t>жана</w:t>
      </w:r>
      <w:r w:rsidRPr="008F27FE">
        <w:rPr>
          <w:rFonts w:eastAsia="Times New Roman"/>
          <w:color w:val="000000"/>
          <w:szCs w:val="20"/>
          <w:lang w:val="ru-RU"/>
        </w:rPr>
        <w:t xml:space="preserve"> </w:t>
      </w:r>
      <w:r w:rsidRPr="00062421">
        <w:rPr>
          <w:rFonts w:eastAsia="Times New Roman"/>
          <w:color w:val="000000"/>
          <w:szCs w:val="20"/>
          <w:lang w:val="ru-RU"/>
        </w:rPr>
        <w:t>бизнес</w:t>
      </w:r>
      <w:r w:rsidRPr="008F27FE">
        <w:rPr>
          <w:rFonts w:eastAsia="Times New Roman"/>
          <w:color w:val="000000"/>
          <w:szCs w:val="20"/>
          <w:lang w:val="ru-RU"/>
        </w:rPr>
        <w:t>-</w:t>
      </w:r>
      <w:r w:rsidRPr="00062421">
        <w:rPr>
          <w:rFonts w:eastAsia="Times New Roman"/>
          <w:color w:val="000000"/>
          <w:szCs w:val="20"/>
          <w:lang w:val="ru-RU"/>
        </w:rPr>
        <w:t>стратегиялар</w:t>
      </w:r>
      <w:r w:rsidRPr="008F27FE">
        <w:rPr>
          <w:rFonts w:eastAsia="Times New Roman"/>
          <w:color w:val="000000"/>
          <w:szCs w:val="20"/>
          <w:lang w:val="ru-RU"/>
        </w:rPr>
        <w:t>;</w:t>
      </w:r>
    </w:p>
    <w:p w14:paraId="1CB5484E" w14:textId="77777777" w:rsidR="005A03DD" w:rsidRPr="008F27FE" w:rsidRDefault="008F27FE">
      <w:pPr>
        <w:pStyle w:val="IFACBulletIndented1"/>
        <w:jc w:val="both"/>
        <w:rPr>
          <w:lang w:val="ru-RU"/>
        </w:rPr>
      </w:pPr>
      <w:r w:rsidRPr="00062421">
        <w:rPr>
          <w:rFonts w:eastAsia="Times New Roman"/>
          <w:color w:val="000000"/>
          <w:szCs w:val="20"/>
          <w:lang w:val="ru-RU"/>
        </w:rPr>
        <w:t>жетекчиликтин</w:t>
      </w:r>
      <w:r w:rsidRPr="008F27FE">
        <w:rPr>
          <w:rFonts w:eastAsia="Times New Roman"/>
          <w:color w:val="000000"/>
          <w:szCs w:val="20"/>
          <w:lang w:val="ru-RU"/>
        </w:rPr>
        <w:t xml:space="preserve"> </w:t>
      </w:r>
      <w:r w:rsidRPr="00062421">
        <w:rPr>
          <w:rFonts w:eastAsia="Times New Roman"/>
          <w:color w:val="000000"/>
          <w:szCs w:val="20"/>
          <w:lang w:val="ru-RU"/>
        </w:rPr>
        <w:t>башка</w:t>
      </w:r>
      <w:r w:rsidRPr="008F27FE">
        <w:rPr>
          <w:rFonts w:eastAsia="Times New Roman"/>
          <w:color w:val="000000"/>
          <w:szCs w:val="20"/>
          <w:lang w:val="ru-RU"/>
        </w:rPr>
        <w:t xml:space="preserve"> </w:t>
      </w:r>
      <w:r w:rsidRPr="00062421">
        <w:rPr>
          <w:rFonts w:eastAsia="Times New Roman"/>
          <w:color w:val="000000"/>
          <w:szCs w:val="20"/>
          <w:lang w:val="ru-RU"/>
        </w:rPr>
        <w:t>бухгалтерлер</w:t>
      </w:r>
      <w:r w:rsidRPr="008F27FE">
        <w:rPr>
          <w:rFonts w:eastAsia="Times New Roman"/>
          <w:color w:val="000000"/>
          <w:szCs w:val="20"/>
          <w:lang w:val="ru-RU"/>
        </w:rPr>
        <w:t xml:space="preserve"> </w:t>
      </w:r>
      <w:r w:rsidRPr="00062421">
        <w:rPr>
          <w:rFonts w:eastAsia="Times New Roman"/>
          <w:color w:val="000000"/>
          <w:szCs w:val="20"/>
          <w:lang w:val="ru-RU"/>
        </w:rPr>
        <w:t>менен</w:t>
      </w:r>
      <w:r w:rsidRPr="008F27FE">
        <w:rPr>
          <w:rFonts w:eastAsia="Times New Roman"/>
          <w:color w:val="000000"/>
          <w:szCs w:val="20"/>
          <w:lang w:val="ru-RU"/>
        </w:rPr>
        <w:t xml:space="preserve"> </w:t>
      </w:r>
      <w:r w:rsidRPr="00062421">
        <w:rPr>
          <w:rFonts w:eastAsia="Times New Roman"/>
          <w:color w:val="000000"/>
          <w:szCs w:val="20"/>
          <w:lang w:val="ru-RU"/>
        </w:rPr>
        <w:t>бухгалтердик</w:t>
      </w:r>
      <w:r w:rsidRPr="008F27FE">
        <w:rPr>
          <w:rFonts w:eastAsia="Times New Roman"/>
          <w:color w:val="000000"/>
          <w:szCs w:val="20"/>
          <w:lang w:val="ru-RU"/>
        </w:rPr>
        <w:t xml:space="preserve"> </w:t>
      </w:r>
      <w:r w:rsidRPr="00062421">
        <w:rPr>
          <w:rFonts w:eastAsia="Times New Roman"/>
          <w:color w:val="000000"/>
          <w:szCs w:val="20"/>
          <w:lang w:val="ru-RU"/>
        </w:rPr>
        <w:t>эсеп</w:t>
      </w:r>
      <w:r w:rsidRPr="008F27FE">
        <w:rPr>
          <w:rFonts w:eastAsia="Times New Roman"/>
          <w:color w:val="000000"/>
          <w:szCs w:val="20"/>
          <w:lang w:val="ru-RU"/>
        </w:rPr>
        <w:t xml:space="preserve"> </w:t>
      </w:r>
      <w:r w:rsidRPr="00062421">
        <w:rPr>
          <w:rFonts w:eastAsia="Times New Roman"/>
          <w:color w:val="000000"/>
          <w:szCs w:val="20"/>
          <w:lang w:val="ru-RU"/>
        </w:rPr>
        <w:t>же</w:t>
      </w:r>
      <w:r w:rsidRPr="008F27FE">
        <w:rPr>
          <w:rFonts w:eastAsia="Times New Roman"/>
          <w:color w:val="000000"/>
          <w:szCs w:val="20"/>
          <w:lang w:val="ru-RU"/>
        </w:rPr>
        <w:t xml:space="preserve"> </w:t>
      </w:r>
      <w:r w:rsidRPr="00062421">
        <w:rPr>
          <w:rFonts w:eastAsia="Times New Roman"/>
          <w:color w:val="000000"/>
          <w:szCs w:val="20"/>
          <w:lang w:val="ru-RU"/>
        </w:rPr>
        <w:t>аудит</w:t>
      </w:r>
      <w:r w:rsidRPr="008F27FE">
        <w:rPr>
          <w:rFonts w:eastAsia="Times New Roman"/>
          <w:color w:val="000000"/>
          <w:szCs w:val="20"/>
          <w:lang w:val="ru-RU"/>
        </w:rPr>
        <w:t xml:space="preserve"> </w:t>
      </w:r>
      <w:r w:rsidRPr="00062421">
        <w:rPr>
          <w:rFonts w:eastAsia="Times New Roman"/>
          <w:color w:val="000000"/>
          <w:szCs w:val="20"/>
          <w:lang w:val="ru-RU"/>
        </w:rPr>
        <w:t>маселелери</w:t>
      </w:r>
      <w:r w:rsidRPr="008F27FE">
        <w:rPr>
          <w:rFonts w:eastAsia="Times New Roman"/>
          <w:color w:val="000000"/>
          <w:szCs w:val="20"/>
          <w:lang w:val="ru-RU"/>
        </w:rPr>
        <w:t xml:space="preserve"> </w:t>
      </w:r>
      <w:r w:rsidRPr="00062421">
        <w:rPr>
          <w:rFonts w:eastAsia="Times New Roman"/>
          <w:color w:val="000000"/>
          <w:szCs w:val="20"/>
          <w:lang w:val="ru-RU"/>
        </w:rPr>
        <w:t>боюнча</w:t>
      </w:r>
      <w:r w:rsidRPr="008F27FE">
        <w:rPr>
          <w:rFonts w:eastAsia="Times New Roman"/>
          <w:color w:val="000000"/>
          <w:szCs w:val="20"/>
          <w:lang w:val="ru-RU"/>
        </w:rPr>
        <w:t xml:space="preserve"> </w:t>
      </w:r>
      <w:r w:rsidRPr="00062421">
        <w:rPr>
          <w:rFonts w:eastAsia="Times New Roman"/>
          <w:color w:val="000000"/>
          <w:szCs w:val="20"/>
          <w:lang w:val="ru-RU"/>
        </w:rPr>
        <w:t>консультация</w:t>
      </w:r>
      <w:r w:rsidRPr="008F27FE">
        <w:rPr>
          <w:rFonts w:eastAsia="Times New Roman"/>
          <w:color w:val="000000"/>
          <w:szCs w:val="20"/>
          <w:lang w:val="ru-RU"/>
        </w:rPr>
        <w:t xml:space="preserve"> </w:t>
      </w:r>
      <w:r w:rsidRPr="00062421">
        <w:rPr>
          <w:rFonts w:eastAsia="Times New Roman"/>
          <w:color w:val="000000"/>
          <w:szCs w:val="20"/>
          <w:lang w:val="ru-RU"/>
        </w:rPr>
        <w:t>өткөрүүсү</w:t>
      </w:r>
      <w:r w:rsidRPr="008F27FE">
        <w:rPr>
          <w:rFonts w:eastAsia="Times New Roman"/>
          <w:color w:val="000000"/>
          <w:szCs w:val="20"/>
          <w:lang w:val="ru-RU"/>
        </w:rPr>
        <w:t>;</w:t>
      </w:r>
    </w:p>
    <w:p w14:paraId="71A3AC7A" w14:textId="77777777" w:rsidR="005A03DD" w:rsidRPr="00021596" w:rsidRDefault="008F27FE" w:rsidP="008F27FE">
      <w:pPr>
        <w:pStyle w:val="IFACBulletIndented1"/>
        <w:jc w:val="both"/>
        <w:rPr>
          <w:lang w:val="ru-RU"/>
        </w:rPr>
      </w:pPr>
      <w:r w:rsidRPr="008F27FE">
        <w:rPr>
          <w:lang w:val="ru-RU"/>
        </w:rPr>
        <w:t>бухгалтердик</w:t>
      </w:r>
      <w:r w:rsidRPr="00021596">
        <w:rPr>
          <w:lang w:val="ru-RU"/>
        </w:rPr>
        <w:t xml:space="preserve"> </w:t>
      </w:r>
      <w:r w:rsidRPr="008F27FE">
        <w:rPr>
          <w:lang w:val="ru-RU"/>
        </w:rPr>
        <w:t>эсеп</w:t>
      </w:r>
      <w:r w:rsidRPr="00021596">
        <w:rPr>
          <w:lang w:val="ru-RU"/>
        </w:rPr>
        <w:t xml:space="preserve"> </w:t>
      </w:r>
      <w:r w:rsidRPr="008F27FE">
        <w:rPr>
          <w:lang w:val="ru-RU"/>
        </w:rPr>
        <w:t>практикасы</w:t>
      </w:r>
      <w:r w:rsidRPr="00021596">
        <w:rPr>
          <w:lang w:val="ru-RU"/>
        </w:rPr>
        <w:t xml:space="preserve">, </w:t>
      </w:r>
      <w:r w:rsidRPr="008F27FE">
        <w:rPr>
          <w:lang w:val="ru-RU"/>
        </w:rPr>
        <w:t>аудит</w:t>
      </w:r>
      <w:r w:rsidRPr="00021596">
        <w:rPr>
          <w:lang w:val="ru-RU"/>
        </w:rPr>
        <w:t xml:space="preserve"> </w:t>
      </w:r>
      <w:r w:rsidRPr="008F27FE">
        <w:rPr>
          <w:lang w:val="ru-RU"/>
        </w:rPr>
        <w:t>стандарттарын</w:t>
      </w:r>
      <w:r w:rsidRPr="00021596">
        <w:rPr>
          <w:lang w:val="ru-RU"/>
        </w:rPr>
        <w:t xml:space="preserve"> </w:t>
      </w:r>
      <w:r w:rsidRPr="008F27FE">
        <w:rPr>
          <w:lang w:val="ru-RU"/>
        </w:rPr>
        <w:t>колдонуу</w:t>
      </w:r>
      <w:r w:rsidRPr="00021596">
        <w:rPr>
          <w:lang w:val="ru-RU"/>
        </w:rPr>
        <w:t xml:space="preserve"> </w:t>
      </w:r>
      <w:r w:rsidRPr="008F27FE">
        <w:rPr>
          <w:lang w:val="ru-RU"/>
        </w:rPr>
        <w:t>же</w:t>
      </w:r>
      <w:r w:rsidRPr="00021596">
        <w:rPr>
          <w:lang w:val="ru-RU"/>
        </w:rPr>
        <w:t xml:space="preserve"> </w:t>
      </w:r>
      <w:r w:rsidRPr="008F27FE">
        <w:rPr>
          <w:lang w:val="ru-RU"/>
        </w:rPr>
        <w:t>аудит</w:t>
      </w:r>
      <w:r w:rsidRPr="00021596">
        <w:rPr>
          <w:lang w:val="ru-RU"/>
        </w:rPr>
        <w:t xml:space="preserve"> </w:t>
      </w:r>
      <w:r w:rsidRPr="008F27FE">
        <w:rPr>
          <w:lang w:val="ru-RU"/>
        </w:rPr>
        <w:t>жүргүзүү</w:t>
      </w:r>
      <w:r w:rsidRPr="00021596">
        <w:rPr>
          <w:lang w:val="ru-RU"/>
        </w:rPr>
        <w:t xml:space="preserve"> </w:t>
      </w:r>
      <w:r w:rsidRPr="008F27FE">
        <w:rPr>
          <w:lang w:val="ru-RU"/>
        </w:rPr>
        <w:t>боюнча</w:t>
      </w:r>
      <w:r w:rsidRPr="00021596">
        <w:rPr>
          <w:lang w:val="ru-RU"/>
        </w:rPr>
        <w:t xml:space="preserve"> </w:t>
      </w:r>
      <w:r w:rsidRPr="008F27FE">
        <w:rPr>
          <w:lang w:val="ru-RU"/>
        </w:rPr>
        <w:t>кызмат</w:t>
      </w:r>
      <w:r w:rsidRPr="00021596">
        <w:rPr>
          <w:lang w:val="ru-RU"/>
        </w:rPr>
        <w:t xml:space="preserve"> </w:t>
      </w:r>
      <w:r w:rsidRPr="008F27FE">
        <w:rPr>
          <w:lang w:val="ru-RU"/>
        </w:rPr>
        <w:t>көрсөтүүлөрдүн</w:t>
      </w:r>
      <w:r w:rsidRPr="00021596">
        <w:rPr>
          <w:lang w:val="ru-RU"/>
        </w:rPr>
        <w:t xml:space="preserve"> </w:t>
      </w:r>
      <w:r w:rsidRPr="008F27FE">
        <w:rPr>
          <w:lang w:val="ru-RU"/>
        </w:rPr>
        <w:t>же</w:t>
      </w:r>
      <w:r w:rsidRPr="00021596">
        <w:rPr>
          <w:lang w:val="ru-RU"/>
        </w:rPr>
        <w:t xml:space="preserve"> </w:t>
      </w:r>
      <w:r w:rsidRPr="008F27FE">
        <w:rPr>
          <w:lang w:val="ru-RU"/>
        </w:rPr>
        <w:t>башка</w:t>
      </w:r>
      <w:r w:rsidRPr="00021596">
        <w:rPr>
          <w:lang w:val="ru-RU"/>
        </w:rPr>
        <w:t xml:space="preserve"> </w:t>
      </w:r>
      <w:r w:rsidRPr="008F27FE">
        <w:rPr>
          <w:lang w:val="ru-RU"/>
        </w:rPr>
        <w:t>кызмат</w:t>
      </w:r>
      <w:r w:rsidRPr="00021596">
        <w:rPr>
          <w:lang w:val="ru-RU"/>
        </w:rPr>
        <w:t xml:space="preserve"> </w:t>
      </w:r>
      <w:r w:rsidRPr="008F27FE">
        <w:rPr>
          <w:lang w:val="ru-RU"/>
        </w:rPr>
        <w:t>көрсөтүүлөрдүн</w:t>
      </w:r>
      <w:r w:rsidRPr="00021596">
        <w:rPr>
          <w:lang w:val="ru-RU"/>
        </w:rPr>
        <w:t xml:space="preserve"> </w:t>
      </w:r>
      <w:r w:rsidRPr="008F27FE">
        <w:rPr>
          <w:lang w:val="ru-RU"/>
        </w:rPr>
        <w:t>наркы</w:t>
      </w:r>
      <w:r w:rsidRPr="00021596">
        <w:rPr>
          <w:lang w:val="ru-RU"/>
        </w:rPr>
        <w:t xml:space="preserve"> </w:t>
      </w:r>
      <w:r w:rsidRPr="008F27FE">
        <w:rPr>
          <w:lang w:val="ru-RU"/>
        </w:rPr>
        <w:t>сыяктуу</w:t>
      </w:r>
      <w:r w:rsidRPr="00021596">
        <w:rPr>
          <w:lang w:val="ru-RU"/>
        </w:rPr>
        <w:t xml:space="preserve"> </w:t>
      </w:r>
      <w:r w:rsidRPr="008F27FE">
        <w:rPr>
          <w:lang w:val="ru-RU"/>
        </w:rPr>
        <w:t>маселелер</w:t>
      </w:r>
      <w:r w:rsidRPr="00021596">
        <w:rPr>
          <w:lang w:val="ru-RU"/>
        </w:rPr>
        <w:t xml:space="preserve"> </w:t>
      </w:r>
      <w:r w:rsidRPr="008F27FE">
        <w:rPr>
          <w:lang w:val="ru-RU"/>
        </w:rPr>
        <w:t>боюнча</w:t>
      </w:r>
      <w:r w:rsidRPr="00021596">
        <w:rPr>
          <w:lang w:val="ru-RU"/>
        </w:rPr>
        <w:t xml:space="preserve"> </w:t>
      </w:r>
      <w:r w:rsidRPr="008F27FE">
        <w:rPr>
          <w:lang w:val="ru-RU"/>
        </w:rPr>
        <w:lastRenderedPageBreak/>
        <w:t>аудиторду</w:t>
      </w:r>
      <w:r w:rsidRPr="00021596">
        <w:rPr>
          <w:lang w:val="ru-RU"/>
        </w:rPr>
        <w:t xml:space="preserve"> </w:t>
      </w:r>
      <w:r w:rsidRPr="008F27FE">
        <w:rPr>
          <w:lang w:val="ru-RU"/>
        </w:rPr>
        <w:t>баштапкы</w:t>
      </w:r>
      <w:r w:rsidRPr="00021596">
        <w:rPr>
          <w:lang w:val="ru-RU"/>
        </w:rPr>
        <w:t xml:space="preserve"> </w:t>
      </w:r>
      <w:r w:rsidRPr="008F27FE">
        <w:rPr>
          <w:lang w:val="ru-RU"/>
        </w:rPr>
        <w:t>же</w:t>
      </w:r>
      <w:r w:rsidRPr="00021596">
        <w:rPr>
          <w:lang w:val="ru-RU"/>
        </w:rPr>
        <w:t xml:space="preserve"> </w:t>
      </w:r>
      <w:r w:rsidRPr="008F27FE">
        <w:rPr>
          <w:lang w:val="ru-RU"/>
        </w:rPr>
        <w:t>кайра</w:t>
      </w:r>
      <w:r w:rsidRPr="00021596">
        <w:rPr>
          <w:lang w:val="ru-RU"/>
        </w:rPr>
        <w:t xml:space="preserve"> </w:t>
      </w:r>
      <w:r w:rsidRPr="008F27FE">
        <w:rPr>
          <w:lang w:val="ru-RU"/>
        </w:rPr>
        <w:t>дайындоо</w:t>
      </w:r>
      <w:r w:rsidRPr="00021596">
        <w:rPr>
          <w:lang w:val="ru-RU"/>
        </w:rPr>
        <w:t xml:space="preserve"> </w:t>
      </w:r>
      <w:r w:rsidRPr="008F27FE">
        <w:rPr>
          <w:lang w:val="ru-RU"/>
        </w:rPr>
        <w:t>менен</w:t>
      </w:r>
      <w:r w:rsidRPr="00021596">
        <w:rPr>
          <w:lang w:val="ru-RU"/>
        </w:rPr>
        <w:t xml:space="preserve"> </w:t>
      </w:r>
      <w:r w:rsidRPr="008F27FE">
        <w:rPr>
          <w:lang w:val="ru-RU"/>
        </w:rPr>
        <w:t>байланыштуу</w:t>
      </w:r>
      <w:r w:rsidRPr="00021596">
        <w:rPr>
          <w:lang w:val="ru-RU"/>
        </w:rPr>
        <w:t xml:space="preserve"> </w:t>
      </w:r>
      <w:r w:rsidRPr="008F27FE">
        <w:rPr>
          <w:lang w:val="ru-RU"/>
        </w:rPr>
        <w:t>талкуулоо</w:t>
      </w:r>
      <w:r w:rsidRPr="00021596">
        <w:rPr>
          <w:lang w:val="ru-RU"/>
        </w:rPr>
        <w:t xml:space="preserve"> </w:t>
      </w:r>
      <w:r w:rsidRPr="008F27FE">
        <w:rPr>
          <w:lang w:val="ru-RU"/>
        </w:rPr>
        <w:t>же</w:t>
      </w:r>
      <w:r w:rsidRPr="00021596">
        <w:rPr>
          <w:lang w:val="ru-RU"/>
        </w:rPr>
        <w:t xml:space="preserve"> </w:t>
      </w:r>
      <w:r w:rsidRPr="008F27FE">
        <w:rPr>
          <w:lang w:val="ru-RU"/>
        </w:rPr>
        <w:t>кат</w:t>
      </w:r>
      <w:r w:rsidRPr="00021596">
        <w:rPr>
          <w:lang w:val="ru-RU"/>
        </w:rPr>
        <w:t xml:space="preserve"> </w:t>
      </w:r>
      <w:r w:rsidRPr="008F27FE">
        <w:rPr>
          <w:lang w:val="ru-RU"/>
        </w:rPr>
        <w:t>алышуу</w:t>
      </w:r>
      <w:r w:rsidRPr="00021596">
        <w:rPr>
          <w:lang w:val="ru-RU"/>
        </w:rPr>
        <w:t>;</w:t>
      </w:r>
    </w:p>
    <w:p w14:paraId="2F1CC3DA" w14:textId="77777777" w:rsidR="005A03DD" w:rsidRPr="00021596" w:rsidRDefault="006B6CEF" w:rsidP="006B6CEF">
      <w:pPr>
        <w:pStyle w:val="IFACBulletIndented1"/>
        <w:jc w:val="both"/>
        <w:rPr>
          <w:lang w:val="ru-RU"/>
        </w:rPr>
      </w:pPr>
      <w:r w:rsidRPr="00021596">
        <w:rPr>
          <w:lang w:val="ru-RU"/>
        </w:rPr>
        <w:t>Толук эмес фактыларга же алдын ала маалыматка байланышкан баштапкы пикир келишпестиктерди кошпогондо, жетекчилик менен пикир келишпестиктерди жараткан, аларды кийин кошумча тийиштүү фактыларды же маалыматты ала турган аудитор чече турган олуттуу маселелер.</w:t>
      </w:r>
    </w:p>
    <w:p w14:paraId="7D923BA9" w14:textId="77777777" w:rsidR="005A03DD" w:rsidRPr="00021596" w:rsidRDefault="006B6CEF">
      <w:pPr>
        <w:pStyle w:val="50"/>
        <w:jc w:val="left"/>
        <w:rPr>
          <w:lang w:val="ru-RU"/>
        </w:rPr>
      </w:pPr>
      <w:r w:rsidRPr="00062421">
        <w:rPr>
          <w:rFonts w:eastAsia="Times New Roman"/>
          <w:color w:val="000000"/>
          <w:szCs w:val="20"/>
          <w:lang w:val="ky-KG"/>
        </w:rPr>
        <w:t>Аудитордук корутундунун формасына жана мазмунуна таасирин тийгизүүчү жагдайлар (16(d)-пунктту караңыз)</w:t>
      </w:r>
    </w:p>
    <w:p w14:paraId="6E07CECF" w14:textId="77777777" w:rsidR="005A03DD" w:rsidRPr="006B6CEF" w:rsidRDefault="006B6CEF">
      <w:pPr>
        <w:pStyle w:val="IFACNumberAndLetter"/>
        <w:keepNext w:val="0"/>
        <w:keepLines w:val="0"/>
        <w:rPr>
          <w:lang w:val="ky-KG"/>
        </w:rPr>
      </w:pPr>
      <w:r w:rsidRPr="00062421">
        <w:rPr>
          <w:color w:val="000000"/>
          <w:lang w:val="ky-KG"/>
        </w:rPr>
        <w:t>АЭС 210</w:t>
      </w:r>
      <w:r>
        <w:rPr>
          <w:color w:val="000000"/>
          <w:lang w:val="ky-KG"/>
        </w:rPr>
        <w:t>дун</w:t>
      </w:r>
      <w:r w:rsidRPr="00062421">
        <w:rPr>
          <w:color w:val="000000"/>
          <w:lang w:val="ky-KG"/>
        </w:rPr>
        <w:t xml:space="preserve"> талаптарына ылайык аудитор аудитордук тапшырманын шарттарын жагдайларга ылайык, жетекчилик же корпоративдик башкаруу үчүн жооп берүүчү жактар менен макулдашуусу керек</w:t>
      </w:r>
      <w:r>
        <w:rPr>
          <w:rStyle w:val="a5"/>
        </w:rPr>
        <w:footnoteReference w:id="14"/>
      </w:r>
      <w:r w:rsidRPr="00062421">
        <w:rPr>
          <w:color w:val="000000"/>
          <w:lang w:val="ky-KG"/>
        </w:rPr>
        <w:t>. Аудитордук тапшырманын макулдашылган шарттары аудитордук тапшырманын шарттары жөнүндө макулдашуу катта же башка ылайыктуу формадагы жазуу жүзүндөгү макулдашууда документтештирилиши керек жана аудитордук корутундунун күтүлгөн формасына жана мазмунуна карата шилтемени камтышы керек</w:t>
      </w:r>
      <w:r>
        <w:rPr>
          <w:rStyle w:val="a5"/>
        </w:rPr>
        <w:footnoteReference w:id="15"/>
      </w:r>
      <w:r w:rsidRPr="00062421">
        <w:rPr>
          <w:color w:val="000000"/>
          <w:lang w:val="ky-KG"/>
        </w:rPr>
        <w:t>. A9-пунктта түшүндүрүлгөндөй, эгер аудитордук тапшырманын шарттары корпоративдик башкаруу үчүн жооп берүүчү жактар менен макулдашылбаса, аудитор аларга аудит үчүн мааниге ээ болгон маселелер жөнүндө маалымдоо максатында аудитордук тапшырманын шарттары тууралуу макулдашуу каттын көчүрмөсүн аларга бере алат. 16(d)-пунктунун талаптарына ылайык жүзөгө ашырылуучу маалыматтык өз ара аракеттенүүнүн максаты ага байланыштуу аудитордук корутунду өзүнүн формасы жана мазмуну боюнча күтүлгөн корутундудан айырмаланышы мүмкүн болгон же жүргүзүлгөн аудит жөнүндө кошумча маалыматты камтышы мүмкүн болгон жагдайлар тууралуу корпоративдик башкаруу үчүн жооп берүүчү жактарга маалымдоодо турат</w:t>
      </w:r>
      <w:r>
        <w:rPr>
          <w:lang w:val="ky-KG"/>
        </w:rPr>
        <w:t>.</w:t>
      </w:r>
    </w:p>
    <w:p w14:paraId="3C95C453" w14:textId="77777777" w:rsidR="005A03DD" w:rsidRPr="006B6CEF" w:rsidRDefault="006B6CEF">
      <w:pPr>
        <w:pStyle w:val="IFACNumberAndLetter"/>
        <w:rPr>
          <w:lang w:val="ky-KG"/>
        </w:rPr>
      </w:pPr>
      <w:r w:rsidRPr="00062421">
        <w:rPr>
          <w:color w:val="000000"/>
          <w:lang w:val="ky-KG"/>
        </w:rPr>
        <w:t>Аудитор Аудиттин эл аралык стандарттарына ылайык кошумча маалыматты аудитордук корутундуга киргизиши керек же башка учурларда киргизүүнү зарыл деп эсептеген жана алар жөнүндө ал корпоративдик башкаруу үчүн жооп берүүчү жактарга маалымдашы керек болгон жагдайлар төмөндөгү кырдаалдарды камтыйт:</w:t>
      </w:r>
    </w:p>
    <w:p w14:paraId="589977FF" w14:textId="2B2E1276" w:rsidR="005A03DD" w:rsidRPr="006B6CEF" w:rsidRDefault="006B6CEF">
      <w:pPr>
        <w:pStyle w:val="IFACBulletIndented1"/>
        <w:jc w:val="both"/>
        <w:rPr>
          <w:lang w:val="ky-KG"/>
        </w:rPr>
      </w:pPr>
      <w:r w:rsidRPr="006B6CEF">
        <w:rPr>
          <w:rFonts w:eastAsia="Times New Roman"/>
          <w:color w:val="000000"/>
          <w:szCs w:val="20"/>
          <w:lang w:val="ky-KG"/>
        </w:rPr>
        <w:t>аудитор АЭС 705</w:t>
      </w:r>
      <w:r>
        <w:rPr>
          <w:rFonts w:eastAsia="Times New Roman"/>
          <w:color w:val="000000"/>
          <w:szCs w:val="20"/>
          <w:lang w:val="kk-KZ"/>
        </w:rPr>
        <w:t>тин</w:t>
      </w:r>
      <w:r w:rsidRPr="006B6CEF">
        <w:rPr>
          <w:rFonts w:eastAsia="Times New Roman"/>
          <w:color w:val="000000"/>
          <w:szCs w:val="20"/>
          <w:lang w:val="ky-KG"/>
        </w:rPr>
        <w:t xml:space="preserve"> (кайра каралган)</w:t>
      </w:r>
      <w:r>
        <w:rPr>
          <w:rStyle w:val="a5"/>
        </w:rPr>
        <w:footnoteReference w:id="16"/>
      </w:r>
      <w:r w:rsidRPr="006B6CEF">
        <w:rPr>
          <w:rFonts w:eastAsia="Times New Roman"/>
          <w:color w:val="000000"/>
          <w:szCs w:val="20"/>
          <w:lang w:val="ky-KG"/>
        </w:rPr>
        <w:t xml:space="preserve"> жоболоруна ылайык аудитордук корутундуда модификациялаган пикирин билдирүүнү ниет кылат</w:t>
      </w:r>
      <w:r w:rsidR="009C37B9" w:rsidRPr="006B6CEF">
        <w:rPr>
          <w:lang w:val="ky-KG"/>
        </w:rPr>
        <w:t>.</w:t>
      </w:r>
    </w:p>
    <w:p w14:paraId="129D554B" w14:textId="77777777" w:rsidR="005A03DD" w:rsidRPr="00F21337" w:rsidRDefault="00F21337">
      <w:pPr>
        <w:pStyle w:val="IFACBulletIndented1"/>
        <w:jc w:val="both"/>
        <w:rPr>
          <w:lang w:val="ky-KG"/>
        </w:rPr>
      </w:pPr>
      <w:r>
        <w:rPr>
          <w:rFonts w:eastAsia="Times New Roman"/>
          <w:color w:val="000000"/>
          <w:szCs w:val="20"/>
          <w:lang w:val="kk-KZ"/>
        </w:rPr>
        <w:lastRenderedPageBreak/>
        <w:t xml:space="preserve">ишкананын </w:t>
      </w:r>
      <w:r w:rsidRPr="00F21337">
        <w:rPr>
          <w:rFonts w:eastAsia="Times New Roman"/>
          <w:color w:val="000000"/>
          <w:szCs w:val="20"/>
          <w:lang w:val="ky-KG"/>
        </w:rPr>
        <w:t>өз ишмердүүлүгүн үзгүлтүксүз улантуу жөндөмдүүлүгүнө карата олуттуу айкын эместиктин болушу АЭС 570</w:t>
      </w:r>
      <w:r>
        <w:rPr>
          <w:rFonts w:eastAsia="Times New Roman"/>
          <w:color w:val="000000"/>
          <w:szCs w:val="20"/>
          <w:lang w:val="kk-KZ"/>
        </w:rPr>
        <w:t>ке</w:t>
      </w:r>
      <w:r w:rsidRPr="00F21337">
        <w:rPr>
          <w:rFonts w:eastAsia="Times New Roman"/>
          <w:color w:val="000000"/>
          <w:szCs w:val="20"/>
          <w:lang w:val="ky-KG"/>
        </w:rPr>
        <w:t xml:space="preserve"> (кайра каралган)</w:t>
      </w:r>
      <w:r w:rsidRPr="00F21337">
        <w:rPr>
          <w:rStyle w:val="a5"/>
          <w:lang w:val="ky-KG"/>
        </w:rPr>
        <w:t xml:space="preserve"> </w:t>
      </w:r>
      <w:r>
        <w:rPr>
          <w:rStyle w:val="a5"/>
        </w:rPr>
        <w:footnoteReference w:id="17"/>
      </w:r>
      <w:r w:rsidRPr="00F21337">
        <w:rPr>
          <w:rFonts w:eastAsia="Times New Roman"/>
          <w:color w:val="000000"/>
          <w:szCs w:val="20"/>
          <w:lang w:val="ky-KG"/>
        </w:rPr>
        <w:t xml:space="preserve"> </w:t>
      </w:r>
      <w:r>
        <w:rPr>
          <w:rFonts w:eastAsia="Times New Roman"/>
          <w:color w:val="000000"/>
          <w:szCs w:val="20"/>
          <w:lang w:val="ky-KG"/>
        </w:rPr>
        <w:t>.</w:t>
      </w:r>
    </w:p>
    <w:p w14:paraId="38DDE80D" w14:textId="77777777" w:rsidR="005A03DD" w:rsidRPr="00F21337" w:rsidRDefault="00F21337">
      <w:pPr>
        <w:pStyle w:val="IFACBulletIndented1"/>
        <w:jc w:val="both"/>
        <w:rPr>
          <w:lang w:val="ky-KG"/>
        </w:rPr>
      </w:pPr>
      <w:r w:rsidRPr="00F21337">
        <w:rPr>
          <w:rFonts w:eastAsia="Times New Roman"/>
          <w:color w:val="000000"/>
          <w:szCs w:val="20"/>
          <w:lang w:val="ky-KG"/>
        </w:rPr>
        <w:t>аудиттин негизги маселелери жөнүндө маалымат АЭС 701</w:t>
      </w:r>
      <w:r>
        <w:rPr>
          <w:rFonts w:eastAsia="Times New Roman"/>
          <w:color w:val="000000"/>
          <w:szCs w:val="20"/>
          <w:lang w:val="kk-KZ"/>
        </w:rPr>
        <w:t>ге</w:t>
      </w:r>
      <w:r>
        <w:rPr>
          <w:rStyle w:val="a5"/>
        </w:rPr>
        <w:footnoteReference w:id="18"/>
      </w:r>
      <w:r w:rsidRPr="00F21337">
        <w:rPr>
          <w:rFonts w:eastAsia="Times New Roman"/>
          <w:color w:val="000000"/>
          <w:szCs w:val="20"/>
          <w:lang w:val="ky-KG"/>
        </w:rPr>
        <w:t xml:space="preserve"> ылайык билдирилген</w:t>
      </w:r>
      <w:r w:rsidR="009C37B9" w:rsidRPr="00F21337">
        <w:rPr>
          <w:lang w:val="ky-KG"/>
        </w:rPr>
        <w:t>.</w:t>
      </w:r>
    </w:p>
    <w:p w14:paraId="341C1157" w14:textId="77777777" w:rsidR="005A03DD" w:rsidRPr="00213203" w:rsidRDefault="00213203">
      <w:pPr>
        <w:pStyle w:val="IFACBulletIndented1"/>
        <w:jc w:val="both"/>
        <w:rPr>
          <w:lang w:val="ky-KG"/>
        </w:rPr>
      </w:pPr>
      <w:r w:rsidRPr="00213203">
        <w:rPr>
          <w:rFonts w:eastAsia="Times New Roman"/>
          <w:color w:val="000000"/>
          <w:szCs w:val="20"/>
          <w:lang w:val="ky-KG"/>
        </w:rPr>
        <w:t>аудитор АЭС 706</w:t>
      </w:r>
      <w:r>
        <w:rPr>
          <w:rFonts w:eastAsia="Times New Roman"/>
          <w:color w:val="000000"/>
          <w:szCs w:val="20"/>
          <w:lang w:val="kk-KZ"/>
        </w:rPr>
        <w:t>нын</w:t>
      </w:r>
      <w:r w:rsidRPr="00213203">
        <w:rPr>
          <w:rFonts w:eastAsia="Times New Roman"/>
          <w:color w:val="000000"/>
          <w:szCs w:val="20"/>
          <w:lang w:val="ky-KG"/>
        </w:rPr>
        <w:t xml:space="preserve"> (кайра каралган)</w:t>
      </w:r>
      <w:r w:rsidRPr="00213203">
        <w:rPr>
          <w:rStyle w:val="a5"/>
          <w:lang w:val="ky-KG"/>
        </w:rPr>
        <w:t xml:space="preserve"> </w:t>
      </w:r>
      <w:r>
        <w:rPr>
          <w:rStyle w:val="a5"/>
        </w:rPr>
        <w:footnoteReference w:id="19"/>
      </w:r>
      <w:r w:rsidRPr="00213203">
        <w:rPr>
          <w:lang w:val="ky-KG"/>
        </w:rPr>
        <w:t xml:space="preserve"> </w:t>
      </w:r>
      <w:r w:rsidRPr="00213203">
        <w:rPr>
          <w:rFonts w:eastAsia="Times New Roman"/>
          <w:color w:val="000000"/>
          <w:szCs w:val="20"/>
          <w:lang w:val="ky-KG"/>
        </w:rPr>
        <w:t>жоболоруна ылайык «Маанилүү жагдайлар» бөлүмүн же «Башка маалыматтар» бөлүмүн киргизүүнү зарыл деп эсептейт же ал муну айрым АЭСтердин талаптарына ылайык жасашы керек;</w:t>
      </w:r>
    </w:p>
    <w:p w14:paraId="33D20F8C" w14:textId="77777777" w:rsidR="005A03DD" w:rsidRPr="00213203" w:rsidRDefault="00213203">
      <w:pPr>
        <w:pStyle w:val="IFACBulletIndented1"/>
        <w:jc w:val="both"/>
        <w:rPr>
          <w:lang w:val="ky-KG"/>
        </w:rPr>
      </w:pPr>
      <w:r w:rsidRPr="00213203">
        <w:rPr>
          <w:rFonts w:eastAsia="Times New Roman"/>
          <w:color w:val="000000"/>
          <w:szCs w:val="20"/>
          <w:lang w:val="ky-KG"/>
        </w:rPr>
        <w:t>аудитор АЭС 720</w:t>
      </w:r>
      <w:r>
        <w:rPr>
          <w:rFonts w:eastAsia="Times New Roman"/>
          <w:color w:val="000000"/>
          <w:szCs w:val="20"/>
          <w:lang w:val="kk-KZ"/>
        </w:rPr>
        <w:t>га</w:t>
      </w:r>
      <w:r w:rsidRPr="00213203">
        <w:rPr>
          <w:rFonts w:eastAsia="Times New Roman"/>
          <w:color w:val="000000"/>
          <w:szCs w:val="20"/>
          <w:lang w:val="ky-KG"/>
        </w:rPr>
        <w:t xml:space="preserve"> (кайра каралган)</w:t>
      </w:r>
      <w:r w:rsidRPr="00213203">
        <w:rPr>
          <w:rStyle w:val="a5"/>
          <w:lang w:val="ky-KG"/>
        </w:rPr>
        <w:t xml:space="preserve"> </w:t>
      </w:r>
      <w:r>
        <w:rPr>
          <w:rStyle w:val="a5"/>
        </w:rPr>
        <w:footnoteReference w:id="20"/>
      </w:r>
      <w:r w:rsidRPr="00213203">
        <w:rPr>
          <w:rFonts w:eastAsia="Times New Roman"/>
          <w:color w:val="000000"/>
          <w:szCs w:val="20"/>
          <w:lang w:val="ky-KG"/>
        </w:rPr>
        <w:t xml:space="preserve"> ылайык, башка маалымат оңдолбогон олуттуу бурмалоону камтыйт деген тыянакка келген.</w:t>
      </w:r>
    </w:p>
    <w:p w14:paraId="1CAB38A4" w14:textId="77777777" w:rsidR="005A03DD" w:rsidRPr="00213203" w:rsidRDefault="00213203">
      <w:pPr>
        <w:pStyle w:val="BodyTextIndended"/>
        <w:rPr>
          <w:lang w:val="ky-KG"/>
        </w:rPr>
      </w:pPr>
      <w:r w:rsidRPr="00062421">
        <w:rPr>
          <w:rFonts w:eastAsia="Times New Roman"/>
          <w:color w:val="000000"/>
          <w:szCs w:val="20"/>
          <w:lang w:val="ky-KG"/>
        </w:rPr>
        <w:t>Мындай жагдайларда аудитор бул маселелер аудитордук корутундуда кандай чагылдырыла турганын талкуулоого шарт түзүү үчүн, корпоративдик башкаруу үчүн жооп берүүчү жактарга аудитордук корутундунун долбоорун берүүнү максатка ылайыктуу деп эсептеши мүмкүн.</w:t>
      </w:r>
    </w:p>
    <w:p w14:paraId="6FA8A9B1" w14:textId="26F02FC5" w:rsidR="005A03DD" w:rsidRPr="00213203" w:rsidRDefault="00213203">
      <w:pPr>
        <w:pStyle w:val="IFACNumberAndLetter"/>
        <w:keepNext w:val="0"/>
        <w:keepLines w:val="0"/>
        <w:rPr>
          <w:lang w:val="ky-KG"/>
        </w:rPr>
      </w:pPr>
      <w:r w:rsidRPr="00062421">
        <w:rPr>
          <w:color w:val="000000"/>
          <w:lang w:val="ky-KG"/>
        </w:rPr>
        <w:t>Аудитор АЭС 700 (кайра каралган) жоболоруна ылайык тапшырманын жетекчисинин аты</w:t>
      </w:r>
      <w:r>
        <w:rPr>
          <w:color w:val="000000"/>
          <w:lang w:val="ky-KG"/>
        </w:rPr>
        <w:t xml:space="preserve">-жөнүн </w:t>
      </w:r>
      <w:r w:rsidRPr="00062421">
        <w:rPr>
          <w:color w:val="000000"/>
          <w:lang w:val="ky-KG"/>
        </w:rPr>
        <w:t>аудитордук корутундуга кошпоону ниет кылган сейрек учурларда, ал бул ниетти корпоративдик башкаруу үчүн жооп берүүчү жактар менен талкуулап жана аларга жеке коопсуздукка олуттуу коркунучтардын болушун жана олуттуулугун өзүнүн баалоосу жөнүндө маалымат бериши керек.</w:t>
      </w:r>
      <w:r>
        <w:rPr>
          <w:rStyle w:val="a5"/>
        </w:rPr>
        <w:footnoteReference w:id="21"/>
      </w:r>
      <w:r w:rsidRPr="00062421">
        <w:rPr>
          <w:color w:val="000000"/>
          <w:lang w:val="ky-KG"/>
        </w:rPr>
        <w:t xml:space="preserve"> Аудитор ошондой эле ал муну жасоого уруксат берген, АЭС 700</w:t>
      </w:r>
      <w:r>
        <w:rPr>
          <w:color w:val="000000"/>
          <w:lang w:val="ky-KG"/>
        </w:rPr>
        <w:t>дүн</w:t>
      </w:r>
      <w:r w:rsidRPr="00062421">
        <w:rPr>
          <w:color w:val="000000"/>
          <w:lang w:val="ky-KG"/>
        </w:rPr>
        <w:t xml:space="preserve"> (кайра каралган)</w:t>
      </w:r>
      <w:r>
        <w:rPr>
          <w:rStyle w:val="a5"/>
        </w:rPr>
        <w:footnoteReference w:id="22"/>
      </w:r>
      <w:r w:rsidRPr="00062421">
        <w:rPr>
          <w:color w:val="000000"/>
          <w:vertAlign w:val="superscript"/>
          <w:lang w:val="ky-KG"/>
        </w:rPr>
        <w:t xml:space="preserve"> </w:t>
      </w:r>
      <w:r w:rsidRPr="00062421">
        <w:rPr>
          <w:color w:val="000000"/>
          <w:lang w:val="ky-KG"/>
        </w:rPr>
        <w:t>жоболоруна ылайык аудитордук корутундунун текстине аудитордун жоопкерчилигин</w:t>
      </w:r>
      <w:r>
        <w:rPr>
          <w:color w:val="000000"/>
          <w:lang w:val="ky-KG"/>
        </w:rPr>
        <w:t>ин</w:t>
      </w:r>
      <w:r w:rsidRPr="00062421">
        <w:rPr>
          <w:color w:val="000000"/>
          <w:lang w:val="ky-KG"/>
        </w:rPr>
        <w:t xml:space="preserve"> с</w:t>
      </w:r>
      <w:r>
        <w:rPr>
          <w:color w:val="000000"/>
          <w:lang w:val="ky-KG"/>
        </w:rPr>
        <w:t xml:space="preserve">ыпаттамасын </w:t>
      </w:r>
      <w:r w:rsidRPr="00062421">
        <w:rPr>
          <w:color w:val="000000"/>
          <w:lang w:val="ky-KG"/>
        </w:rPr>
        <w:t>киргизбөөнү чечкен учурларда, корпоративдик башкаруу үчүн жооп берүүчү жактар менен маалыматтык өз ара аракеттенүү жүргүзүшү керек.</w:t>
      </w:r>
    </w:p>
    <w:p w14:paraId="3482DB65" w14:textId="77777777" w:rsidR="005A03DD" w:rsidRPr="00213203" w:rsidRDefault="00213203" w:rsidP="00213203">
      <w:pPr>
        <w:pStyle w:val="50"/>
        <w:rPr>
          <w:lang w:val="ky-KG"/>
        </w:rPr>
      </w:pPr>
      <w:r w:rsidRPr="00062421">
        <w:rPr>
          <w:rFonts w:eastAsia="Times New Roman"/>
          <w:color w:val="000000"/>
          <w:szCs w:val="20"/>
          <w:lang w:val="ky-KG"/>
        </w:rPr>
        <w:t>Финансылык отчеттуулукту даярдоо процессине байланыштуу башка маанилүү маселелер (16(е)-пунктту караңыз)</w:t>
      </w:r>
    </w:p>
    <w:p w14:paraId="1B278158" w14:textId="77777777" w:rsidR="005A03DD" w:rsidRPr="00213203" w:rsidRDefault="00213203">
      <w:pPr>
        <w:pStyle w:val="IFACNumberAndLetter"/>
        <w:keepNext w:val="0"/>
        <w:keepLines w:val="0"/>
        <w:rPr>
          <w:lang w:val="ky-KG"/>
        </w:rPr>
      </w:pPr>
      <w:r w:rsidRPr="00062421">
        <w:rPr>
          <w:color w:val="000000"/>
          <w:lang w:val="ky-KG"/>
        </w:rPr>
        <w:lastRenderedPageBreak/>
        <w:t>АЭС 300дө</w:t>
      </w:r>
      <w:r>
        <w:rPr>
          <w:rStyle w:val="a5"/>
        </w:rPr>
        <w:footnoteReference w:id="23"/>
      </w:r>
      <w:r w:rsidRPr="00062421">
        <w:rPr>
          <w:color w:val="000000"/>
          <w:lang w:val="ky-KG"/>
        </w:rPr>
        <w:t xml:space="preserve"> күтүүсүз окуяларга, шарттардын өзгөрүшүнө же аудитордук жол-жоболорду аткаруунун натыйжасында алынган аудитордук далилдерге байланыштуу, аудиторго аудиттин жалпы стратегиясын жана планын, ага ылайык, кайра каралган тобокелдиктерди баалоонун негизинде андан аркы аудитордук жол-жоболордун пландаштырылган мүнөзүн, мөөнөтүн жана көлөмүн модификациялоо талап кылынышы мүмкүн экени белгиленет. Аудитор корпоративдик башкаруу үчүн жооп берүүчү жактарга мындай маселелер жөнүндө маалымдай алат, мисалы, аудиттин баштапкы пландаштырылган көлөмүн жана аны жүргүзүү мөөнөтүн кошумча талкуулоонун алкагында.</w:t>
      </w:r>
    </w:p>
    <w:p w14:paraId="5599C3AA" w14:textId="77777777" w:rsidR="005A03DD" w:rsidRPr="00905A4E" w:rsidRDefault="00905A4E">
      <w:pPr>
        <w:pStyle w:val="IFACNumberAndLetter"/>
        <w:keepNext w:val="0"/>
        <w:keepLines w:val="0"/>
        <w:rPr>
          <w:lang w:val="ky-KG"/>
        </w:rPr>
      </w:pPr>
      <w:r w:rsidRPr="00062421">
        <w:rPr>
          <w:color w:val="000000"/>
          <w:lang w:val="ky-KG"/>
        </w:rPr>
        <w:t>Аудиттин жүрүшүндө пайда болгон жана финансылык отчеттуулукту даярдоо процессине көзөмөл жүргүзүүдө, корпоративдик башкаруу үчүн жооп берүүчү жактар үчүн тикелей мааниге ээ болгон башка маанилүү маселелер оңдолгон башка маалыматтардагы олуттуу бурмалоо сыяктуу маселелерди камтышы мүмкүн.</w:t>
      </w:r>
    </w:p>
    <w:p w14:paraId="06F44187" w14:textId="77777777" w:rsidR="005A03DD" w:rsidRPr="00905A4E" w:rsidRDefault="00905A4E">
      <w:pPr>
        <w:pStyle w:val="IFACNumberAndLetter"/>
        <w:keepNext w:val="0"/>
        <w:keepLines w:val="0"/>
        <w:rPr>
          <w:lang w:val="ky-KG"/>
        </w:rPr>
      </w:pPr>
      <w:r w:rsidRPr="00062421">
        <w:rPr>
          <w:color w:val="000000"/>
          <w:lang w:val="ky-KG"/>
        </w:rPr>
        <w:t>16(a)–(d)-пункттар</w:t>
      </w:r>
      <w:r>
        <w:rPr>
          <w:color w:val="000000"/>
          <w:lang w:val="ky-KG"/>
        </w:rPr>
        <w:t>ын</w:t>
      </w:r>
      <w:r w:rsidRPr="00062421">
        <w:rPr>
          <w:color w:val="000000"/>
          <w:lang w:val="ky-KG"/>
        </w:rPr>
        <w:t xml:space="preserve">ын талаптарында жана </w:t>
      </w:r>
      <w:r>
        <w:rPr>
          <w:color w:val="000000"/>
          <w:lang w:val="ky-KG"/>
        </w:rPr>
        <w:t>пайдалануу боюнча колдонмо</w:t>
      </w:r>
      <w:r w:rsidRPr="00062421">
        <w:rPr>
          <w:color w:val="000000"/>
          <w:lang w:val="ky-KG"/>
        </w:rPr>
        <w:t>до белгиленбеген учурларда, аудитор тапшырманы аткаруунун сапатына текшерүү жүргүзгөн жак менен (эгер мындай жак дайындалса) талкууланган, же АЭС 220</w:t>
      </w:r>
      <w:r>
        <w:rPr>
          <w:color w:val="000000"/>
          <w:lang w:val="ky-KG"/>
        </w:rPr>
        <w:t>кө</w:t>
      </w:r>
      <w:r>
        <w:rPr>
          <w:rStyle w:val="a5"/>
        </w:rPr>
        <w:footnoteReference w:id="24"/>
      </w:r>
      <w:r w:rsidRPr="00062421">
        <w:rPr>
          <w:color w:val="000000"/>
          <w:lang w:val="ky-KG"/>
        </w:rPr>
        <w:t xml:space="preserve"> ылайык алар тарабынан каралган, башка мас</w:t>
      </w:r>
      <w:r>
        <w:rPr>
          <w:color w:val="000000"/>
          <w:lang w:val="ky-KG"/>
        </w:rPr>
        <w:t>елелер жөнүндө маалымдоо зарыл д</w:t>
      </w:r>
      <w:r w:rsidRPr="00062421">
        <w:rPr>
          <w:color w:val="000000"/>
          <w:lang w:val="ky-KG"/>
        </w:rPr>
        <w:t>еп эсептеши мүмкүн.</w:t>
      </w:r>
    </w:p>
    <w:p w14:paraId="638299AE" w14:textId="77777777" w:rsidR="005A03DD" w:rsidRPr="00905A4E" w:rsidRDefault="00905A4E">
      <w:pPr>
        <w:pStyle w:val="40"/>
        <w:rPr>
          <w:lang w:val="ky-KG"/>
        </w:rPr>
      </w:pPr>
      <w:r w:rsidRPr="00062421">
        <w:rPr>
          <w:i w:val="0"/>
          <w:iCs w:val="0"/>
          <w:color w:val="000000"/>
          <w:lang w:val="ky-KG"/>
        </w:rPr>
        <w:t xml:space="preserve">Аудитордун көз карандысыздыгы </w:t>
      </w:r>
      <w:r w:rsidRPr="00062421">
        <w:rPr>
          <w:color w:val="000000"/>
          <w:lang w:val="ky-KG"/>
        </w:rPr>
        <w:t>(17-пунктту караңыз)</w:t>
      </w:r>
    </w:p>
    <w:p w14:paraId="244E868C" w14:textId="77777777" w:rsidR="005A03DD" w:rsidRPr="00905A4E" w:rsidRDefault="00905A4E">
      <w:pPr>
        <w:pStyle w:val="IFACNumberAndLetter"/>
        <w:keepNext w:val="0"/>
        <w:keepLines w:val="0"/>
        <w:rPr>
          <w:lang w:val="ky-KG"/>
        </w:rPr>
      </w:pPr>
      <w:r w:rsidRPr="00062421">
        <w:rPr>
          <w:color w:val="000000"/>
          <w:lang w:val="ky-KG"/>
        </w:rPr>
        <w:t>Аудитордон тиешелүү этикалык талаптарды, анын ичинде финансылык отчеттуулуктун аудити боюнча тапшырмаларды аткарууга тиешелүү көз карандысыздыкты камсыздоо боюнча талаптарды сактоо талап кылынат</w:t>
      </w:r>
      <w:r w:rsidR="009C37B9">
        <w:rPr>
          <w:rStyle w:val="a5"/>
        </w:rPr>
        <w:footnoteReference w:id="25"/>
      </w:r>
      <w:r>
        <w:rPr>
          <w:color w:val="000000"/>
          <w:lang w:val="ky-KG"/>
        </w:rPr>
        <w:t>.</w:t>
      </w:r>
    </w:p>
    <w:p w14:paraId="738C76A2" w14:textId="77777777" w:rsidR="005A03DD" w:rsidRPr="00905A4E" w:rsidRDefault="00905A4E">
      <w:pPr>
        <w:pStyle w:val="IFACNumberAndLetter"/>
        <w:rPr>
          <w:lang w:val="ky-KG"/>
        </w:rPr>
      </w:pPr>
      <w:r w:rsidRPr="00062421">
        <w:rPr>
          <w:color w:val="000000"/>
          <w:lang w:val="ky-KG"/>
        </w:rPr>
        <w:t xml:space="preserve">Өз ара мамилелер жана башка маселелер жөнүндө, ошондой эле билдирүү керек болгон </w:t>
      </w:r>
      <w:r>
        <w:rPr>
          <w:color w:val="000000"/>
          <w:lang w:val="ky-KG"/>
        </w:rPr>
        <w:t xml:space="preserve">этияттык </w:t>
      </w:r>
      <w:r w:rsidRPr="00062421">
        <w:rPr>
          <w:color w:val="000000"/>
          <w:lang w:val="ky-KG"/>
        </w:rPr>
        <w:t>чаралары жөнүндө маалымат тапшырманын конкреттүү жагдайларынан көз каранды болот, бирок негизинен төмөндөгү маселелерге тиешелүү болот:</w:t>
      </w:r>
    </w:p>
    <w:p w14:paraId="6EB01385" w14:textId="77777777" w:rsidR="005A03DD" w:rsidRPr="00905A4E" w:rsidRDefault="00905A4E" w:rsidP="00905A4E">
      <w:pPr>
        <w:pStyle w:val="2"/>
        <w:numPr>
          <w:ilvl w:val="0"/>
          <w:numId w:val="25"/>
        </w:numPr>
        <w:jc w:val="both"/>
        <w:rPr>
          <w:lang w:val="ky-KG"/>
        </w:rPr>
      </w:pPr>
      <w:r w:rsidRPr="002D49A5">
        <w:rPr>
          <w:rFonts w:eastAsia="Times New Roman"/>
          <w:color w:val="000000"/>
          <w:szCs w:val="20"/>
          <w:lang w:val="ky-KG"/>
        </w:rPr>
        <w:t>көз карандысыздык коркунучтары, аларды төмөнкүдөй классификациялоого болот: жеке кызыкчылык, өзүн өзү контролдоо, жактоочулук, жакын тааныштык, коркутуп-үркүтүү коркунучтары;</w:t>
      </w:r>
      <w:r>
        <w:rPr>
          <w:rFonts w:eastAsia="Times New Roman"/>
          <w:color w:val="000000"/>
          <w:szCs w:val="20"/>
          <w:lang w:val="ky-KG"/>
        </w:rPr>
        <w:t xml:space="preserve"> жана</w:t>
      </w:r>
    </w:p>
    <w:p w14:paraId="73E9BA18" w14:textId="77777777" w:rsidR="005A03DD" w:rsidRPr="0060793C" w:rsidRDefault="0060793C" w:rsidP="0060793C">
      <w:pPr>
        <w:pStyle w:val="2"/>
        <w:jc w:val="both"/>
        <w:rPr>
          <w:lang w:val="ky-KG"/>
        </w:rPr>
      </w:pPr>
      <w:r w:rsidRPr="002D49A5">
        <w:rPr>
          <w:rFonts w:eastAsia="Times New Roman"/>
          <w:color w:val="000000"/>
          <w:szCs w:val="20"/>
          <w:lang w:val="ky-KG"/>
        </w:rPr>
        <w:lastRenderedPageBreak/>
        <w:t xml:space="preserve">кесиптик талаптар, мыйзамдар же ченемдик актылар менен каралган </w:t>
      </w:r>
      <w:r>
        <w:rPr>
          <w:rFonts w:eastAsia="Times New Roman"/>
          <w:color w:val="000000"/>
          <w:szCs w:val="20"/>
          <w:lang w:val="ky-KG"/>
        </w:rPr>
        <w:t xml:space="preserve">этияттык </w:t>
      </w:r>
      <w:r w:rsidRPr="002D49A5">
        <w:rPr>
          <w:rFonts w:eastAsia="Times New Roman"/>
          <w:color w:val="000000"/>
          <w:szCs w:val="20"/>
          <w:lang w:val="ky-KG"/>
        </w:rPr>
        <w:t xml:space="preserve">чаралары же </w:t>
      </w:r>
      <w:r>
        <w:rPr>
          <w:rFonts w:eastAsia="Times New Roman"/>
          <w:color w:val="000000"/>
          <w:szCs w:val="20"/>
          <w:lang w:val="ky-KG"/>
        </w:rPr>
        <w:t xml:space="preserve">ишкананын </w:t>
      </w:r>
      <w:r w:rsidRPr="002D49A5">
        <w:rPr>
          <w:rFonts w:eastAsia="Times New Roman"/>
          <w:color w:val="000000"/>
          <w:szCs w:val="20"/>
          <w:lang w:val="ky-KG"/>
        </w:rPr>
        <w:t xml:space="preserve">алкагындагы жана </w:t>
      </w:r>
      <w:r>
        <w:rPr>
          <w:rFonts w:eastAsia="Times New Roman"/>
          <w:color w:val="000000"/>
          <w:szCs w:val="20"/>
          <w:lang w:val="ky-KG"/>
        </w:rPr>
        <w:t xml:space="preserve">аудитордук </w:t>
      </w:r>
      <w:r w:rsidRPr="002D49A5">
        <w:rPr>
          <w:rFonts w:eastAsia="Times New Roman"/>
          <w:color w:val="000000"/>
          <w:szCs w:val="20"/>
          <w:lang w:val="ky-KG"/>
        </w:rPr>
        <w:t xml:space="preserve">уюмдун жеке системаларынын жана жол-жоболорунун алкагындагы </w:t>
      </w:r>
      <w:r>
        <w:rPr>
          <w:rFonts w:eastAsia="Times New Roman"/>
          <w:color w:val="000000"/>
          <w:szCs w:val="20"/>
          <w:lang w:val="ky-KG"/>
        </w:rPr>
        <w:t xml:space="preserve">этияттык </w:t>
      </w:r>
      <w:r w:rsidRPr="002D49A5">
        <w:rPr>
          <w:rFonts w:eastAsia="Times New Roman"/>
          <w:color w:val="000000"/>
          <w:szCs w:val="20"/>
          <w:lang w:val="ky-KG"/>
        </w:rPr>
        <w:t>чаралары.</w:t>
      </w:r>
    </w:p>
    <w:p w14:paraId="68951065" w14:textId="77777777" w:rsidR="005A03DD" w:rsidRPr="00021596" w:rsidRDefault="00021596">
      <w:pPr>
        <w:pStyle w:val="IFACNumberAndLetter"/>
        <w:keepNext w:val="0"/>
        <w:keepLines w:val="0"/>
        <w:rPr>
          <w:lang w:val="ky-KG"/>
        </w:rPr>
      </w:pPr>
      <w:r w:rsidRPr="00062421">
        <w:rPr>
          <w:color w:val="000000"/>
          <w:lang w:val="ky-KG"/>
        </w:rPr>
        <w:t>Тиешелүү этикалык талаптар же мыйзамдардын же ченемдик актылардын талаптары дагы көз карандысыздык талаптарын бузуулар аныкталган учурларда, корпоративдик башкаруу үчүн жооп берүүчү жактардын дарегине конкреттүү маалыматтык билдирүүлөрдү аныкташы мүмкүн. Мисалы, Бухгалтерлер</w:t>
      </w:r>
      <w:r>
        <w:rPr>
          <w:color w:val="000000"/>
          <w:lang w:val="kk-KZ"/>
        </w:rPr>
        <w:t>дин эткасынын</w:t>
      </w:r>
      <w:r w:rsidRPr="00062421">
        <w:rPr>
          <w:color w:val="000000"/>
          <w:lang w:val="ky-KG"/>
        </w:rPr>
        <w:t xml:space="preserve"> эл аралык стандарттары боюнча кеңештин Кесипкөй бухгалтерлердин этика кодексине ылайык (БЭЭСК Кодекси) аудитор корпоративдик башкаруу үчүн жооп берүүчү жактарга бардык бузуулар тууралуу, ошондой эле аудитордук уюм бул бузууларга байланыштуу көргөн же көрүүнү пландаган иш-аракеттер жөнүндө жазуу жүзүндө маалымдашы керек.</w:t>
      </w:r>
      <w:r w:rsidR="009C37B9">
        <w:rPr>
          <w:rStyle w:val="a5"/>
        </w:rPr>
        <w:footnoteReference w:id="26"/>
      </w:r>
    </w:p>
    <w:p w14:paraId="39A2DF43" w14:textId="77777777" w:rsidR="005A03DD" w:rsidRPr="00021596" w:rsidRDefault="00021596">
      <w:pPr>
        <w:pStyle w:val="IFACNumberAndLetter"/>
        <w:keepNext w:val="0"/>
        <w:keepLines w:val="0"/>
        <w:rPr>
          <w:lang w:val="ky-KG"/>
        </w:rPr>
      </w:pPr>
      <w:r w:rsidRPr="00062421">
        <w:rPr>
          <w:color w:val="000000"/>
          <w:lang w:val="ky-KG"/>
        </w:rPr>
        <w:t xml:space="preserve">Баалуу кагаздары уюштурулган соодага киргизилген </w:t>
      </w:r>
      <w:r>
        <w:rPr>
          <w:color w:val="000000"/>
          <w:lang w:val="ky-KG"/>
        </w:rPr>
        <w:t>ишканалар</w:t>
      </w:r>
      <w:r w:rsidRPr="00062421">
        <w:rPr>
          <w:color w:val="000000"/>
          <w:lang w:val="ky-KG"/>
        </w:rPr>
        <w:t xml:space="preserve">га карата колдонула турган, аудитордун көз карандысыздыгы менен байланыштуу маалыматтык өз ара аракеттенүүгө карата талаптар айрым башка </w:t>
      </w:r>
      <w:r>
        <w:rPr>
          <w:color w:val="000000"/>
          <w:lang w:val="ky-KG"/>
        </w:rPr>
        <w:t>ишканалар</w:t>
      </w:r>
      <w:r w:rsidRPr="00062421">
        <w:rPr>
          <w:color w:val="000000"/>
          <w:lang w:val="ky-KG"/>
        </w:rPr>
        <w:t xml:space="preserve">га, анын ичинде коомдук жактан маанилүү болгон </w:t>
      </w:r>
      <w:r>
        <w:rPr>
          <w:color w:val="000000"/>
          <w:lang w:val="ky-KG"/>
        </w:rPr>
        <w:t>ишканалар</w:t>
      </w:r>
      <w:r w:rsidRPr="00062421">
        <w:rPr>
          <w:color w:val="000000"/>
          <w:lang w:val="ky-KG"/>
        </w:rPr>
        <w:t xml:space="preserve">га колдонуу үчүн талаптагыдай болушу мүмкүн, мисалы, кызыкдар жактардын көптүгүнө же ар түрдүүлүгүнө байланыштуу же бизнестин мүнөзүн жана өлчөмүн эске алуу менен. Мындай </w:t>
      </w:r>
      <w:r>
        <w:rPr>
          <w:color w:val="000000"/>
          <w:lang w:val="ky-KG"/>
        </w:rPr>
        <w:t>ишканалар</w:t>
      </w:r>
      <w:r w:rsidRPr="00062421">
        <w:rPr>
          <w:color w:val="000000"/>
          <w:lang w:val="ky-KG"/>
        </w:rPr>
        <w:t xml:space="preserve">дын мисалдары финансылык мекемелер (банктар, камсыздандыруу уюмдары жана пенсиялык фонддор сыяктуу), ошондой эле башка </w:t>
      </w:r>
      <w:r>
        <w:rPr>
          <w:color w:val="000000"/>
          <w:lang w:val="ky-KG"/>
        </w:rPr>
        <w:t>ишканалар</w:t>
      </w:r>
      <w:r w:rsidRPr="00062421">
        <w:rPr>
          <w:color w:val="000000"/>
          <w:lang w:val="ky-KG"/>
        </w:rPr>
        <w:t xml:space="preserve">, мисалы, кайрымдуулук уюмдары болушу мүмкүн. Башка жагынан алганда, көз карандысыздык маселелери жөнүндө маалымдоо мааниге ээ болбогон кырдаалдар жаралышы мүмкүн, мисалы, бардык корпоративдик башкаруу үчүн жооп берүүчү жактар аларды жетектөө ишинин алкагында тиешелүү фактылар жөнүндө маалымат алганда. Мындай кырдаал </w:t>
      </w:r>
      <w:r>
        <w:rPr>
          <w:color w:val="000000"/>
          <w:lang w:val="ky-KG"/>
        </w:rPr>
        <w:t xml:space="preserve">ишкананы </w:t>
      </w:r>
      <w:r w:rsidRPr="00062421">
        <w:rPr>
          <w:color w:val="000000"/>
          <w:lang w:val="ky-KG"/>
        </w:rPr>
        <w:t>менчик ээси</w:t>
      </w:r>
      <w:r>
        <w:rPr>
          <w:color w:val="000000"/>
          <w:lang w:val="ky-KG"/>
        </w:rPr>
        <w:t xml:space="preserve"> болгон жетекчи </w:t>
      </w:r>
      <w:r w:rsidRPr="00062421">
        <w:rPr>
          <w:color w:val="000000"/>
          <w:lang w:val="ky-KG"/>
        </w:rPr>
        <w:t xml:space="preserve">башкарып, ал эми аудитордук уюм жана тармакка кирген уюм бул </w:t>
      </w:r>
      <w:r>
        <w:rPr>
          <w:color w:val="000000"/>
          <w:lang w:val="ky-KG"/>
        </w:rPr>
        <w:t xml:space="preserve">ишкана </w:t>
      </w:r>
      <w:r w:rsidRPr="00062421">
        <w:rPr>
          <w:color w:val="000000"/>
          <w:lang w:val="ky-KG"/>
        </w:rPr>
        <w:t>менен финансылык отчеттуулуктун аудити жаатында гана иштегенде пайда болушу мүмкүн.</w:t>
      </w:r>
    </w:p>
    <w:p w14:paraId="385BEEBF" w14:textId="77777777" w:rsidR="005A03DD" w:rsidRDefault="00FD6403">
      <w:pPr>
        <w:pStyle w:val="40"/>
      </w:pPr>
      <w:r w:rsidRPr="00FD6403">
        <w:t>Кошумча маселелер (3-пунктту караңыз)</w:t>
      </w:r>
    </w:p>
    <w:p w14:paraId="39E2F452" w14:textId="77777777" w:rsidR="005A03DD" w:rsidRDefault="00FD6403">
      <w:pPr>
        <w:pStyle w:val="IFACNumberAndLetter"/>
        <w:keepNext w:val="0"/>
        <w:keepLines w:val="0"/>
      </w:pPr>
      <w:r w:rsidRPr="00062421">
        <w:rPr>
          <w:color w:val="000000"/>
          <w:lang w:val="ky-KG"/>
        </w:rPr>
        <w:t xml:space="preserve">Корпоративдик башкаруу үчүн жооп берүүчү жактар тарабынан жетекчиликти көзөмөлдөө финансылык отчеттуулукту даярдоо процессинин ишенимдүүлүгүнө, операциялардын натыйжалуулугуна жана майнаптуулугуна жана колдонуудагы мыйзамдардын жана ченемдик актылардын сакталышына карата </w:t>
      </w:r>
      <w:r>
        <w:rPr>
          <w:color w:val="000000"/>
          <w:lang w:val="ky-KG"/>
        </w:rPr>
        <w:t xml:space="preserve">ишкананын </w:t>
      </w:r>
      <w:r w:rsidRPr="00062421">
        <w:rPr>
          <w:color w:val="000000"/>
          <w:lang w:val="ky-KG"/>
        </w:rPr>
        <w:t xml:space="preserve">ички </w:t>
      </w:r>
      <w:r w:rsidRPr="00062421">
        <w:rPr>
          <w:color w:val="000000"/>
          <w:lang w:val="ky-KG"/>
        </w:rPr>
        <w:lastRenderedPageBreak/>
        <w:t>контролдоо системасын иштеп чыгууну, киргизүүнү жана колдоону контролдоону көзөмөлдөөнү камтыйт.</w:t>
      </w:r>
    </w:p>
    <w:p w14:paraId="52C3CCF2" w14:textId="77777777" w:rsidR="005A03DD" w:rsidRPr="00FD6403" w:rsidRDefault="00FD6403">
      <w:pPr>
        <w:pStyle w:val="IFACNumberAndLetter"/>
        <w:keepNext w:val="0"/>
        <w:keepLines w:val="0"/>
        <w:rPr>
          <w:lang w:val="ky-KG"/>
        </w:rPr>
      </w:pPr>
      <w:r w:rsidRPr="00062421">
        <w:rPr>
          <w:color w:val="000000"/>
          <w:lang w:val="ky-KG"/>
        </w:rPr>
        <w:t xml:space="preserve">Аудиторго финансылык отчеттуулукту даярдоо процессин көзөмөлдөөгө сөзсүз түрдө тиешелүү болбогон, бирок ошол эле убакта </w:t>
      </w:r>
      <w:r>
        <w:rPr>
          <w:color w:val="000000"/>
          <w:lang w:val="ky-KG"/>
        </w:rPr>
        <w:t xml:space="preserve">ишкананын </w:t>
      </w:r>
      <w:r w:rsidRPr="00062421">
        <w:rPr>
          <w:color w:val="000000"/>
          <w:lang w:val="ky-KG"/>
        </w:rPr>
        <w:t xml:space="preserve">ишинин стратегиялык багыттарына же отчеттуулукка тиешелүү </w:t>
      </w:r>
      <w:r>
        <w:rPr>
          <w:color w:val="000000"/>
          <w:lang w:val="ky-KG"/>
        </w:rPr>
        <w:t xml:space="preserve">ишкананын </w:t>
      </w:r>
      <w:r w:rsidRPr="00062421">
        <w:rPr>
          <w:color w:val="000000"/>
          <w:lang w:val="ky-KG"/>
        </w:rPr>
        <w:t>милдеттенмелерине көзөмөл жүргүзүүдө, корпоративдик башкаруу үчүн жооп берүүчү жактардын милдеттери контекстинде маанилүү болгон, кандайдыр бир кошумча маселелер жөнүндө белгилүү болушу мүмкүн. Мындай маселелер, мисалы, корпоративдик башкаруу түзүмү жана жол-жоболору менен байланыштуу олуттуу көйгөйлөрдү, ошондой эле тиешелүү ырастоосуз көрүлгөн, жогорку жетекчиликтин маанилүү чечимдерин же иш-аракеттерин камтышы мүмкүн.</w:t>
      </w:r>
    </w:p>
    <w:p w14:paraId="3C9A53FB" w14:textId="77777777" w:rsidR="005A03DD" w:rsidRPr="00FD6403" w:rsidRDefault="00FD6403">
      <w:pPr>
        <w:pStyle w:val="IFACNumberAndLetter"/>
        <w:rPr>
          <w:lang w:val="ky-KG"/>
        </w:rPr>
      </w:pPr>
      <w:r w:rsidRPr="00062421">
        <w:rPr>
          <w:color w:val="000000"/>
          <w:lang w:val="ky-KG"/>
        </w:rPr>
        <w:t xml:space="preserve">Кошумча маселелер жөнүндө корпоративдик башкаруу үчүн жооп берүүчү жактарга маалымдоо керектиги жөнүндө чечим кабыл алууда, мындай талкуулоо түзүлгөн кырдаалда максатка ылайыксыз болгон учурлардан тышкары, аудитор ага белгилүү болгон, бул сыяктуу маселелерди тиешелүү деңгээлдеги </w:t>
      </w:r>
      <w:r>
        <w:rPr>
          <w:color w:val="000000"/>
          <w:lang w:val="ky-KG"/>
        </w:rPr>
        <w:t xml:space="preserve">ишкананын </w:t>
      </w:r>
      <w:r w:rsidRPr="00062421">
        <w:rPr>
          <w:color w:val="000000"/>
          <w:lang w:val="ky-KG"/>
        </w:rPr>
        <w:t>жетекчилиги менен талкуулай алат.</w:t>
      </w:r>
    </w:p>
    <w:p w14:paraId="07948586" w14:textId="77777777" w:rsidR="005A03DD" w:rsidRPr="00FD6403" w:rsidRDefault="00FD6403">
      <w:pPr>
        <w:pStyle w:val="IFACNumberAndLetter"/>
        <w:rPr>
          <w:lang w:val="ky-KG"/>
        </w:rPr>
      </w:pPr>
      <w:r w:rsidRPr="00062421">
        <w:rPr>
          <w:color w:val="000000"/>
          <w:lang w:val="ky-KG"/>
        </w:rPr>
        <w:t>Эгер кандайдыр бир кошумча маселе жөнүндө маалымат билдирилсе, аудитордун корпоративдик башкаруу үчүн жооп берүүчү жактарга төмөндөгүлөр жөнүндө маалымдашы максатка ылайыктуу болот:</w:t>
      </w:r>
    </w:p>
    <w:p w14:paraId="67D32824" w14:textId="77777777" w:rsidR="005A03DD" w:rsidRPr="00FD6403" w:rsidRDefault="00FD6403">
      <w:pPr>
        <w:pStyle w:val="2"/>
        <w:numPr>
          <w:ilvl w:val="0"/>
          <w:numId w:val="26"/>
        </w:numPr>
        <w:rPr>
          <w:lang w:val="ky-KG"/>
        </w:rPr>
      </w:pPr>
      <w:r w:rsidRPr="00351B48">
        <w:rPr>
          <w:rFonts w:eastAsia="Times New Roman"/>
          <w:color w:val="000000"/>
          <w:szCs w:val="20"/>
          <w:lang w:val="ky-KG"/>
        </w:rPr>
        <w:t xml:space="preserve">мындай маселелерди аныктоо жана алар жөнүндө маалымдоо финансылык отчеттуулук жөнүндө пикирди </w:t>
      </w:r>
      <w:r>
        <w:rPr>
          <w:rFonts w:eastAsia="Times New Roman"/>
          <w:color w:val="000000"/>
          <w:szCs w:val="20"/>
          <w:lang w:val="ky-KG"/>
        </w:rPr>
        <w:t xml:space="preserve">түзүүдө </w:t>
      </w:r>
      <w:r w:rsidRPr="00351B48">
        <w:rPr>
          <w:rFonts w:eastAsia="Times New Roman"/>
          <w:color w:val="000000"/>
          <w:szCs w:val="20"/>
          <w:lang w:val="ky-KG"/>
        </w:rPr>
        <w:t>камтылган, аудиттин максаты үчүн олуттуу эмес болуп саналат;</w:t>
      </w:r>
    </w:p>
    <w:p w14:paraId="2AB7CB57" w14:textId="77777777" w:rsidR="005A03DD" w:rsidRPr="00FD6403" w:rsidRDefault="00FD6403">
      <w:pPr>
        <w:pStyle w:val="2"/>
        <w:numPr>
          <w:ilvl w:val="0"/>
          <w:numId w:val="26"/>
        </w:numPr>
        <w:rPr>
          <w:lang w:val="ky-KG"/>
        </w:rPr>
      </w:pPr>
      <w:r w:rsidRPr="00351B48">
        <w:rPr>
          <w:rFonts w:eastAsia="Times New Roman"/>
          <w:color w:val="000000"/>
          <w:szCs w:val="20"/>
          <w:lang w:val="ky-KG"/>
        </w:rPr>
        <w:t>мындай маселеге карата финансылык отчеттуулук жөнүндө пикирди түзүү үчүн зарыл болгондон тышкары, эч кандай жол-жоболор өткөрүлгөн эмес;</w:t>
      </w:r>
    </w:p>
    <w:p w14:paraId="68008F69" w14:textId="77777777" w:rsidR="005A03DD" w:rsidRPr="00FD6403" w:rsidRDefault="00FD6403">
      <w:pPr>
        <w:pStyle w:val="2"/>
        <w:numPr>
          <w:ilvl w:val="0"/>
          <w:numId w:val="26"/>
        </w:numPr>
        <w:rPr>
          <w:lang w:val="ky-KG"/>
        </w:rPr>
      </w:pPr>
      <w:r w:rsidRPr="00351B48">
        <w:rPr>
          <w:rFonts w:eastAsia="Times New Roman"/>
          <w:color w:val="000000"/>
          <w:szCs w:val="20"/>
          <w:lang w:val="ky-KG"/>
        </w:rPr>
        <w:t>мындай кошумча маселелердин болушун аныктоо үчүн эч кандай жол-жоболор өткөрүлгөн эмес.</w:t>
      </w:r>
    </w:p>
    <w:p w14:paraId="788AA1EE" w14:textId="77777777" w:rsidR="005A03DD" w:rsidRPr="00C2502C" w:rsidRDefault="00483156">
      <w:pPr>
        <w:pStyle w:val="Heading3SectionHeading"/>
        <w:rPr>
          <w:lang w:val="ky-KG"/>
        </w:rPr>
      </w:pPr>
      <w:r w:rsidRPr="00483156">
        <w:rPr>
          <w:rFonts w:eastAsia="Times New Roman"/>
          <w:bCs/>
          <w:iCs/>
          <w:color w:val="000000"/>
          <w:w w:val="95"/>
          <w:szCs w:val="20"/>
          <w:lang w:val="ky-KG"/>
        </w:rPr>
        <w:t>Маалыматтык өз ара аракеттенүү процесси</w:t>
      </w:r>
    </w:p>
    <w:p w14:paraId="79733226" w14:textId="77777777" w:rsidR="005A03DD" w:rsidRPr="00C2502C" w:rsidRDefault="00483156">
      <w:pPr>
        <w:pStyle w:val="Heading4Stacked"/>
        <w:rPr>
          <w:lang w:val="ky-KG"/>
        </w:rPr>
      </w:pPr>
      <w:r w:rsidRPr="00B16EB1">
        <w:rPr>
          <w:rFonts w:eastAsia="Times New Roman"/>
          <w:iCs w:val="0"/>
          <w:color w:val="000000"/>
          <w:szCs w:val="20"/>
          <w:lang w:val="ky-KG"/>
        </w:rPr>
        <w:t xml:space="preserve">Маалыматтык өз ара аракеттенүү процессин орнотуу </w:t>
      </w:r>
      <w:r w:rsidRPr="00B16EB1">
        <w:rPr>
          <w:rFonts w:eastAsia="Times New Roman"/>
          <w:i w:val="0"/>
          <w:color w:val="000000"/>
          <w:szCs w:val="20"/>
          <w:lang w:val="ky-KG"/>
        </w:rPr>
        <w:t>(18-пунктту караңыз)</w:t>
      </w:r>
    </w:p>
    <w:p w14:paraId="5357E466" w14:textId="77777777" w:rsidR="005A03DD" w:rsidRPr="00C2502C" w:rsidRDefault="00B16EB1">
      <w:pPr>
        <w:pStyle w:val="IFACNumberAndLetter"/>
        <w:keepNext w:val="0"/>
        <w:keepLines w:val="0"/>
        <w:rPr>
          <w:lang w:val="ky-KG"/>
        </w:rPr>
      </w:pPr>
      <w:r w:rsidRPr="00062421">
        <w:rPr>
          <w:color w:val="000000"/>
          <w:lang w:val="ky-KG"/>
        </w:rPr>
        <w:t>Аудитордун милдеттерин, аудит жүргүзүүнүн пландаштырылган көлөмүн жан</w:t>
      </w:r>
      <w:r>
        <w:rPr>
          <w:color w:val="000000"/>
          <w:lang w:val="ky-KG"/>
        </w:rPr>
        <w:t xml:space="preserve">а мөөнөтүн жана маалыматтык өз </w:t>
      </w:r>
      <w:r w:rsidRPr="00062421">
        <w:rPr>
          <w:color w:val="000000"/>
          <w:lang w:val="ky-KG"/>
        </w:rPr>
        <w:t>ара аракеттенүүнүн күтүлгөн жалпы мазмунун билдирүүдөгү ачыктык натыйжалуу маалыматтык өз ара аракеттенүү үчүн негизди түптөөгө жардам берет.</w:t>
      </w:r>
    </w:p>
    <w:p w14:paraId="6DE1FBFD" w14:textId="77777777" w:rsidR="005A03DD" w:rsidRPr="00C2502C" w:rsidRDefault="00B16EB1" w:rsidP="00B16EB1">
      <w:pPr>
        <w:pStyle w:val="IFACNumberAndLetter"/>
        <w:rPr>
          <w:lang w:val="ky-KG"/>
        </w:rPr>
      </w:pPr>
      <w:r w:rsidRPr="00C2502C">
        <w:rPr>
          <w:lang w:val="ky-KG"/>
        </w:rPr>
        <w:lastRenderedPageBreak/>
        <w:t>Натыйжалуу эки тараптуу маалыматтык өз ара аракеттенүүгө шарт түзүшү мүмкүн болгон маселелер төмөндөгүлөрдү талкуулоону камтыйт:</w:t>
      </w:r>
    </w:p>
    <w:p w14:paraId="118CF812" w14:textId="77777777" w:rsidR="005A03DD" w:rsidRPr="00C2502C" w:rsidRDefault="00B16EB1">
      <w:pPr>
        <w:pStyle w:val="IFACBulletIndented1"/>
        <w:jc w:val="both"/>
        <w:rPr>
          <w:lang w:val="ky-KG"/>
        </w:rPr>
      </w:pPr>
      <w:r w:rsidRPr="00C2502C">
        <w:rPr>
          <w:rFonts w:eastAsia="Times New Roman"/>
          <w:color w:val="000000"/>
          <w:szCs w:val="20"/>
          <w:lang w:val="ky-KG"/>
        </w:rPr>
        <w:t>маалыматтык өз ара аракеттенүүнүн максаттары. Эгер максат так аныкталса, аудитордо жана корпоративдик башкаруу үчүн жооп берүүчү жактарда тиешелүү маселелер жана иш-аракеттер боюнча өз ара түшүнүшүүгө жетишүү үчүн көбүрөөк мүмкүнчүлүктөр бар, алар мындай маалыматтык өз ара аракеттенүүнүн жыйынтыгында аныкталат;</w:t>
      </w:r>
    </w:p>
    <w:p w14:paraId="68159863" w14:textId="77777777" w:rsidR="005A03DD" w:rsidRPr="00C2502C" w:rsidRDefault="00B16EB1" w:rsidP="00B16EB1">
      <w:pPr>
        <w:pStyle w:val="IFACBulletIndented1"/>
        <w:rPr>
          <w:lang w:val="ky-KG"/>
        </w:rPr>
      </w:pPr>
      <w:r w:rsidRPr="00C2502C">
        <w:rPr>
          <w:lang w:val="ky-KG"/>
        </w:rPr>
        <w:t>маалыматтык өз ара аракеттенүүнү жүзөгө ашыруу формалары;</w:t>
      </w:r>
    </w:p>
    <w:p w14:paraId="1F84039B" w14:textId="77777777" w:rsidR="005A03DD" w:rsidRPr="00C2502C" w:rsidRDefault="00B16EB1">
      <w:pPr>
        <w:pStyle w:val="IFACBulletIndented1"/>
        <w:jc w:val="both"/>
        <w:rPr>
          <w:lang w:val="ky-KG"/>
        </w:rPr>
      </w:pPr>
      <w:r w:rsidRPr="00C2502C">
        <w:rPr>
          <w:rFonts w:eastAsia="Times New Roman"/>
          <w:color w:val="000000"/>
          <w:szCs w:val="20"/>
          <w:lang w:val="ky-KG"/>
        </w:rPr>
        <w:t>конкреттүү маселелер боюнча маалыматтык өз ара аракеттенүүнү жүзөгө ашыра турган, аудитордук топтун курамынын ичиндеги жана корпоративдик башкаруу үчүн жооп берүүчү жактардын ичиндеги жак же жактар;</w:t>
      </w:r>
    </w:p>
    <w:p w14:paraId="268B0B88" w14:textId="77777777" w:rsidR="005A03DD" w:rsidRPr="00C2502C" w:rsidRDefault="00D27054">
      <w:pPr>
        <w:pStyle w:val="IFACBulletIndented1"/>
        <w:jc w:val="both"/>
        <w:rPr>
          <w:lang w:val="ky-KG"/>
        </w:rPr>
      </w:pPr>
      <w:r w:rsidRPr="00C2502C">
        <w:rPr>
          <w:rFonts w:eastAsia="Times New Roman"/>
          <w:color w:val="000000"/>
          <w:szCs w:val="20"/>
          <w:lang w:val="ky-KG"/>
        </w:rPr>
        <w:t>аудитордо маалыматтык өз ара аракеттенүү процесси эки тараптуу болооруна божомолдун болушу жана корпоративдик башкаруу үчүн жооп берүүчү жактар аудиторго алар аудитке катышы бар деп эсептей турган маселелер жөнүндө билдирет, мисалы, аудитордук жол-жоболордун мүнөзүнө, мөөнөтүнө жана көлөмүнө олуттуу таасир тийгизиши мүмкүн болгон стратегиялык чечимдер жөнүндө, ак ниетсиз аракеттердин болушун шектенүү жөнүндө же аныктоо жөнүндө, ошондой эле жогорку жетекчиликтин ак ниеттүүлүгүнө же даярдык деңгээлине байланыштуу тынчсыздануу жөнүндө;</w:t>
      </w:r>
    </w:p>
    <w:p w14:paraId="3F46190D" w14:textId="77777777" w:rsidR="005A03DD" w:rsidRPr="00D27054" w:rsidRDefault="00D27054">
      <w:pPr>
        <w:pStyle w:val="IFACBulletIndented1"/>
        <w:jc w:val="both"/>
        <w:rPr>
          <w:lang w:val="ru-RU"/>
        </w:rPr>
      </w:pPr>
      <w:r w:rsidRPr="00062421">
        <w:rPr>
          <w:rFonts w:eastAsia="Times New Roman"/>
          <w:color w:val="000000"/>
          <w:szCs w:val="20"/>
          <w:lang w:val="ru-RU"/>
        </w:rPr>
        <w:t>аудитор билдирген маселелер боюнча чараларды көрүү жана отчет берүү процесси;</w:t>
      </w:r>
    </w:p>
    <w:p w14:paraId="7F3BEDD9" w14:textId="77777777" w:rsidR="005A03DD" w:rsidRPr="00D27054" w:rsidRDefault="00D27054">
      <w:pPr>
        <w:pStyle w:val="IFACBulletIndented1"/>
        <w:jc w:val="both"/>
        <w:rPr>
          <w:lang w:val="ru-RU"/>
        </w:rPr>
      </w:pPr>
      <w:r w:rsidRPr="00062421">
        <w:rPr>
          <w:rFonts w:eastAsia="Times New Roman"/>
          <w:color w:val="000000"/>
          <w:szCs w:val="20"/>
          <w:lang w:val="ru-RU"/>
        </w:rPr>
        <w:t>корпоративдик</w:t>
      </w:r>
      <w:r w:rsidRPr="00D27054">
        <w:rPr>
          <w:rFonts w:eastAsia="Times New Roman"/>
          <w:color w:val="000000"/>
          <w:szCs w:val="20"/>
          <w:lang w:val="ru-RU"/>
        </w:rPr>
        <w:t xml:space="preserve"> </w:t>
      </w:r>
      <w:r w:rsidRPr="00062421">
        <w:rPr>
          <w:rFonts w:eastAsia="Times New Roman"/>
          <w:color w:val="000000"/>
          <w:szCs w:val="20"/>
          <w:lang w:val="ru-RU"/>
        </w:rPr>
        <w:t>башкаруу</w:t>
      </w:r>
      <w:r w:rsidRPr="00D27054">
        <w:rPr>
          <w:rFonts w:eastAsia="Times New Roman"/>
          <w:color w:val="000000"/>
          <w:szCs w:val="20"/>
          <w:lang w:val="ru-RU"/>
        </w:rPr>
        <w:t xml:space="preserve"> </w:t>
      </w:r>
      <w:r w:rsidRPr="00062421">
        <w:rPr>
          <w:rFonts w:eastAsia="Times New Roman"/>
          <w:color w:val="000000"/>
          <w:szCs w:val="20"/>
          <w:lang w:val="ru-RU"/>
        </w:rPr>
        <w:t>үчүн</w:t>
      </w:r>
      <w:r w:rsidRPr="00D27054">
        <w:rPr>
          <w:rFonts w:eastAsia="Times New Roman"/>
          <w:color w:val="000000"/>
          <w:szCs w:val="20"/>
          <w:lang w:val="ru-RU"/>
        </w:rPr>
        <w:t xml:space="preserve"> </w:t>
      </w:r>
      <w:r w:rsidRPr="00062421">
        <w:rPr>
          <w:rFonts w:eastAsia="Times New Roman"/>
          <w:color w:val="000000"/>
          <w:szCs w:val="20"/>
          <w:lang w:val="ru-RU"/>
        </w:rPr>
        <w:t>жооп</w:t>
      </w:r>
      <w:r w:rsidRPr="00D27054">
        <w:rPr>
          <w:rFonts w:eastAsia="Times New Roman"/>
          <w:color w:val="000000"/>
          <w:szCs w:val="20"/>
          <w:lang w:val="ru-RU"/>
        </w:rPr>
        <w:t xml:space="preserve"> </w:t>
      </w:r>
      <w:r w:rsidRPr="00062421">
        <w:rPr>
          <w:rFonts w:eastAsia="Times New Roman"/>
          <w:color w:val="000000"/>
          <w:szCs w:val="20"/>
          <w:lang w:val="ru-RU"/>
        </w:rPr>
        <w:t>берүүчү</w:t>
      </w:r>
      <w:r w:rsidRPr="00D27054">
        <w:rPr>
          <w:rFonts w:eastAsia="Times New Roman"/>
          <w:color w:val="000000"/>
          <w:szCs w:val="20"/>
          <w:lang w:val="ru-RU"/>
        </w:rPr>
        <w:t xml:space="preserve"> </w:t>
      </w:r>
      <w:r w:rsidRPr="00062421">
        <w:rPr>
          <w:rFonts w:eastAsia="Times New Roman"/>
          <w:color w:val="000000"/>
          <w:szCs w:val="20"/>
          <w:lang w:val="ru-RU"/>
        </w:rPr>
        <w:t>жактар</w:t>
      </w:r>
      <w:r w:rsidRPr="00D27054">
        <w:rPr>
          <w:rFonts w:eastAsia="Times New Roman"/>
          <w:color w:val="000000"/>
          <w:szCs w:val="20"/>
          <w:lang w:val="ru-RU"/>
        </w:rPr>
        <w:t xml:space="preserve"> </w:t>
      </w:r>
      <w:r w:rsidRPr="00062421">
        <w:rPr>
          <w:rFonts w:eastAsia="Times New Roman"/>
          <w:color w:val="000000"/>
          <w:szCs w:val="20"/>
          <w:lang w:val="ru-RU"/>
        </w:rPr>
        <w:t>билдирген</w:t>
      </w:r>
      <w:r w:rsidRPr="00D27054">
        <w:rPr>
          <w:rFonts w:eastAsia="Times New Roman"/>
          <w:color w:val="000000"/>
          <w:szCs w:val="20"/>
          <w:lang w:val="ru-RU"/>
        </w:rPr>
        <w:t xml:space="preserve"> </w:t>
      </w:r>
      <w:r w:rsidRPr="00062421">
        <w:rPr>
          <w:rFonts w:eastAsia="Times New Roman"/>
          <w:color w:val="000000"/>
          <w:szCs w:val="20"/>
          <w:lang w:val="ru-RU"/>
        </w:rPr>
        <w:t>маселелер</w:t>
      </w:r>
      <w:r w:rsidRPr="00D27054">
        <w:rPr>
          <w:rFonts w:eastAsia="Times New Roman"/>
          <w:color w:val="000000"/>
          <w:szCs w:val="20"/>
          <w:lang w:val="ru-RU"/>
        </w:rPr>
        <w:t xml:space="preserve"> </w:t>
      </w:r>
      <w:r w:rsidRPr="00062421">
        <w:rPr>
          <w:rFonts w:eastAsia="Times New Roman"/>
          <w:color w:val="000000"/>
          <w:szCs w:val="20"/>
          <w:lang w:val="ru-RU"/>
        </w:rPr>
        <w:t>боюнча</w:t>
      </w:r>
      <w:r w:rsidRPr="00D27054">
        <w:rPr>
          <w:rFonts w:eastAsia="Times New Roman"/>
          <w:color w:val="000000"/>
          <w:szCs w:val="20"/>
          <w:lang w:val="ru-RU"/>
        </w:rPr>
        <w:t xml:space="preserve"> </w:t>
      </w:r>
      <w:r w:rsidRPr="00062421">
        <w:rPr>
          <w:rFonts w:eastAsia="Times New Roman"/>
          <w:color w:val="000000"/>
          <w:szCs w:val="20"/>
          <w:lang w:val="ru-RU"/>
        </w:rPr>
        <w:t>чараларды</w:t>
      </w:r>
      <w:r w:rsidRPr="00D27054">
        <w:rPr>
          <w:rFonts w:eastAsia="Times New Roman"/>
          <w:color w:val="000000"/>
          <w:szCs w:val="20"/>
          <w:lang w:val="ru-RU"/>
        </w:rPr>
        <w:t xml:space="preserve"> </w:t>
      </w:r>
      <w:r w:rsidRPr="00062421">
        <w:rPr>
          <w:rFonts w:eastAsia="Times New Roman"/>
          <w:color w:val="000000"/>
          <w:szCs w:val="20"/>
          <w:lang w:val="ru-RU"/>
        </w:rPr>
        <w:t>көрүү</w:t>
      </w:r>
      <w:r w:rsidRPr="00D27054">
        <w:rPr>
          <w:rFonts w:eastAsia="Times New Roman"/>
          <w:color w:val="000000"/>
          <w:szCs w:val="20"/>
          <w:lang w:val="ru-RU"/>
        </w:rPr>
        <w:t xml:space="preserve"> </w:t>
      </w:r>
      <w:r w:rsidRPr="00062421">
        <w:rPr>
          <w:rFonts w:eastAsia="Times New Roman"/>
          <w:color w:val="000000"/>
          <w:szCs w:val="20"/>
          <w:lang w:val="ru-RU"/>
        </w:rPr>
        <w:t>жана</w:t>
      </w:r>
      <w:r w:rsidRPr="00D27054">
        <w:rPr>
          <w:rFonts w:eastAsia="Times New Roman"/>
          <w:color w:val="000000"/>
          <w:szCs w:val="20"/>
          <w:lang w:val="ru-RU"/>
        </w:rPr>
        <w:t xml:space="preserve"> </w:t>
      </w:r>
      <w:r w:rsidRPr="00062421">
        <w:rPr>
          <w:rFonts w:eastAsia="Times New Roman"/>
          <w:color w:val="000000"/>
          <w:szCs w:val="20"/>
          <w:lang w:val="ru-RU"/>
        </w:rPr>
        <w:t>отчет</w:t>
      </w:r>
      <w:r w:rsidRPr="00D27054">
        <w:rPr>
          <w:rFonts w:eastAsia="Times New Roman"/>
          <w:color w:val="000000"/>
          <w:szCs w:val="20"/>
          <w:lang w:val="ru-RU"/>
        </w:rPr>
        <w:t xml:space="preserve"> </w:t>
      </w:r>
      <w:r w:rsidRPr="00062421">
        <w:rPr>
          <w:rFonts w:eastAsia="Times New Roman"/>
          <w:color w:val="000000"/>
          <w:szCs w:val="20"/>
          <w:lang w:val="ru-RU"/>
        </w:rPr>
        <w:t>берүү</w:t>
      </w:r>
      <w:r w:rsidRPr="00D27054">
        <w:rPr>
          <w:rFonts w:eastAsia="Times New Roman"/>
          <w:color w:val="000000"/>
          <w:szCs w:val="20"/>
          <w:lang w:val="ru-RU"/>
        </w:rPr>
        <w:t xml:space="preserve"> </w:t>
      </w:r>
      <w:r w:rsidRPr="00062421">
        <w:rPr>
          <w:rFonts w:eastAsia="Times New Roman"/>
          <w:color w:val="000000"/>
          <w:szCs w:val="20"/>
          <w:lang w:val="ru-RU"/>
        </w:rPr>
        <w:t>процесси</w:t>
      </w:r>
      <w:r w:rsidRPr="00D27054">
        <w:rPr>
          <w:rFonts w:eastAsia="Times New Roman"/>
          <w:color w:val="000000"/>
          <w:szCs w:val="20"/>
          <w:lang w:val="ru-RU"/>
        </w:rPr>
        <w:t>.</w:t>
      </w:r>
    </w:p>
    <w:p w14:paraId="39208DC7" w14:textId="77777777" w:rsidR="005A03DD" w:rsidRPr="00D27054" w:rsidRDefault="00D27054">
      <w:pPr>
        <w:pStyle w:val="IFACNumberAndLetter"/>
        <w:rPr>
          <w:lang w:val="ky-KG"/>
        </w:rPr>
      </w:pPr>
      <w:r w:rsidRPr="00062421">
        <w:rPr>
          <w:color w:val="000000"/>
          <w:lang w:val="ky-KG"/>
        </w:rPr>
        <w:t xml:space="preserve">Маалыматтык өз ара аракеттенүү процесси жагдайларга, анын ичинде </w:t>
      </w:r>
      <w:r>
        <w:rPr>
          <w:color w:val="000000"/>
          <w:lang w:val="ky-KG"/>
        </w:rPr>
        <w:t xml:space="preserve">ишкананы </w:t>
      </w:r>
      <w:r w:rsidRPr="00062421">
        <w:rPr>
          <w:color w:val="000000"/>
          <w:lang w:val="ky-KG"/>
        </w:rPr>
        <w:t>корпоративдик башкаруунун өлчөмүнө жана түзүмүнө, ошондой эле корпоративдик башкаруу үчүн жооп берүүчү жактардын иштөө методдоруна жана маалымдоо керек болгон маселелердин маанилүүлүгү жөнүндө аудитордун пикирине жараша ар кандай болот. Натыйжалуу эки тараптуу маалыматтык өз ара аракеттенүүнү орнотуудагы кыйынчылыктар аудитордун жана корпоративдик башкаруу үчүн жооп берүүчү жактардын ортосундагы маалыматтык өз ара аракеттенүү аудиттин максатына ылайык келбестигин көрсөтүшү мүмкүн (А52-пунктту караңыз).</w:t>
      </w:r>
    </w:p>
    <w:p w14:paraId="30EBCD28" w14:textId="77777777" w:rsidR="005A03DD" w:rsidRPr="00D27054" w:rsidRDefault="00D27054">
      <w:pPr>
        <w:pStyle w:val="50"/>
        <w:jc w:val="left"/>
        <w:rPr>
          <w:lang w:val="ky-KG"/>
        </w:rPr>
      </w:pPr>
      <w:r w:rsidRPr="00D27054">
        <w:rPr>
          <w:lang w:val="ky-KG"/>
        </w:rPr>
        <w:t>Чакан ишканалардын өзгөчөлүктөрү</w:t>
      </w:r>
    </w:p>
    <w:p w14:paraId="612A4468" w14:textId="77777777" w:rsidR="005A03DD" w:rsidRPr="00D27054" w:rsidRDefault="00D27054">
      <w:pPr>
        <w:pStyle w:val="IFACNumberAndLetter"/>
        <w:rPr>
          <w:lang w:val="ky-KG"/>
        </w:rPr>
      </w:pPr>
      <w:r w:rsidRPr="00062421">
        <w:rPr>
          <w:color w:val="000000"/>
          <w:lang w:val="ky-KG"/>
        </w:rPr>
        <w:lastRenderedPageBreak/>
        <w:t xml:space="preserve">Чакан </w:t>
      </w:r>
      <w:r>
        <w:rPr>
          <w:color w:val="000000"/>
          <w:lang w:val="ky-KG"/>
        </w:rPr>
        <w:t>ишканалар</w:t>
      </w:r>
      <w:r w:rsidRPr="00062421">
        <w:rPr>
          <w:color w:val="000000"/>
          <w:lang w:val="ky-KG"/>
        </w:rPr>
        <w:t xml:space="preserve">дын аудити учурунда аудитор баалуу кагаздары уюштурулган соодага киргизилген </w:t>
      </w:r>
      <w:r>
        <w:rPr>
          <w:color w:val="000000"/>
          <w:lang w:val="ky-KG"/>
        </w:rPr>
        <w:t>ишканалар</w:t>
      </w:r>
      <w:r w:rsidRPr="00062421">
        <w:rPr>
          <w:color w:val="000000"/>
          <w:lang w:val="ky-KG"/>
        </w:rPr>
        <w:t xml:space="preserve"> же ири </w:t>
      </w:r>
      <w:r>
        <w:rPr>
          <w:color w:val="000000"/>
          <w:lang w:val="ky-KG"/>
        </w:rPr>
        <w:t>ишканалар</w:t>
      </w:r>
      <w:r w:rsidRPr="00062421">
        <w:rPr>
          <w:color w:val="000000"/>
          <w:lang w:val="ky-KG"/>
        </w:rPr>
        <w:t xml:space="preserve"> менен иштөөгө караганда, корпоративдик башкаруу үчүн жооп берүүчү жактар менен азыраак түзүмдөштүрүлгөн маалыматтык өз ара аракеттенүү процессин колдонушу мүмкүн.</w:t>
      </w:r>
    </w:p>
    <w:p w14:paraId="2D8F318F" w14:textId="77777777" w:rsidR="005A03DD" w:rsidRPr="00D27054" w:rsidRDefault="00D27054">
      <w:pPr>
        <w:pStyle w:val="50"/>
        <w:jc w:val="left"/>
        <w:rPr>
          <w:lang w:val="ky-KG"/>
        </w:rPr>
      </w:pPr>
      <w:r w:rsidRPr="00D27054">
        <w:rPr>
          <w:lang w:val="ky-KG"/>
        </w:rPr>
        <w:t>Жетекчилик менен маалыматтык өз ара аракеттенүү</w:t>
      </w:r>
    </w:p>
    <w:p w14:paraId="696D0460" w14:textId="77777777" w:rsidR="005A03DD" w:rsidRPr="00D27054" w:rsidRDefault="00D27054">
      <w:pPr>
        <w:pStyle w:val="IFACNumberAndLetter"/>
        <w:keepNext w:val="0"/>
        <w:keepLines w:val="0"/>
        <w:rPr>
          <w:lang w:val="ky-KG"/>
        </w:rPr>
      </w:pPr>
      <w:r w:rsidRPr="00062421">
        <w:rPr>
          <w:color w:val="000000"/>
          <w:lang w:val="ky-KG"/>
        </w:rPr>
        <w:t xml:space="preserve">Кадимки аудит процессинин алкагында көпчүлүк маселелер, анын ичинде ушул стандарттын талаптарына ылайык, корпоративдик башкаруу үчүн жооп берүүчү жактарга маалымдоо керек болгон маселелер жетекчилик менен талкууланышы мүмкүн. Мындай талкууларда жетекчилик </w:t>
      </w:r>
      <w:r>
        <w:rPr>
          <w:color w:val="000000"/>
          <w:lang w:val="ky-KG"/>
        </w:rPr>
        <w:t>ишкананын</w:t>
      </w:r>
      <w:r w:rsidRPr="00062421">
        <w:rPr>
          <w:color w:val="000000"/>
          <w:lang w:val="ky-KG"/>
        </w:rPr>
        <w:t xml:space="preserve"> ишин жүргүзүү үчүн жооп берүүчү, жогорку башкаруу персоналынын милдетин, өзгөчө жетекчиликтин финансылык отчеттуулукту даярдоо үчүн жоопкерчилигин тааныйт.</w:t>
      </w:r>
    </w:p>
    <w:p w14:paraId="164DD761" w14:textId="77777777" w:rsidR="005A03DD" w:rsidRPr="00D27054" w:rsidRDefault="00D27054">
      <w:pPr>
        <w:pStyle w:val="IFACNumberAndLetter"/>
        <w:rPr>
          <w:lang w:val="ky-KG"/>
        </w:rPr>
      </w:pPr>
      <w:r w:rsidRPr="00062421">
        <w:rPr>
          <w:color w:val="000000"/>
          <w:lang w:val="ky-KG"/>
        </w:rPr>
        <w:t xml:space="preserve">Кадимки аудит процессинин алкагында көпчүлүк маселелер, анын ичинде ушул стандарттын талаптарына ылайык, корпоративдик башкаруу үчүн жооп берүүчү жактарга маалымдоо керек болгон маселелер жетекчилик менен талкууланышы мүмкүн. Мындай талкууларда жетекчилик </w:t>
      </w:r>
      <w:r>
        <w:rPr>
          <w:color w:val="000000"/>
          <w:lang w:val="ky-KG"/>
        </w:rPr>
        <w:t>ишкананын</w:t>
      </w:r>
      <w:r w:rsidRPr="00062421">
        <w:rPr>
          <w:color w:val="000000"/>
          <w:lang w:val="ky-KG"/>
        </w:rPr>
        <w:t xml:space="preserve"> ишин жүргүзүү үчүн жооп берүүчү, жогорку башкаруу персоналынын милдетин, өзгөчө жетекчиликтин финансылык отчеттуулукту даярдоо үчүн жоопкерчилигин тааныйт.</w:t>
      </w:r>
    </w:p>
    <w:p w14:paraId="434C6B6C" w14:textId="77777777" w:rsidR="005A03DD" w:rsidRPr="00D27054" w:rsidRDefault="00D27054">
      <w:pPr>
        <w:pStyle w:val="50"/>
        <w:jc w:val="left"/>
        <w:rPr>
          <w:lang w:val="ky-KG"/>
        </w:rPr>
      </w:pPr>
      <w:r w:rsidRPr="00062421">
        <w:rPr>
          <w:rFonts w:eastAsia="Times New Roman"/>
          <w:color w:val="000000"/>
          <w:spacing w:val="-2"/>
          <w:szCs w:val="20"/>
          <w:lang w:val="ky-KG"/>
        </w:rPr>
        <w:t>Үчүнчү жактар менен маалыматтык өз ара аракеттенүү</w:t>
      </w:r>
    </w:p>
    <w:p w14:paraId="65C1D723" w14:textId="77777777" w:rsidR="005A03DD" w:rsidRPr="00D27054" w:rsidRDefault="00D27054">
      <w:pPr>
        <w:pStyle w:val="IFACNumberAndLetter"/>
        <w:keepNext w:val="0"/>
        <w:keepLines w:val="0"/>
        <w:rPr>
          <w:lang w:val="ky-KG"/>
        </w:rPr>
      </w:pPr>
      <w:r w:rsidRPr="00062421">
        <w:rPr>
          <w:color w:val="000000"/>
          <w:lang w:val="ky-KG"/>
        </w:rPr>
        <w:t>Корпоративдик башкаруу үчүн жооп берүүчү жактар, мыйзамдардын же ченемдик актылардын талаптарына ылайык, же жеке каалоосу боюнча үчүнчү жактарга, мисалы, банкирлерге же жөнгө салуучу органдарга аудитордун жазуу жүзүндөгү маалыматтык билдирүүсүнүн көчүрмөсүн бериши керек. Айрым учурларда үчүнчү жактарга маалыматты ачып көрсөтүү кандайдыр бир башка себептерден улам же мыйзамсыз, же укук ченемсиз болушу мүмкүн. Корпоративдик башкаруу үчүн жооп берүүчү жактар үчүн даярдалган жазуу жүзүндөгү билдирүү үчүнчү жактарга берилсе, анда түзүлгөн жагдайларда мындай үчүнчү жактарга бул билдирүү алгач алар үчүн даярдалбаганы жөнүндө маалымдоосу маанилүү болушу мүмкүн, мисалы, корпоративдик башкаруу үчүн жооп берүүчү жактар үчүн жазуу жүзүндөгү билдирүүгө төмөндөгү билдирүүлөрдү киргизүү аркылуу:</w:t>
      </w:r>
    </w:p>
    <w:p w14:paraId="58674FCD" w14:textId="77777777" w:rsidR="005A03DD" w:rsidRPr="00D27054" w:rsidRDefault="00D27054" w:rsidP="00D27054">
      <w:pPr>
        <w:pStyle w:val="2"/>
        <w:numPr>
          <w:ilvl w:val="0"/>
          <w:numId w:val="27"/>
        </w:numPr>
        <w:jc w:val="both"/>
        <w:rPr>
          <w:lang w:val="ky-KG"/>
        </w:rPr>
      </w:pPr>
      <w:r w:rsidRPr="00D27054">
        <w:rPr>
          <w:rFonts w:eastAsia="Times New Roman"/>
          <w:color w:val="000000"/>
          <w:szCs w:val="20"/>
          <w:lang w:val="ky-KG"/>
        </w:rPr>
        <w:t>ушул билдирүү корпоративдик башкаруу үчүн жооп берүүчү жактардын, эгер мүмкүн болсо, топтун жетекчилигинин же топтун аудиторунун колдонуусу үчүн гана даярдалган, ошондо эле үчүнчү жактар ага таянбашы керек;</w:t>
      </w:r>
    </w:p>
    <w:p w14:paraId="0E6D4F81" w14:textId="1494C74A" w:rsidR="005A03DD" w:rsidRPr="00D27054" w:rsidRDefault="00D27054">
      <w:pPr>
        <w:pStyle w:val="2"/>
        <w:rPr>
          <w:lang w:val="ky-KG"/>
        </w:rPr>
      </w:pPr>
      <w:r w:rsidRPr="00062421">
        <w:rPr>
          <w:rFonts w:eastAsia="Times New Roman"/>
          <w:color w:val="000000"/>
          <w:spacing w:val="-1"/>
          <w:szCs w:val="20"/>
          <w:lang w:val="ky-KG"/>
        </w:rPr>
        <w:lastRenderedPageBreak/>
        <w:t>аудитор үчүнчү жактардын алдында эч кандай жоопкерчилик тартпайт;</w:t>
      </w:r>
      <w:r w:rsidR="0089598B">
        <w:rPr>
          <w:rFonts w:eastAsia="Times New Roman"/>
          <w:color w:val="000000"/>
          <w:spacing w:val="-1"/>
          <w:szCs w:val="20"/>
          <w:lang w:val="ky-KG"/>
        </w:rPr>
        <w:t xml:space="preserve"> жана</w:t>
      </w:r>
    </w:p>
    <w:p w14:paraId="128FCE26" w14:textId="77777777" w:rsidR="005A03DD" w:rsidRPr="00D27054" w:rsidRDefault="00D27054">
      <w:pPr>
        <w:pStyle w:val="2"/>
        <w:rPr>
          <w:lang w:val="ky-KG"/>
        </w:rPr>
      </w:pPr>
      <w:r w:rsidRPr="00AC7C5C">
        <w:rPr>
          <w:rFonts w:eastAsia="Times New Roman"/>
          <w:color w:val="000000"/>
          <w:szCs w:val="20"/>
          <w:lang w:val="ky-KG"/>
        </w:rPr>
        <w:t>маалыматты үчүнчү жактарга ачып көрсөтүүгө же жайылтууга байланыштуу чектөөлөр бар</w:t>
      </w:r>
      <w:r>
        <w:rPr>
          <w:rFonts w:eastAsia="Times New Roman"/>
          <w:color w:val="000000"/>
          <w:szCs w:val="20"/>
          <w:lang w:val="ky-KG"/>
        </w:rPr>
        <w:t>.</w:t>
      </w:r>
    </w:p>
    <w:p w14:paraId="31E449D1" w14:textId="77777777" w:rsidR="005A03DD" w:rsidRPr="00D27054" w:rsidRDefault="00D27054">
      <w:pPr>
        <w:pStyle w:val="IFACNumberAndLetter"/>
        <w:rPr>
          <w:lang w:val="ky-KG"/>
        </w:rPr>
      </w:pPr>
      <w:r w:rsidRPr="00062421">
        <w:rPr>
          <w:color w:val="000000"/>
          <w:lang w:val="ky-KG"/>
        </w:rPr>
        <w:t>Айрым юрисдикцияларда мыйзамга же ченемдик актыга ылайык аудитор төмөндөгүлөргө милдеттүү болушу мүмкүн:</w:t>
      </w:r>
    </w:p>
    <w:p w14:paraId="1DF0B1BE" w14:textId="77777777" w:rsidR="005A03DD" w:rsidRPr="00D27054" w:rsidRDefault="00D27054" w:rsidP="00D27054">
      <w:pPr>
        <w:pStyle w:val="IFACBulletIndented1"/>
        <w:jc w:val="both"/>
        <w:rPr>
          <w:lang w:val="ky-KG"/>
        </w:rPr>
      </w:pPr>
      <w:r w:rsidRPr="00D27054">
        <w:rPr>
          <w:rFonts w:eastAsia="Times New Roman"/>
          <w:color w:val="000000"/>
          <w:szCs w:val="20"/>
          <w:lang w:val="ky-KG"/>
        </w:rPr>
        <w:t>жөнгө салуучу же укук коргоо органына алар жөнүндө корпоративдик башкаруу үчүн жооп берүүчү жактарга маалымдалган белгилүү бир маселелер тууралуу билдирүү. Мисалы, айрым өлкөлөрдө аудитор, эгер жетекчилик жана корпоративдик башкаруу үчүн жооп берүүчү жактар аныкталган бурмалоолорду жоюу боюнча чараларлы көрбөсө, бийлик органдарына бурмалоолор тууралуу маалымдоого милдеттүү;</w:t>
      </w:r>
    </w:p>
    <w:p w14:paraId="35DF7F32" w14:textId="12775655" w:rsidR="00477B50" w:rsidRPr="00477B50" w:rsidRDefault="00477B50" w:rsidP="00477B50">
      <w:pPr>
        <w:pStyle w:val="IFACBulletIndented1"/>
        <w:jc w:val="both"/>
        <w:rPr>
          <w:lang w:val="ky-KG"/>
        </w:rPr>
      </w:pPr>
      <w:r w:rsidRPr="00477B50">
        <w:rPr>
          <w:rFonts w:eastAsia="Times New Roman"/>
          <w:color w:val="000000"/>
          <w:szCs w:val="20"/>
          <w:lang w:val="ky-KG"/>
        </w:rPr>
        <w:t>корпоративдик башкаруу үчүн жооп берүүчү жактар үчүн даярдалган белгилүү бир отчеттордун көчүрмөлөрүн тиешелүү жөнгө салуучу органдарга же кредиттик уюмдарга, ошондой эле борбордук органдар сыяктуу (мамлекеттик сектордун айрым ишканалары учурунда) башка органдарга берүү;</w:t>
      </w:r>
      <w:r w:rsidR="0089598B">
        <w:rPr>
          <w:rFonts w:eastAsia="Times New Roman"/>
          <w:color w:val="000000"/>
          <w:szCs w:val="20"/>
          <w:lang w:val="ky-KG"/>
        </w:rPr>
        <w:t xml:space="preserve"> же</w:t>
      </w:r>
    </w:p>
    <w:p w14:paraId="5A1F6B58" w14:textId="77777777" w:rsidR="005A03DD" w:rsidRPr="00477B50" w:rsidRDefault="00477B50" w:rsidP="00477B50">
      <w:pPr>
        <w:pStyle w:val="IFACBulletIndented1"/>
        <w:jc w:val="both"/>
        <w:rPr>
          <w:lang w:val="ky-KG"/>
        </w:rPr>
      </w:pPr>
      <w:r w:rsidRPr="00477B50">
        <w:rPr>
          <w:lang w:val="ky-KG"/>
        </w:rPr>
        <w:t>кеңири коомчулукка корпоративдик башкаруу үчүн жооп берүүчү жактар үчүн даярдалган отчетторго жетүү мүмкүндүгүн берүү.</w:t>
      </w:r>
    </w:p>
    <w:p w14:paraId="0265E211" w14:textId="77777777" w:rsidR="005A03DD" w:rsidRPr="00477B50" w:rsidRDefault="00477B50" w:rsidP="00477B50">
      <w:pPr>
        <w:pStyle w:val="IFACNumberAndLetter"/>
        <w:rPr>
          <w:lang w:val="ky-KG"/>
        </w:rPr>
      </w:pPr>
      <w:r w:rsidRPr="00477B50">
        <w:rPr>
          <w:lang w:val="ky-KG"/>
        </w:rPr>
        <w:lastRenderedPageBreak/>
        <w:t>Мыйзамга же ченемдик актыга ылайык аудитор үчүнчү жакты ауитордун корпоративдик башкаруу үчүн жооп берүүчү жактарга билдирүүсүнүн көчүрмөсү менен камсыздоого милдеттүү болгон учурлардан тышкары, аудиторго алгач корпоративдик башкаруу үчүн жооп берүүчү жактардын буга макулдугун алуу талап кылышы мүмкүн.</w:t>
      </w:r>
    </w:p>
    <w:p w14:paraId="199E6A83" w14:textId="77777777" w:rsidR="005A03DD" w:rsidRPr="00477B50" w:rsidRDefault="00477B50">
      <w:pPr>
        <w:pStyle w:val="40"/>
        <w:rPr>
          <w:lang w:val="ky-KG"/>
        </w:rPr>
      </w:pPr>
      <w:r w:rsidRPr="00477B50">
        <w:rPr>
          <w:iCs w:val="0"/>
          <w:color w:val="000000"/>
          <w:spacing w:val="-2"/>
          <w:lang w:val="ky-KG"/>
        </w:rPr>
        <w:t xml:space="preserve">Маалыматтык өз ара аракеттенүүнүн формалары </w:t>
      </w:r>
      <w:r w:rsidRPr="00477B50">
        <w:rPr>
          <w:i w:val="0"/>
          <w:iCs w:val="0"/>
          <w:color w:val="000000"/>
          <w:spacing w:val="-2"/>
          <w:lang w:val="ky-KG"/>
        </w:rPr>
        <w:t>(19-пунктту караңыз)</w:t>
      </w:r>
    </w:p>
    <w:p w14:paraId="6D68F03E" w14:textId="77777777" w:rsidR="005A03DD" w:rsidRPr="00477B50" w:rsidRDefault="00477B50" w:rsidP="00477B50">
      <w:pPr>
        <w:pStyle w:val="IFACNumberAndLetter"/>
        <w:rPr>
          <w:lang w:val="ky-KG"/>
        </w:rPr>
      </w:pPr>
      <w:r w:rsidRPr="00477B50">
        <w:rPr>
          <w:lang w:val="ky-KG"/>
        </w:rPr>
        <w:t>Натыйжалуу маалыматтык өз ара аракеттенүү түзүмдөштүрүлгөн материалдарды жана жазуу жүзүндөгү отчетторду дагы, азыраак түзүмдөштүрүлгөн билдирүүлөрдү, анын ичинде талкуулоолорду берүүнү карашы мүмкүн. Аудитор 19-20-пункттарда берилгендерден тышкары, маселелер жөнүндө оозеки түрүндө да, жазуу жүзүндө да маалымдашы мүмкүн. Жазуу жүзүндөгү билдирүүлөр тапшырманын шарттары жөнүндө макулдашуу катты камтышы мүмкүн, ал корпоративдик башкаруу үчүн жооп берүүчү жактарга берилет.</w:t>
      </w:r>
    </w:p>
    <w:p w14:paraId="6DD56465" w14:textId="77777777" w:rsidR="005A03DD" w:rsidRPr="00477B50" w:rsidRDefault="00477B50">
      <w:pPr>
        <w:pStyle w:val="IFACNumberAndLetter"/>
        <w:rPr>
          <w:lang w:val="ky-KG"/>
        </w:rPr>
      </w:pPr>
      <w:r w:rsidRPr="00062421">
        <w:rPr>
          <w:color w:val="000000"/>
          <w:lang w:val="ky-KG"/>
        </w:rPr>
        <w:t xml:space="preserve">Ар бир конкреттүү маселенин маанилүүлүгүнөн тышкары, маалыматтык билдирүүнүн формасына (мисалы, оозеки же жазуу жүзүндө, </w:t>
      </w:r>
      <w:r>
        <w:rPr>
          <w:color w:val="000000"/>
          <w:lang w:val="ky-KG"/>
        </w:rPr>
        <w:t xml:space="preserve">тактоо </w:t>
      </w:r>
      <w:r w:rsidRPr="00062421">
        <w:rPr>
          <w:color w:val="000000"/>
          <w:lang w:val="ky-KG"/>
        </w:rPr>
        <w:t>же жалпылоо деңгээли, түзүмдөштүрүлгөн же түзүмдөштүрүлбөгөн) төмөндөгү факторлор таасирин тийгизиши мүмкүн:</w:t>
      </w:r>
    </w:p>
    <w:p w14:paraId="2E7969DC" w14:textId="77777777" w:rsidR="00477B50" w:rsidRPr="00477B50" w:rsidRDefault="00477B50">
      <w:pPr>
        <w:pStyle w:val="IFACBulletIndented1"/>
        <w:jc w:val="both"/>
        <w:rPr>
          <w:lang w:val="ru-RU"/>
        </w:rPr>
      </w:pPr>
      <w:r w:rsidRPr="00062421">
        <w:rPr>
          <w:rFonts w:eastAsia="Times New Roman"/>
          <w:color w:val="000000"/>
          <w:szCs w:val="20"/>
          <w:lang w:val="ru-RU"/>
        </w:rPr>
        <w:t>маселени талкуулоо аудитордук корутундуга киргизилеби. Мисалы, аудиттин негизги маселелери жөнүндө маалымат аудитордук корутундуда билдирилген учурларда, аудитор аудиттин негизги маселелери катары аныкталган маселелер жөнүндө жазуу жүзүндө маалымдоону зарыл деп эсептеши мүмкүн;</w:t>
      </w:r>
    </w:p>
    <w:p w14:paraId="02DED772" w14:textId="77777777" w:rsidR="00477B50" w:rsidRPr="00477B50" w:rsidRDefault="00477B50">
      <w:pPr>
        <w:pStyle w:val="IFACBulletIndented1"/>
        <w:jc w:val="both"/>
      </w:pPr>
      <w:r w:rsidRPr="00062421">
        <w:rPr>
          <w:rFonts w:eastAsia="Times New Roman"/>
          <w:color w:val="000000"/>
          <w:szCs w:val="20"/>
          <w:lang w:val="ru-RU"/>
        </w:rPr>
        <w:t>маселе канааттандыраарлык түрдө чечилгенби;</w:t>
      </w:r>
    </w:p>
    <w:p w14:paraId="39FBDE92" w14:textId="77777777" w:rsidR="005A03DD" w:rsidRPr="00477B50" w:rsidRDefault="00477B50">
      <w:pPr>
        <w:pStyle w:val="IFACBulletIndented1"/>
        <w:jc w:val="both"/>
        <w:rPr>
          <w:lang w:val="ru-RU"/>
        </w:rPr>
      </w:pPr>
      <w:r w:rsidRPr="00062421">
        <w:rPr>
          <w:rFonts w:eastAsia="Times New Roman"/>
          <w:color w:val="000000"/>
          <w:szCs w:val="20"/>
          <w:lang w:val="ru-RU"/>
        </w:rPr>
        <w:t>жетекчилик</w:t>
      </w:r>
      <w:r w:rsidRPr="00477B50">
        <w:rPr>
          <w:rFonts w:eastAsia="Times New Roman"/>
          <w:color w:val="000000"/>
          <w:szCs w:val="20"/>
          <w:lang w:val="ru-RU"/>
        </w:rPr>
        <w:t xml:space="preserve"> </w:t>
      </w:r>
      <w:r w:rsidRPr="00062421">
        <w:rPr>
          <w:rFonts w:eastAsia="Times New Roman"/>
          <w:color w:val="000000"/>
          <w:szCs w:val="20"/>
          <w:lang w:val="ru-RU"/>
        </w:rPr>
        <w:t>бул</w:t>
      </w:r>
      <w:r w:rsidRPr="00477B50">
        <w:rPr>
          <w:rFonts w:eastAsia="Times New Roman"/>
          <w:color w:val="000000"/>
          <w:szCs w:val="20"/>
          <w:lang w:val="ru-RU"/>
        </w:rPr>
        <w:t xml:space="preserve"> </w:t>
      </w:r>
      <w:r w:rsidRPr="00062421">
        <w:rPr>
          <w:rFonts w:eastAsia="Times New Roman"/>
          <w:color w:val="000000"/>
          <w:szCs w:val="20"/>
          <w:lang w:val="ru-RU"/>
        </w:rPr>
        <w:t>маселе</w:t>
      </w:r>
      <w:r w:rsidRPr="00477B50">
        <w:rPr>
          <w:rFonts w:eastAsia="Times New Roman"/>
          <w:color w:val="000000"/>
          <w:szCs w:val="20"/>
          <w:lang w:val="ru-RU"/>
        </w:rPr>
        <w:t xml:space="preserve"> </w:t>
      </w:r>
      <w:r w:rsidRPr="00062421">
        <w:rPr>
          <w:rFonts w:eastAsia="Times New Roman"/>
          <w:color w:val="000000"/>
          <w:szCs w:val="20"/>
          <w:lang w:val="ru-RU"/>
        </w:rPr>
        <w:t>тууралуу</w:t>
      </w:r>
      <w:r w:rsidRPr="00477B50">
        <w:rPr>
          <w:rFonts w:eastAsia="Times New Roman"/>
          <w:color w:val="000000"/>
          <w:szCs w:val="20"/>
          <w:lang w:val="ru-RU"/>
        </w:rPr>
        <w:t xml:space="preserve"> </w:t>
      </w:r>
      <w:r w:rsidRPr="00062421">
        <w:rPr>
          <w:rFonts w:eastAsia="Times New Roman"/>
          <w:color w:val="000000"/>
          <w:szCs w:val="20"/>
          <w:lang w:val="ru-RU"/>
        </w:rPr>
        <w:t>мурда</w:t>
      </w:r>
      <w:r w:rsidRPr="00477B50">
        <w:rPr>
          <w:rFonts w:eastAsia="Times New Roman"/>
          <w:color w:val="000000"/>
          <w:szCs w:val="20"/>
          <w:lang w:val="ru-RU"/>
        </w:rPr>
        <w:t xml:space="preserve"> </w:t>
      </w:r>
      <w:r w:rsidRPr="00062421">
        <w:rPr>
          <w:rFonts w:eastAsia="Times New Roman"/>
          <w:color w:val="000000"/>
          <w:szCs w:val="20"/>
          <w:lang w:val="ru-RU"/>
        </w:rPr>
        <w:t>маалымдаганбы</w:t>
      </w:r>
      <w:r w:rsidRPr="00477B50">
        <w:rPr>
          <w:rFonts w:eastAsia="Times New Roman"/>
          <w:color w:val="000000"/>
          <w:szCs w:val="20"/>
          <w:lang w:val="ru-RU"/>
        </w:rPr>
        <w:t>;</w:t>
      </w:r>
    </w:p>
    <w:p w14:paraId="0E965CB0" w14:textId="77777777" w:rsidR="00477B50" w:rsidRPr="00477B50" w:rsidRDefault="00477B50">
      <w:pPr>
        <w:pStyle w:val="IFACBulletIndented1"/>
        <w:jc w:val="both"/>
        <w:rPr>
          <w:lang w:val="ru-RU"/>
        </w:rPr>
      </w:pPr>
      <w:r>
        <w:rPr>
          <w:rFonts w:eastAsia="Times New Roman"/>
          <w:color w:val="000000"/>
          <w:szCs w:val="20"/>
          <w:lang w:val="ru-RU"/>
        </w:rPr>
        <w:t>ишкананын</w:t>
      </w:r>
      <w:r w:rsidRPr="00477B50">
        <w:rPr>
          <w:rFonts w:eastAsia="Times New Roman"/>
          <w:color w:val="000000"/>
          <w:szCs w:val="20"/>
          <w:lang w:val="ru-RU"/>
        </w:rPr>
        <w:t xml:space="preserve"> </w:t>
      </w:r>
      <w:r w:rsidRPr="00062421">
        <w:rPr>
          <w:rFonts w:eastAsia="Times New Roman"/>
          <w:color w:val="000000"/>
          <w:szCs w:val="20"/>
          <w:lang w:val="ru-RU"/>
        </w:rPr>
        <w:t>өлчөмү</w:t>
      </w:r>
      <w:r w:rsidRPr="00477B50">
        <w:rPr>
          <w:rFonts w:eastAsia="Times New Roman"/>
          <w:color w:val="000000"/>
          <w:szCs w:val="20"/>
          <w:lang w:val="ru-RU"/>
        </w:rPr>
        <w:t xml:space="preserve">, </w:t>
      </w:r>
      <w:r w:rsidRPr="00062421">
        <w:rPr>
          <w:rFonts w:eastAsia="Times New Roman"/>
          <w:color w:val="000000"/>
          <w:szCs w:val="20"/>
          <w:lang w:val="ru-RU"/>
        </w:rPr>
        <w:t>операциялык</w:t>
      </w:r>
      <w:r w:rsidRPr="00477B50">
        <w:rPr>
          <w:rFonts w:eastAsia="Times New Roman"/>
          <w:color w:val="000000"/>
          <w:szCs w:val="20"/>
          <w:lang w:val="ru-RU"/>
        </w:rPr>
        <w:t xml:space="preserve"> </w:t>
      </w:r>
      <w:r w:rsidRPr="00062421">
        <w:rPr>
          <w:rFonts w:eastAsia="Times New Roman"/>
          <w:color w:val="000000"/>
          <w:szCs w:val="20"/>
          <w:lang w:val="ru-RU"/>
        </w:rPr>
        <w:t>түзүмү</w:t>
      </w:r>
      <w:r w:rsidRPr="00477B50">
        <w:rPr>
          <w:rFonts w:eastAsia="Times New Roman"/>
          <w:color w:val="000000"/>
          <w:szCs w:val="20"/>
          <w:lang w:val="ru-RU"/>
        </w:rPr>
        <w:t xml:space="preserve">, </w:t>
      </w:r>
      <w:r w:rsidRPr="00062421">
        <w:rPr>
          <w:rFonts w:eastAsia="Times New Roman"/>
          <w:color w:val="000000"/>
          <w:szCs w:val="20"/>
          <w:lang w:val="ru-RU"/>
        </w:rPr>
        <w:t>контролдук</w:t>
      </w:r>
      <w:r w:rsidRPr="00477B50">
        <w:rPr>
          <w:rFonts w:eastAsia="Times New Roman"/>
          <w:color w:val="000000"/>
          <w:szCs w:val="20"/>
          <w:lang w:val="ru-RU"/>
        </w:rPr>
        <w:t xml:space="preserve"> </w:t>
      </w:r>
      <w:r w:rsidRPr="00062421">
        <w:rPr>
          <w:rFonts w:eastAsia="Times New Roman"/>
          <w:color w:val="000000"/>
          <w:szCs w:val="20"/>
          <w:lang w:val="ru-RU"/>
        </w:rPr>
        <w:t>чөйрөсү</w:t>
      </w:r>
      <w:r w:rsidRPr="00477B50">
        <w:rPr>
          <w:rFonts w:eastAsia="Times New Roman"/>
          <w:color w:val="000000"/>
          <w:szCs w:val="20"/>
          <w:lang w:val="ru-RU"/>
        </w:rPr>
        <w:t xml:space="preserve"> </w:t>
      </w:r>
      <w:r w:rsidRPr="00062421">
        <w:rPr>
          <w:rFonts w:eastAsia="Times New Roman"/>
          <w:color w:val="000000"/>
          <w:szCs w:val="20"/>
          <w:lang w:val="ru-RU"/>
        </w:rPr>
        <w:t>жана</w:t>
      </w:r>
      <w:r w:rsidRPr="00477B50">
        <w:rPr>
          <w:rFonts w:eastAsia="Times New Roman"/>
          <w:color w:val="000000"/>
          <w:szCs w:val="20"/>
          <w:lang w:val="ru-RU"/>
        </w:rPr>
        <w:t xml:space="preserve"> </w:t>
      </w:r>
      <w:r w:rsidRPr="00062421">
        <w:rPr>
          <w:rFonts w:eastAsia="Times New Roman"/>
          <w:color w:val="000000"/>
          <w:szCs w:val="20"/>
          <w:lang w:val="ru-RU"/>
        </w:rPr>
        <w:t>юридикалык</w:t>
      </w:r>
      <w:r w:rsidRPr="00477B50">
        <w:rPr>
          <w:rFonts w:eastAsia="Times New Roman"/>
          <w:color w:val="000000"/>
          <w:szCs w:val="20"/>
          <w:lang w:val="ru-RU"/>
        </w:rPr>
        <w:t xml:space="preserve"> </w:t>
      </w:r>
      <w:r w:rsidRPr="00062421">
        <w:rPr>
          <w:rFonts w:eastAsia="Times New Roman"/>
          <w:color w:val="000000"/>
          <w:szCs w:val="20"/>
          <w:lang w:val="ru-RU"/>
        </w:rPr>
        <w:t>формасы</w:t>
      </w:r>
      <w:r w:rsidRPr="00477B50">
        <w:rPr>
          <w:rFonts w:eastAsia="Times New Roman"/>
          <w:color w:val="000000"/>
          <w:szCs w:val="20"/>
          <w:lang w:val="ru-RU"/>
        </w:rPr>
        <w:t xml:space="preserve"> </w:t>
      </w:r>
      <w:r w:rsidRPr="00062421">
        <w:rPr>
          <w:rFonts w:eastAsia="Times New Roman"/>
          <w:color w:val="000000"/>
          <w:szCs w:val="20"/>
          <w:lang w:val="ru-RU"/>
        </w:rPr>
        <w:t>кандай</w:t>
      </w:r>
      <w:r w:rsidRPr="00477B50">
        <w:rPr>
          <w:rFonts w:eastAsia="Times New Roman"/>
          <w:color w:val="000000"/>
          <w:szCs w:val="20"/>
          <w:lang w:val="ru-RU"/>
        </w:rPr>
        <w:t>;</w:t>
      </w:r>
    </w:p>
    <w:p w14:paraId="396E87A8" w14:textId="77777777" w:rsidR="005A03DD" w:rsidRPr="00C2502C" w:rsidRDefault="00477B50">
      <w:pPr>
        <w:pStyle w:val="IFACBulletIndented1"/>
        <w:jc w:val="both"/>
        <w:rPr>
          <w:lang w:val="ru-RU"/>
        </w:rPr>
      </w:pPr>
      <w:r w:rsidRPr="00062421">
        <w:rPr>
          <w:rFonts w:eastAsia="Times New Roman"/>
          <w:color w:val="000000"/>
          <w:szCs w:val="20"/>
          <w:lang w:val="ru-RU"/>
        </w:rPr>
        <w:t>атайын</w:t>
      </w:r>
      <w:r w:rsidRPr="00C2502C">
        <w:rPr>
          <w:rFonts w:eastAsia="Times New Roman"/>
          <w:color w:val="000000"/>
          <w:szCs w:val="20"/>
          <w:lang w:val="ru-RU"/>
        </w:rPr>
        <w:t xml:space="preserve"> </w:t>
      </w:r>
      <w:r w:rsidRPr="00062421">
        <w:rPr>
          <w:rFonts w:eastAsia="Times New Roman"/>
          <w:color w:val="000000"/>
          <w:szCs w:val="20"/>
          <w:lang w:val="ru-RU"/>
        </w:rPr>
        <w:t>багыттагы</w:t>
      </w:r>
      <w:r w:rsidRPr="00C2502C">
        <w:rPr>
          <w:rFonts w:eastAsia="Times New Roman"/>
          <w:color w:val="000000"/>
          <w:szCs w:val="20"/>
          <w:lang w:val="ru-RU"/>
        </w:rPr>
        <w:t xml:space="preserve"> </w:t>
      </w:r>
      <w:r w:rsidRPr="00062421">
        <w:rPr>
          <w:rFonts w:eastAsia="Times New Roman"/>
          <w:color w:val="000000"/>
          <w:szCs w:val="20"/>
          <w:lang w:val="ru-RU"/>
        </w:rPr>
        <w:t>финансылык</w:t>
      </w:r>
      <w:r w:rsidRPr="00C2502C">
        <w:rPr>
          <w:rFonts w:eastAsia="Times New Roman"/>
          <w:color w:val="000000"/>
          <w:szCs w:val="20"/>
          <w:lang w:val="ru-RU"/>
        </w:rPr>
        <w:t xml:space="preserve"> </w:t>
      </w:r>
      <w:r w:rsidRPr="00062421">
        <w:rPr>
          <w:rFonts w:eastAsia="Times New Roman"/>
          <w:color w:val="000000"/>
          <w:szCs w:val="20"/>
          <w:lang w:val="ru-RU"/>
        </w:rPr>
        <w:t>отчеттуулуктун</w:t>
      </w:r>
      <w:r w:rsidRPr="00C2502C">
        <w:rPr>
          <w:rFonts w:eastAsia="Times New Roman"/>
          <w:color w:val="000000"/>
          <w:szCs w:val="20"/>
          <w:lang w:val="ru-RU"/>
        </w:rPr>
        <w:t xml:space="preserve"> </w:t>
      </w:r>
      <w:r w:rsidRPr="00062421">
        <w:rPr>
          <w:rFonts w:eastAsia="Times New Roman"/>
          <w:color w:val="000000"/>
          <w:szCs w:val="20"/>
          <w:lang w:val="ru-RU"/>
        </w:rPr>
        <w:t>аудити</w:t>
      </w:r>
      <w:r w:rsidRPr="00C2502C">
        <w:rPr>
          <w:rFonts w:eastAsia="Times New Roman"/>
          <w:color w:val="000000"/>
          <w:szCs w:val="20"/>
          <w:lang w:val="ru-RU"/>
        </w:rPr>
        <w:t xml:space="preserve"> </w:t>
      </w:r>
      <w:r w:rsidRPr="00062421">
        <w:rPr>
          <w:rFonts w:eastAsia="Times New Roman"/>
          <w:color w:val="000000"/>
          <w:szCs w:val="20"/>
          <w:lang w:val="ru-RU"/>
        </w:rPr>
        <w:t>учурунда</w:t>
      </w:r>
      <w:r w:rsidRPr="00C2502C">
        <w:rPr>
          <w:rFonts w:eastAsia="Times New Roman"/>
          <w:color w:val="000000"/>
          <w:szCs w:val="20"/>
          <w:lang w:val="ru-RU"/>
        </w:rPr>
        <w:t xml:space="preserve"> – </w:t>
      </w:r>
      <w:r w:rsidRPr="00062421">
        <w:rPr>
          <w:rFonts w:eastAsia="Times New Roman"/>
          <w:color w:val="000000"/>
          <w:szCs w:val="20"/>
          <w:lang w:val="ru-RU"/>
        </w:rPr>
        <w:t>бул</w:t>
      </w:r>
      <w:r w:rsidRPr="00C2502C">
        <w:rPr>
          <w:rFonts w:eastAsia="Times New Roman"/>
          <w:color w:val="000000"/>
          <w:szCs w:val="20"/>
          <w:lang w:val="ru-RU"/>
        </w:rPr>
        <w:t xml:space="preserve"> </w:t>
      </w:r>
      <w:r w:rsidRPr="00062421">
        <w:rPr>
          <w:rFonts w:eastAsia="Times New Roman"/>
          <w:color w:val="000000"/>
          <w:szCs w:val="20"/>
          <w:lang w:val="ru-RU"/>
        </w:rPr>
        <w:t>аудитор</w:t>
      </w:r>
      <w:r w:rsidRPr="00C2502C">
        <w:rPr>
          <w:rFonts w:eastAsia="Times New Roman"/>
          <w:color w:val="000000"/>
          <w:szCs w:val="20"/>
          <w:lang w:val="ru-RU"/>
        </w:rPr>
        <w:t xml:space="preserve"> </w:t>
      </w:r>
      <w:r>
        <w:rPr>
          <w:rFonts w:eastAsia="Times New Roman"/>
          <w:color w:val="000000"/>
          <w:szCs w:val="20"/>
          <w:lang w:val="kk-KZ"/>
        </w:rPr>
        <w:t xml:space="preserve">ишкананын </w:t>
      </w:r>
      <w:r w:rsidRPr="00062421">
        <w:rPr>
          <w:rFonts w:eastAsia="Times New Roman"/>
          <w:color w:val="000000"/>
          <w:szCs w:val="20"/>
          <w:lang w:val="ru-RU"/>
        </w:rPr>
        <w:t>жалпы</w:t>
      </w:r>
      <w:r w:rsidRPr="00C2502C">
        <w:rPr>
          <w:rFonts w:eastAsia="Times New Roman"/>
          <w:color w:val="000000"/>
          <w:szCs w:val="20"/>
          <w:lang w:val="ru-RU"/>
        </w:rPr>
        <w:t xml:space="preserve"> </w:t>
      </w:r>
      <w:r w:rsidRPr="00062421">
        <w:rPr>
          <w:rFonts w:eastAsia="Times New Roman"/>
          <w:color w:val="000000"/>
          <w:szCs w:val="20"/>
          <w:lang w:val="ru-RU"/>
        </w:rPr>
        <w:t>багыттагы</w:t>
      </w:r>
      <w:r w:rsidRPr="00C2502C">
        <w:rPr>
          <w:rFonts w:eastAsia="Times New Roman"/>
          <w:color w:val="000000"/>
          <w:szCs w:val="20"/>
          <w:lang w:val="ru-RU"/>
        </w:rPr>
        <w:t xml:space="preserve"> </w:t>
      </w:r>
      <w:r w:rsidRPr="00062421">
        <w:rPr>
          <w:rFonts w:eastAsia="Times New Roman"/>
          <w:color w:val="000000"/>
          <w:szCs w:val="20"/>
          <w:lang w:val="ru-RU"/>
        </w:rPr>
        <w:t>финансылык</w:t>
      </w:r>
      <w:r w:rsidRPr="00C2502C">
        <w:rPr>
          <w:rFonts w:eastAsia="Times New Roman"/>
          <w:color w:val="000000"/>
          <w:szCs w:val="20"/>
          <w:lang w:val="ru-RU"/>
        </w:rPr>
        <w:t xml:space="preserve"> </w:t>
      </w:r>
      <w:r w:rsidRPr="00062421">
        <w:rPr>
          <w:rFonts w:eastAsia="Times New Roman"/>
          <w:color w:val="000000"/>
          <w:szCs w:val="20"/>
          <w:lang w:val="ru-RU"/>
        </w:rPr>
        <w:t>отчеттуулугунун</w:t>
      </w:r>
      <w:r w:rsidRPr="00C2502C">
        <w:rPr>
          <w:rFonts w:eastAsia="Times New Roman"/>
          <w:color w:val="000000"/>
          <w:szCs w:val="20"/>
          <w:lang w:val="ru-RU"/>
        </w:rPr>
        <w:t xml:space="preserve"> </w:t>
      </w:r>
      <w:r w:rsidRPr="00062421">
        <w:rPr>
          <w:rFonts w:eastAsia="Times New Roman"/>
          <w:color w:val="000000"/>
          <w:szCs w:val="20"/>
          <w:lang w:val="ru-RU"/>
        </w:rPr>
        <w:t>аудитин</w:t>
      </w:r>
      <w:r w:rsidRPr="00C2502C">
        <w:rPr>
          <w:rFonts w:eastAsia="Times New Roman"/>
          <w:color w:val="000000"/>
          <w:szCs w:val="20"/>
          <w:lang w:val="ru-RU"/>
        </w:rPr>
        <w:t xml:space="preserve"> </w:t>
      </w:r>
      <w:r w:rsidRPr="00062421">
        <w:rPr>
          <w:rFonts w:eastAsia="Times New Roman"/>
          <w:color w:val="000000"/>
          <w:szCs w:val="20"/>
          <w:lang w:val="ru-RU"/>
        </w:rPr>
        <w:t>дагы</w:t>
      </w:r>
      <w:r w:rsidRPr="00C2502C">
        <w:rPr>
          <w:rFonts w:eastAsia="Times New Roman"/>
          <w:color w:val="000000"/>
          <w:szCs w:val="20"/>
          <w:lang w:val="ru-RU"/>
        </w:rPr>
        <w:t xml:space="preserve"> </w:t>
      </w:r>
      <w:r w:rsidRPr="00062421">
        <w:rPr>
          <w:rFonts w:eastAsia="Times New Roman"/>
          <w:color w:val="000000"/>
          <w:szCs w:val="20"/>
          <w:lang w:val="ru-RU"/>
        </w:rPr>
        <w:t>жүргүзөбү</w:t>
      </w:r>
      <w:r w:rsidRPr="00C2502C">
        <w:rPr>
          <w:rFonts w:eastAsia="Times New Roman"/>
          <w:color w:val="000000"/>
          <w:szCs w:val="20"/>
          <w:lang w:val="ru-RU"/>
        </w:rPr>
        <w:t>;</w:t>
      </w:r>
    </w:p>
    <w:p w14:paraId="605708F4" w14:textId="77777777" w:rsidR="00477B50" w:rsidRPr="00C2502C" w:rsidRDefault="00477B50">
      <w:pPr>
        <w:pStyle w:val="IFACBulletIndented1"/>
        <w:jc w:val="both"/>
        <w:rPr>
          <w:lang w:val="ru-RU"/>
        </w:rPr>
      </w:pPr>
      <w:r w:rsidRPr="00062421">
        <w:rPr>
          <w:rFonts w:eastAsia="Times New Roman"/>
          <w:color w:val="000000"/>
          <w:szCs w:val="20"/>
          <w:lang w:val="ru-RU"/>
        </w:rPr>
        <w:t>мыйзамдын</w:t>
      </w:r>
      <w:r w:rsidRPr="00C2502C">
        <w:rPr>
          <w:rFonts w:eastAsia="Times New Roman"/>
          <w:color w:val="000000"/>
          <w:szCs w:val="20"/>
          <w:lang w:val="ru-RU"/>
        </w:rPr>
        <w:t xml:space="preserve"> </w:t>
      </w:r>
      <w:r w:rsidRPr="00062421">
        <w:rPr>
          <w:rFonts w:eastAsia="Times New Roman"/>
          <w:color w:val="000000"/>
          <w:szCs w:val="20"/>
          <w:lang w:val="ru-RU"/>
        </w:rPr>
        <w:t>талаптары</w:t>
      </w:r>
      <w:r w:rsidRPr="00C2502C">
        <w:rPr>
          <w:rFonts w:eastAsia="Times New Roman"/>
          <w:color w:val="000000"/>
          <w:szCs w:val="20"/>
          <w:lang w:val="ru-RU"/>
        </w:rPr>
        <w:t xml:space="preserve"> </w:t>
      </w:r>
      <w:r w:rsidRPr="00062421">
        <w:rPr>
          <w:rFonts w:eastAsia="Times New Roman"/>
          <w:color w:val="000000"/>
          <w:szCs w:val="20"/>
          <w:lang w:val="ru-RU"/>
        </w:rPr>
        <w:t>кандай</w:t>
      </w:r>
      <w:r w:rsidRPr="00C2502C">
        <w:rPr>
          <w:rFonts w:eastAsia="Times New Roman"/>
          <w:color w:val="000000"/>
          <w:szCs w:val="20"/>
          <w:lang w:val="ru-RU"/>
        </w:rPr>
        <w:t xml:space="preserve">. </w:t>
      </w:r>
      <w:r w:rsidRPr="00062421">
        <w:rPr>
          <w:rFonts w:eastAsia="Times New Roman"/>
          <w:color w:val="000000"/>
          <w:szCs w:val="20"/>
          <w:lang w:val="ru-RU"/>
        </w:rPr>
        <w:t>Айрым</w:t>
      </w:r>
      <w:r w:rsidRPr="00C2502C">
        <w:rPr>
          <w:rFonts w:eastAsia="Times New Roman"/>
          <w:color w:val="000000"/>
          <w:szCs w:val="20"/>
          <w:lang w:val="ru-RU"/>
        </w:rPr>
        <w:t xml:space="preserve"> </w:t>
      </w:r>
      <w:r w:rsidRPr="00062421">
        <w:rPr>
          <w:rFonts w:eastAsia="Times New Roman"/>
          <w:color w:val="000000"/>
          <w:szCs w:val="20"/>
          <w:lang w:val="ru-RU"/>
        </w:rPr>
        <w:t>юрисдикцияларда</w:t>
      </w:r>
      <w:r w:rsidRPr="00C2502C">
        <w:rPr>
          <w:rFonts w:eastAsia="Times New Roman"/>
          <w:color w:val="000000"/>
          <w:szCs w:val="20"/>
          <w:lang w:val="ru-RU"/>
        </w:rPr>
        <w:t xml:space="preserve"> </w:t>
      </w:r>
      <w:r w:rsidRPr="00062421">
        <w:rPr>
          <w:rFonts w:eastAsia="Times New Roman"/>
          <w:color w:val="000000"/>
          <w:szCs w:val="20"/>
          <w:lang w:val="ru-RU"/>
        </w:rPr>
        <w:t>корпоративдик</w:t>
      </w:r>
      <w:r w:rsidRPr="00C2502C">
        <w:rPr>
          <w:rFonts w:eastAsia="Times New Roman"/>
          <w:color w:val="000000"/>
          <w:szCs w:val="20"/>
          <w:lang w:val="ru-RU"/>
        </w:rPr>
        <w:t xml:space="preserve"> </w:t>
      </w:r>
      <w:r w:rsidRPr="00062421">
        <w:rPr>
          <w:rFonts w:eastAsia="Times New Roman"/>
          <w:color w:val="000000"/>
          <w:szCs w:val="20"/>
          <w:lang w:val="ru-RU"/>
        </w:rPr>
        <w:t>башкаруу</w:t>
      </w:r>
      <w:r w:rsidRPr="00C2502C">
        <w:rPr>
          <w:rFonts w:eastAsia="Times New Roman"/>
          <w:color w:val="000000"/>
          <w:szCs w:val="20"/>
          <w:lang w:val="ru-RU"/>
        </w:rPr>
        <w:t xml:space="preserve"> </w:t>
      </w:r>
      <w:r w:rsidRPr="00062421">
        <w:rPr>
          <w:rFonts w:eastAsia="Times New Roman"/>
          <w:color w:val="000000"/>
          <w:szCs w:val="20"/>
          <w:lang w:val="ru-RU"/>
        </w:rPr>
        <w:t>үчүн</w:t>
      </w:r>
      <w:r w:rsidRPr="00C2502C">
        <w:rPr>
          <w:rFonts w:eastAsia="Times New Roman"/>
          <w:color w:val="000000"/>
          <w:szCs w:val="20"/>
          <w:lang w:val="ru-RU"/>
        </w:rPr>
        <w:t xml:space="preserve"> </w:t>
      </w:r>
      <w:r w:rsidRPr="00062421">
        <w:rPr>
          <w:rFonts w:eastAsia="Times New Roman"/>
          <w:color w:val="000000"/>
          <w:szCs w:val="20"/>
          <w:lang w:val="ru-RU"/>
        </w:rPr>
        <w:t>жооп</w:t>
      </w:r>
      <w:r w:rsidRPr="00C2502C">
        <w:rPr>
          <w:rFonts w:eastAsia="Times New Roman"/>
          <w:color w:val="000000"/>
          <w:szCs w:val="20"/>
          <w:lang w:val="ru-RU"/>
        </w:rPr>
        <w:t xml:space="preserve"> </w:t>
      </w:r>
      <w:r w:rsidRPr="00062421">
        <w:rPr>
          <w:rFonts w:eastAsia="Times New Roman"/>
          <w:color w:val="000000"/>
          <w:szCs w:val="20"/>
          <w:lang w:val="ru-RU"/>
        </w:rPr>
        <w:t>берүүчү</w:t>
      </w:r>
      <w:r w:rsidRPr="00C2502C">
        <w:rPr>
          <w:rFonts w:eastAsia="Times New Roman"/>
          <w:color w:val="000000"/>
          <w:szCs w:val="20"/>
          <w:lang w:val="ru-RU"/>
        </w:rPr>
        <w:t xml:space="preserve"> </w:t>
      </w:r>
      <w:r w:rsidRPr="00062421">
        <w:rPr>
          <w:rFonts w:eastAsia="Times New Roman"/>
          <w:color w:val="000000"/>
          <w:szCs w:val="20"/>
          <w:lang w:val="ru-RU"/>
        </w:rPr>
        <w:t>жактарга</w:t>
      </w:r>
      <w:r w:rsidRPr="00C2502C">
        <w:rPr>
          <w:rFonts w:eastAsia="Times New Roman"/>
          <w:color w:val="000000"/>
          <w:szCs w:val="20"/>
          <w:lang w:val="ru-RU"/>
        </w:rPr>
        <w:t xml:space="preserve"> </w:t>
      </w:r>
      <w:r w:rsidRPr="00062421">
        <w:rPr>
          <w:rFonts w:eastAsia="Times New Roman"/>
          <w:color w:val="000000"/>
          <w:szCs w:val="20"/>
          <w:lang w:val="ru-RU"/>
        </w:rPr>
        <w:t>жөнөтүлө</w:t>
      </w:r>
      <w:r w:rsidRPr="00C2502C">
        <w:rPr>
          <w:rFonts w:eastAsia="Times New Roman"/>
          <w:color w:val="000000"/>
          <w:szCs w:val="20"/>
          <w:lang w:val="ru-RU"/>
        </w:rPr>
        <w:t xml:space="preserve"> </w:t>
      </w:r>
      <w:r w:rsidRPr="00062421">
        <w:rPr>
          <w:rFonts w:eastAsia="Times New Roman"/>
          <w:color w:val="000000"/>
          <w:szCs w:val="20"/>
          <w:lang w:val="ru-RU"/>
        </w:rPr>
        <w:t>турган</w:t>
      </w:r>
      <w:r w:rsidRPr="00C2502C">
        <w:rPr>
          <w:rFonts w:eastAsia="Times New Roman"/>
          <w:color w:val="000000"/>
          <w:szCs w:val="20"/>
          <w:lang w:val="ru-RU"/>
        </w:rPr>
        <w:t xml:space="preserve"> </w:t>
      </w:r>
      <w:r w:rsidRPr="00062421">
        <w:rPr>
          <w:rFonts w:eastAsia="Times New Roman"/>
          <w:color w:val="000000"/>
          <w:szCs w:val="20"/>
          <w:lang w:val="ru-RU"/>
        </w:rPr>
        <w:t>жазуу</w:t>
      </w:r>
      <w:r w:rsidRPr="00C2502C">
        <w:rPr>
          <w:rFonts w:eastAsia="Times New Roman"/>
          <w:color w:val="000000"/>
          <w:szCs w:val="20"/>
          <w:lang w:val="ru-RU"/>
        </w:rPr>
        <w:t xml:space="preserve"> </w:t>
      </w:r>
      <w:r w:rsidRPr="00062421">
        <w:rPr>
          <w:rFonts w:eastAsia="Times New Roman"/>
          <w:color w:val="000000"/>
          <w:szCs w:val="20"/>
          <w:lang w:val="ru-RU"/>
        </w:rPr>
        <w:t>жүзүндөгү</w:t>
      </w:r>
      <w:r w:rsidRPr="00C2502C">
        <w:rPr>
          <w:rFonts w:eastAsia="Times New Roman"/>
          <w:color w:val="000000"/>
          <w:szCs w:val="20"/>
          <w:lang w:val="ru-RU"/>
        </w:rPr>
        <w:t xml:space="preserve"> </w:t>
      </w:r>
      <w:r w:rsidRPr="00062421">
        <w:rPr>
          <w:rFonts w:eastAsia="Times New Roman"/>
          <w:color w:val="000000"/>
          <w:szCs w:val="20"/>
          <w:lang w:val="ru-RU"/>
        </w:rPr>
        <w:t>билдирүүлөр</w:t>
      </w:r>
      <w:r w:rsidRPr="00C2502C">
        <w:rPr>
          <w:rFonts w:eastAsia="Times New Roman"/>
          <w:color w:val="000000"/>
          <w:szCs w:val="20"/>
          <w:lang w:val="ru-RU"/>
        </w:rPr>
        <w:t xml:space="preserve"> </w:t>
      </w:r>
      <w:r w:rsidRPr="00062421">
        <w:rPr>
          <w:rFonts w:eastAsia="Times New Roman"/>
          <w:color w:val="000000"/>
          <w:szCs w:val="20"/>
          <w:lang w:val="ru-RU"/>
        </w:rPr>
        <w:t>жергиликтүү</w:t>
      </w:r>
      <w:r w:rsidRPr="00C2502C">
        <w:rPr>
          <w:rFonts w:eastAsia="Times New Roman"/>
          <w:color w:val="000000"/>
          <w:szCs w:val="20"/>
          <w:lang w:val="ru-RU"/>
        </w:rPr>
        <w:t xml:space="preserve"> </w:t>
      </w:r>
      <w:r w:rsidRPr="00062421">
        <w:rPr>
          <w:rFonts w:eastAsia="Times New Roman"/>
          <w:color w:val="000000"/>
          <w:szCs w:val="20"/>
          <w:lang w:val="ru-RU"/>
        </w:rPr>
        <w:t>мыйзам</w:t>
      </w:r>
      <w:r w:rsidRPr="00C2502C">
        <w:rPr>
          <w:rFonts w:eastAsia="Times New Roman"/>
          <w:color w:val="000000"/>
          <w:szCs w:val="20"/>
          <w:lang w:val="ru-RU"/>
        </w:rPr>
        <w:t xml:space="preserve"> </w:t>
      </w:r>
      <w:r w:rsidRPr="00062421">
        <w:rPr>
          <w:rFonts w:eastAsia="Times New Roman"/>
          <w:color w:val="000000"/>
          <w:szCs w:val="20"/>
          <w:lang w:val="ru-RU"/>
        </w:rPr>
        <w:t>менен</w:t>
      </w:r>
      <w:r w:rsidRPr="00C2502C">
        <w:rPr>
          <w:rFonts w:eastAsia="Times New Roman"/>
          <w:color w:val="000000"/>
          <w:szCs w:val="20"/>
          <w:lang w:val="ru-RU"/>
        </w:rPr>
        <w:t xml:space="preserve"> </w:t>
      </w:r>
      <w:r w:rsidRPr="00062421">
        <w:rPr>
          <w:rFonts w:eastAsia="Times New Roman"/>
          <w:color w:val="000000"/>
          <w:szCs w:val="20"/>
          <w:lang w:val="ru-RU"/>
        </w:rPr>
        <w:t>белгиленген</w:t>
      </w:r>
      <w:r w:rsidRPr="00C2502C">
        <w:rPr>
          <w:rFonts w:eastAsia="Times New Roman"/>
          <w:color w:val="000000"/>
          <w:szCs w:val="20"/>
          <w:lang w:val="ru-RU"/>
        </w:rPr>
        <w:t xml:space="preserve"> </w:t>
      </w:r>
      <w:r w:rsidRPr="00062421">
        <w:rPr>
          <w:rFonts w:eastAsia="Times New Roman"/>
          <w:color w:val="000000"/>
          <w:szCs w:val="20"/>
          <w:lang w:val="ru-RU"/>
        </w:rPr>
        <w:t>белгилүү</w:t>
      </w:r>
      <w:r w:rsidRPr="00C2502C">
        <w:rPr>
          <w:rFonts w:eastAsia="Times New Roman"/>
          <w:color w:val="000000"/>
          <w:szCs w:val="20"/>
          <w:lang w:val="ru-RU"/>
        </w:rPr>
        <w:t xml:space="preserve"> </w:t>
      </w:r>
      <w:r w:rsidRPr="00062421">
        <w:rPr>
          <w:rFonts w:eastAsia="Times New Roman"/>
          <w:color w:val="000000"/>
          <w:szCs w:val="20"/>
          <w:lang w:val="ru-RU"/>
        </w:rPr>
        <w:t>бир</w:t>
      </w:r>
      <w:r w:rsidRPr="00C2502C">
        <w:rPr>
          <w:rFonts w:eastAsia="Times New Roman"/>
          <w:color w:val="000000"/>
          <w:szCs w:val="20"/>
          <w:lang w:val="ru-RU"/>
        </w:rPr>
        <w:t xml:space="preserve"> </w:t>
      </w:r>
      <w:r w:rsidRPr="00062421">
        <w:rPr>
          <w:rFonts w:eastAsia="Times New Roman"/>
          <w:color w:val="000000"/>
          <w:szCs w:val="20"/>
          <w:lang w:val="ru-RU"/>
        </w:rPr>
        <w:t>формада</w:t>
      </w:r>
      <w:r w:rsidRPr="00C2502C">
        <w:rPr>
          <w:rFonts w:eastAsia="Times New Roman"/>
          <w:color w:val="000000"/>
          <w:szCs w:val="20"/>
          <w:lang w:val="ru-RU"/>
        </w:rPr>
        <w:t xml:space="preserve"> </w:t>
      </w:r>
      <w:r w:rsidRPr="00062421">
        <w:rPr>
          <w:rFonts w:eastAsia="Times New Roman"/>
          <w:color w:val="000000"/>
          <w:szCs w:val="20"/>
          <w:lang w:val="ru-RU"/>
        </w:rPr>
        <w:t>түзүлүшү</w:t>
      </w:r>
      <w:r w:rsidRPr="00C2502C">
        <w:rPr>
          <w:rFonts w:eastAsia="Times New Roman"/>
          <w:color w:val="000000"/>
          <w:szCs w:val="20"/>
          <w:lang w:val="ru-RU"/>
        </w:rPr>
        <w:t xml:space="preserve"> </w:t>
      </w:r>
      <w:r w:rsidRPr="00062421">
        <w:rPr>
          <w:rFonts w:eastAsia="Times New Roman"/>
          <w:color w:val="000000"/>
          <w:szCs w:val="20"/>
          <w:lang w:val="ru-RU"/>
        </w:rPr>
        <w:t>керек</w:t>
      </w:r>
      <w:r w:rsidRPr="00C2502C">
        <w:rPr>
          <w:rFonts w:eastAsia="Times New Roman"/>
          <w:color w:val="000000"/>
          <w:szCs w:val="20"/>
          <w:lang w:val="ru-RU"/>
        </w:rPr>
        <w:t>;</w:t>
      </w:r>
    </w:p>
    <w:p w14:paraId="05FF5914" w14:textId="77777777" w:rsidR="005A03DD" w:rsidRPr="00C2502C" w:rsidRDefault="00477B50">
      <w:pPr>
        <w:pStyle w:val="IFACBulletIndented1"/>
        <w:jc w:val="both"/>
        <w:rPr>
          <w:lang w:val="ru-RU"/>
        </w:rPr>
      </w:pPr>
      <w:r w:rsidRPr="00062421">
        <w:rPr>
          <w:rFonts w:eastAsia="Times New Roman"/>
          <w:color w:val="000000"/>
          <w:szCs w:val="20"/>
          <w:lang w:val="ru-RU"/>
        </w:rPr>
        <w:t>корпоративдик</w:t>
      </w:r>
      <w:r w:rsidRPr="00C2502C">
        <w:rPr>
          <w:rFonts w:eastAsia="Times New Roman"/>
          <w:color w:val="000000"/>
          <w:szCs w:val="20"/>
          <w:lang w:val="ru-RU"/>
        </w:rPr>
        <w:t xml:space="preserve"> </w:t>
      </w:r>
      <w:r w:rsidRPr="00062421">
        <w:rPr>
          <w:rFonts w:eastAsia="Times New Roman"/>
          <w:color w:val="000000"/>
          <w:szCs w:val="20"/>
          <w:lang w:val="ru-RU"/>
        </w:rPr>
        <w:t>башкаруу</w:t>
      </w:r>
      <w:r w:rsidRPr="00C2502C">
        <w:rPr>
          <w:rFonts w:eastAsia="Times New Roman"/>
          <w:color w:val="000000"/>
          <w:szCs w:val="20"/>
          <w:lang w:val="ru-RU"/>
        </w:rPr>
        <w:t xml:space="preserve"> </w:t>
      </w:r>
      <w:r w:rsidRPr="00062421">
        <w:rPr>
          <w:rFonts w:eastAsia="Times New Roman"/>
          <w:color w:val="000000"/>
          <w:szCs w:val="20"/>
          <w:lang w:val="ru-RU"/>
        </w:rPr>
        <w:t>үчүн</w:t>
      </w:r>
      <w:r w:rsidRPr="00C2502C">
        <w:rPr>
          <w:rFonts w:eastAsia="Times New Roman"/>
          <w:color w:val="000000"/>
          <w:szCs w:val="20"/>
          <w:lang w:val="ru-RU"/>
        </w:rPr>
        <w:t xml:space="preserve"> </w:t>
      </w:r>
      <w:r w:rsidRPr="00062421">
        <w:rPr>
          <w:rFonts w:eastAsia="Times New Roman"/>
          <w:color w:val="000000"/>
          <w:szCs w:val="20"/>
          <w:lang w:val="ru-RU"/>
        </w:rPr>
        <w:t>жооп</w:t>
      </w:r>
      <w:r w:rsidRPr="00C2502C">
        <w:rPr>
          <w:rFonts w:eastAsia="Times New Roman"/>
          <w:color w:val="000000"/>
          <w:szCs w:val="20"/>
          <w:lang w:val="ru-RU"/>
        </w:rPr>
        <w:t xml:space="preserve"> </w:t>
      </w:r>
      <w:r w:rsidRPr="00062421">
        <w:rPr>
          <w:rFonts w:eastAsia="Times New Roman"/>
          <w:color w:val="000000"/>
          <w:szCs w:val="20"/>
          <w:lang w:val="ru-RU"/>
        </w:rPr>
        <w:t>берүүчү</w:t>
      </w:r>
      <w:r w:rsidRPr="00C2502C">
        <w:rPr>
          <w:rFonts w:eastAsia="Times New Roman"/>
          <w:color w:val="000000"/>
          <w:szCs w:val="20"/>
          <w:lang w:val="ru-RU"/>
        </w:rPr>
        <w:t xml:space="preserve"> </w:t>
      </w:r>
      <w:r w:rsidRPr="00062421">
        <w:rPr>
          <w:rFonts w:eastAsia="Times New Roman"/>
          <w:color w:val="000000"/>
          <w:szCs w:val="20"/>
          <w:lang w:val="ru-RU"/>
        </w:rPr>
        <w:t>жактардын</w:t>
      </w:r>
      <w:r w:rsidRPr="00C2502C">
        <w:rPr>
          <w:rFonts w:eastAsia="Times New Roman"/>
          <w:color w:val="000000"/>
          <w:szCs w:val="20"/>
          <w:lang w:val="ru-RU"/>
        </w:rPr>
        <w:t xml:space="preserve"> </w:t>
      </w:r>
      <w:r w:rsidRPr="00062421">
        <w:rPr>
          <w:rFonts w:eastAsia="Times New Roman"/>
          <w:color w:val="000000"/>
          <w:szCs w:val="20"/>
          <w:lang w:val="ru-RU"/>
        </w:rPr>
        <w:t>күтүүлөрү</w:t>
      </w:r>
      <w:r w:rsidRPr="00C2502C">
        <w:rPr>
          <w:rFonts w:eastAsia="Times New Roman"/>
          <w:color w:val="000000"/>
          <w:szCs w:val="20"/>
          <w:lang w:val="ru-RU"/>
        </w:rPr>
        <w:t xml:space="preserve">, </w:t>
      </w:r>
      <w:r w:rsidRPr="00062421">
        <w:rPr>
          <w:rFonts w:eastAsia="Times New Roman"/>
          <w:color w:val="000000"/>
          <w:szCs w:val="20"/>
          <w:lang w:val="ru-RU"/>
        </w:rPr>
        <w:t>анын</w:t>
      </w:r>
      <w:r w:rsidRPr="00C2502C">
        <w:rPr>
          <w:rFonts w:eastAsia="Times New Roman"/>
          <w:color w:val="000000"/>
          <w:szCs w:val="20"/>
          <w:lang w:val="ru-RU"/>
        </w:rPr>
        <w:t xml:space="preserve"> </w:t>
      </w:r>
      <w:r w:rsidRPr="00062421">
        <w:rPr>
          <w:rFonts w:eastAsia="Times New Roman"/>
          <w:color w:val="000000"/>
          <w:szCs w:val="20"/>
          <w:lang w:val="ru-RU"/>
        </w:rPr>
        <w:t>ичинде</w:t>
      </w:r>
      <w:r w:rsidRPr="00C2502C">
        <w:rPr>
          <w:rFonts w:eastAsia="Times New Roman"/>
          <w:color w:val="000000"/>
          <w:szCs w:val="20"/>
          <w:lang w:val="ru-RU"/>
        </w:rPr>
        <w:t xml:space="preserve"> </w:t>
      </w:r>
      <w:r w:rsidRPr="00062421">
        <w:rPr>
          <w:rFonts w:eastAsia="Times New Roman"/>
          <w:color w:val="000000"/>
          <w:szCs w:val="20"/>
          <w:lang w:val="ru-RU"/>
        </w:rPr>
        <w:t>аудитор</w:t>
      </w:r>
      <w:r w:rsidRPr="00C2502C">
        <w:rPr>
          <w:rFonts w:eastAsia="Times New Roman"/>
          <w:color w:val="000000"/>
          <w:szCs w:val="20"/>
          <w:lang w:val="ru-RU"/>
        </w:rPr>
        <w:t xml:space="preserve"> </w:t>
      </w:r>
      <w:r w:rsidRPr="00062421">
        <w:rPr>
          <w:rFonts w:eastAsia="Times New Roman"/>
          <w:color w:val="000000"/>
          <w:szCs w:val="20"/>
          <w:lang w:val="ru-RU"/>
        </w:rPr>
        <w:t>менен</w:t>
      </w:r>
      <w:r w:rsidRPr="00C2502C">
        <w:rPr>
          <w:rFonts w:eastAsia="Times New Roman"/>
          <w:color w:val="000000"/>
          <w:szCs w:val="20"/>
          <w:lang w:val="ru-RU"/>
        </w:rPr>
        <w:t xml:space="preserve"> </w:t>
      </w:r>
      <w:r w:rsidRPr="00062421">
        <w:rPr>
          <w:rFonts w:eastAsia="Times New Roman"/>
          <w:color w:val="000000"/>
          <w:szCs w:val="20"/>
          <w:lang w:val="ru-RU"/>
        </w:rPr>
        <w:t>мезгилдүү</w:t>
      </w:r>
      <w:r w:rsidRPr="00C2502C">
        <w:rPr>
          <w:rFonts w:eastAsia="Times New Roman"/>
          <w:color w:val="000000"/>
          <w:szCs w:val="20"/>
          <w:lang w:val="ru-RU"/>
        </w:rPr>
        <w:t xml:space="preserve"> </w:t>
      </w:r>
      <w:r w:rsidRPr="00062421">
        <w:rPr>
          <w:rFonts w:eastAsia="Times New Roman"/>
          <w:color w:val="000000"/>
          <w:szCs w:val="20"/>
          <w:lang w:val="ru-RU"/>
        </w:rPr>
        <w:t>жолугушуулар</w:t>
      </w:r>
      <w:r w:rsidRPr="00C2502C">
        <w:rPr>
          <w:rFonts w:eastAsia="Times New Roman"/>
          <w:color w:val="000000"/>
          <w:szCs w:val="20"/>
          <w:lang w:val="ru-RU"/>
        </w:rPr>
        <w:t xml:space="preserve"> </w:t>
      </w:r>
      <w:r w:rsidRPr="00062421">
        <w:rPr>
          <w:rFonts w:eastAsia="Times New Roman"/>
          <w:color w:val="000000"/>
          <w:szCs w:val="20"/>
          <w:lang w:val="ru-RU"/>
        </w:rPr>
        <w:lastRenderedPageBreak/>
        <w:t>же</w:t>
      </w:r>
      <w:r w:rsidRPr="00C2502C">
        <w:rPr>
          <w:rFonts w:eastAsia="Times New Roman"/>
          <w:color w:val="000000"/>
          <w:szCs w:val="20"/>
          <w:lang w:val="ru-RU"/>
        </w:rPr>
        <w:t xml:space="preserve"> </w:t>
      </w:r>
      <w:r w:rsidRPr="00062421">
        <w:rPr>
          <w:rFonts w:eastAsia="Times New Roman"/>
          <w:color w:val="000000"/>
          <w:szCs w:val="20"/>
          <w:lang w:val="ru-RU"/>
        </w:rPr>
        <w:t>үзгүлтүксүз</w:t>
      </w:r>
      <w:r w:rsidRPr="00C2502C">
        <w:rPr>
          <w:rFonts w:eastAsia="Times New Roman"/>
          <w:color w:val="000000"/>
          <w:szCs w:val="20"/>
          <w:lang w:val="ru-RU"/>
        </w:rPr>
        <w:t xml:space="preserve"> </w:t>
      </w:r>
      <w:r w:rsidRPr="00062421">
        <w:rPr>
          <w:rFonts w:eastAsia="Times New Roman"/>
          <w:color w:val="000000"/>
          <w:szCs w:val="20"/>
          <w:lang w:val="ru-RU"/>
        </w:rPr>
        <w:t>маалыматтык</w:t>
      </w:r>
      <w:r w:rsidRPr="00C2502C">
        <w:rPr>
          <w:rFonts w:eastAsia="Times New Roman"/>
          <w:color w:val="000000"/>
          <w:szCs w:val="20"/>
          <w:lang w:val="ru-RU"/>
        </w:rPr>
        <w:t xml:space="preserve"> </w:t>
      </w:r>
      <w:r w:rsidRPr="00062421">
        <w:rPr>
          <w:rFonts w:eastAsia="Times New Roman"/>
          <w:color w:val="000000"/>
          <w:szCs w:val="20"/>
          <w:lang w:val="ru-RU"/>
        </w:rPr>
        <w:t>өз</w:t>
      </w:r>
      <w:r w:rsidRPr="00C2502C">
        <w:rPr>
          <w:rFonts w:eastAsia="Times New Roman"/>
          <w:color w:val="000000"/>
          <w:szCs w:val="20"/>
          <w:lang w:val="ru-RU"/>
        </w:rPr>
        <w:t xml:space="preserve"> </w:t>
      </w:r>
      <w:r w:rsidRPr="00062421">
        <w:rPr>
          <w:rFonts w:eastAsia="Times New Roman"/>
          <w:color w:val="000000"/>
          <w:szCs w:val="20"/>
          <w:lang w:val="ru-RU"/>
        </w:rPr>
        <w:t>ара</w:t>
      </w:r>
      <w:r w:rsidRPr="00C2502C">
        <w:rPr>
          <w:rFonts w:eastAsia="Times New Roman"/>
          <w:color w:val="000000"/>
          <w:szCs w:val="20"/>
          <w:lang w:val="ru-RU"/>
        </w:rPr>
        <w:t xml:space="preserve"> </w:t>
      </w:r>
      <w:r w:rsidRPr="00062421">
        <w:rPr>
          <w:rFonts w:eastAsia="Times New Roman"/>
          <w:color w:val="000000"/>
          <w:szCs w:val="20"/>
          <w:lang w:val="ru-RU"/>
        </w:rPr>
        <w:t>аракеттенүү</w:t>
      </w:r>
      <w:r w:rsidRPr="00C2502C">
        <w:rPr>
          <w:rFonts w:eastAsia="Times New Roman"/>
          <w:color w:val="000000"/>
          <w:szCs w:val="20"/>
          <w:lang w:val="ru-RU"/>
        </w:rPr>
        <w:t xml:space="preserve"> </w:t>
      </w:r>
      <w:r w:rsidRPr="00062421">
        <w:rPr>
          <w:rFonts w:eastAsia="Times New Roman"/>
          <w:color w:val="000000"/>
          <w:szCs w:val="20"/>
          <w:lang w:val="ru-RU"/>
        </w:rPr>
        <w:t>жөнүндө</w:t>
      </w:r>
      <w:r w:rsidRPr="00C2502C">
        <w:rPr>
          <w:rFonts w:eastAsia="Times New Roman"/>
          <w:color w:val="000000"/>
          <w:szCs w:val="20"/>
          <w:lang w:val="ru-RU"/>
        </w:rPr>
        <w:t xml:space="preserve"> </w:t>
      </w:r>
      <w:r w:rsidRPr="00062421">
        <w:rPr>
          <w:rFonts w:eastAsia="Times New Roman"/>
          <w:color w:val="000000"/>
          <w:szCs w:val="20"/>
          <w:lang w:val="ru-RU"/>
        </w:rPr>
        <w:t>макулдашуулар</w:t>
      </w:r>
      <w:r w:rsidRPr="00C2502C">
        <w:rPr>
          <w:rFonts w:eastAsia="Times New Roman"/>
          <w:color w:val="000000"/>
          <w:szCs w:val="20"/>
          <w:lang w:val="ru-RU"/>
        </w:rPr>
        <w:t>;</w:t>
      </w:r>
    </w:p>
    <w:p w14:paraId="3008FEFA" w14:textId="77777777" w:rsidR="005A03DD" w:rsidRPr="00C2502C" w:rsidRDefault="00EE3FD6">
      <w:pPr>
        <w:pStyle w:val="IFACBulletIndented1"/>
        <w:jc w:val="both"/>
        <w:rPr>
          <w:lang w:val="ru-RU"/>
        </w:rPr>
      </w:pPr>
      <w:r w:rsidRPr="00062421">
        <w:rPr>
          <w:rFonts w:eastAsia="Times New Roman"/>
          <w:color w:val="000000"/>
          <w:szCs w:val="20"/>
          <w:lang w:val="ru-RU"/>
        </w:rPr>
        <w:t>аудитордун</w:t>
      </w:r>
      <w:r w:rsidRPr="00C2502C">
        <w:rPr>
          <w:rFonts w:eastAsia="Times New Roman"/>
          <w:color w:val="000000"/>
          <w:szCs w:val="20"/>
          <w:lang w:val="ru-RU"/>
        </w:rPr>
        <w:t xml:space="preserve"> </w:t>
      </w:r>
      <w:r w:rsidRPr="00062421">
        <w:rPr>
          <w:rFonts w:eastAsia="Times New Roman"/>
          <w:color w:val="000000"/>
          <w:szCs w:val="20"/>
          <w:lang w:val="ru-RU"/>
        </w:rPr>
        <w:t>корпоративдик</w:t>
      </w:r>
      <w:r w:rsidRPr="00C2502C">
        <w:rPr>
          <w:rFonts w:eastAsia="Times New Roman"/>
          <w:color w:val="000000"/>
          <w:szCs w:val="20"/>
          <w:lang w:val="ru-RU"/>
        </w:rPr>
        <w:t xml:space="preserve"> </w:t>
      </w:r>
      <w:r w:rsidRPr="00062421">
        <w:rPr>
          <w:rFonts w:eastAsia="Times New Roman"/>
          <w:color w:val="000000"/>
          <w:szCs w:val="20"/>
          <w:lang w:val="ru-RU"/>
        </w:rPr>
        <w:t>башкаруу</w:t>
      </w:r>
      <w:r w:rsidRPr="00C2502C">
        <w:rPr>
          <w:rFonts w:eastAsia="Times New Roman"/>
          <w:color w:val="000000"/>
          <w:szCs w:val="20"/>
          <w:lang w:val="ru-RU"/>
        </w:rPr>
        <w:t xml:space="preserve"> </w:t>
      </w:r>
      <w:r w:rsidRPr="00062421">
        <w:rPr>
          <w:rFonts w:eastAsia="Times New Roman"/>
          <w:color w:val="000000"/>
          <w:szCs w:val="20"/>
          <w:lang w:val="ru-RU"/>
        </w:rPr>
        <w:t>үчүн</w:t>
      </w:r>
      <w:r w:rsidRPr="00C2502C">
        <w:rPr>
          <w:rFonts w:eastAsia="Times New Roman"/>
          <w:color w:val="000000"/>
          <w:szCs w:val="20"/>
          <w:lang w:val="ru-RU"/>
        </w:rPr>
        <w:t xml:space="preserve"> </w:t>
      </w:r>
      <w:r w:rsidRPr="00062421">
        <w:rPr>
          <w:rFonts w:eastAsia="Times New Roman"/>
          <w:color w:val="000000"/>
          <w:szCs w:val="20"/>
          <w:lang w:val="ru-RU"/>
        </w:rPr>
        <w:t>жооп</w:t>
      </w:r>
      <w:r w:rsidRPr="00C2502C">
        <w:rPr>
          <w:rFonts w:eastAsia="Times New Roman"/>
          <w:color w:val="000000"/>
          <w:szCs w:val="20"/>
          <w:lang w:val="ru-RU"/>
        </w:rPr>
        <w:t xml:space="preserve"> </w:t>
      </w:r>
      <w:r w:rsidRPr="00062421">
        <w:rPr>
          <w:rFonts w:eastAsia="Times New Roman"/>
          <w:color w:val="000000"/>
          <w:szCs w:val="20"/>
          <w:lang w:val="ru-RU"/>
        </w:rPr>
        <w:t>берүүчү</w:t>
      </w:r>
      <w:r w:rsidRPr="00C2502C">
        <w:rPr>
          <w:rFonts w:eastAsia="Times New Roman"/>
          <w:color w:val="000000"/>
          <w:szCs w:val="20"/>
          <w:lang w:val="ru-RU"/>
        </w:rPr>
        <w:t xml:space="preserve"> </w:t>
      </w:r>
      <w:r w:rsidRPr="00062421">
        <w:rPr>
          <w:rFonts w:eastAsia="Times New Roman"/>
          <w:color w:val="000000"/>
          <w:szCs w:val="20"/>
          <w:lang w:val="ru-RU"/>
        </w:rPr>
        <w:t>жактар</w:t>
      </w:r>
      <w:r w:rsidRPr="00C2502C">
        <w:rPr>
          <w:rFonts w:eastAsia="Times New Roman"/>
          <w:color w:val="000000"/>
          <w:szCs w:val="20"/>
          <w:lang w:val="ru-RU"/>
        </w:rPr>
        <w:t xml:space="preserve"> </w:t>
      </w:r>
      <w:r w:rsidRPr="00062421">
        <w:rPr>
          <w:rFonts w:eastAsia="Times New Roman"/>
          <w:color w:val="000000"/>
          <w:szCs w:val="20"/>
          <w:lang w:val="ru-RU"/>
        </w:rPr>
        <w:t>менен</w:t>
      </w:r>
      <w:r w:rsidRPr="00C2502C">
        <w:rPr>
          <w:rFonts w:eastAsia="Times New Roman"/>
          <w:color w:val="000000"/>
          <w:szCs w:val="20"/>
          <w:lang w:val="ru-RU"/>
        </w:rPr>
        <w:t xml:space="preserve"> </w:t>
      </w:r>
      <w:r w:rsidRPr="00062421">
        <w:rPr>
          <w:rFonts w:eastAsia="Times New Roman"/>
          <w:color w:val="000000"/>
          <w:szCs w:val="20"/>
          <w:lang w:val="ru-RU"/>
        </w:rPr>
        <w:t>туруктуу</w:t>
      </w:r>
      <w:r w:rsidRPr="00C2502C">
        <w:rPr>
          <w:rFonts w:eastAsia="Times New Roman"/>
          <w:color w:val="000000"/>
          <w:szCs w:val="20"/>
          <w:lang w:val="ru-RU"/>
        </w:rPr>
        <w:t xml:space="preserve"> </w:t>
      </w:r>
      <w:r w:rsidRPr="00062421">
        <w:rPr>
          <w:rFonts w:eastAsia="Times New Roman"/>
          <w:color w:val="000000"/>
          <w:szCs w:val="20"/>
          <w:lang w:val="ru-RU"/>
        </w:rPr>
        <w:t>байланыштарынын</w:t>
      </w:r>
      <w:r w:rsidRPr="00C2502C">
        <w:rPr>
          <w:rFonts w:eastAsia="Times New Roman"/>
          <w:color w:val="000000"/>
          <w:szCs w:val="20"/>
          <w:lang w:val="ru-RU"/>
        </w:rPr>
        <w:t xml:space="preserve"> </w:t>
      </w:r>
      <w:r w:rsidRPr="00062421">
        <w:rPr>
          <w:rFonts w:eastAsia="Times New Roman"/>
          <w:color w:val="000000"/>
          <w:szCs w:val="20"/>
          <w:lang w:val="ru-RU"/>
        </w:rPr>
        <w:t>жана</w:t>
      </w:r>
      <w:r w:rsidRPr="00C2502C">
        <w:rPr>
          <w:rFonts w:eastAsia="Times New Roman"/>
          <w:color w:val="000000"/>
          <w:szCs w:val="20"/>
          <w:lang w:val="ru-RU"/>
        </w:rPr>
        <w:t xml:space="preserve"> </w:t>
      </w:r>
      <w:r w:rsidRPr="00062421">
        <w:rPr>
          <w:rFonts w:eastAsia="Times New Roman"/>
          <w:color w:val="000000"/>
          <w:szCs w:val="20"/>
          <w:lang w:val="ru-RU"/>
        </w:rPr>
        <w:t>диалогунун</w:t>
      </w:r>
      <w:r w:rsidRPr="00C2502C">
        <w:rPr>
          <w:rFonts w:eastAsia="Times New Roman"/>
          <w:color w:val="000000"/>
          <w:szCs w:val="20"/>
          <w:lang w:val="ru-RU"/>
        </w:rPr>
        <w:t xml:space="preserve"> </w:t>
      </w:r>
      <w:r w:rsidRPr="00062421">
        <w:rPr>
          <w:rFonts w:eastAsia="Times New Roman"/>
          <w:color w:val="000000"/>
          <w:szCs w:val="20"/>
          <w:lang w:val="ru-RU"/>
        </w:rPr>
        <w:t>интенсивдүүлүгү</w:t>
      </w:r>
      <w:r w:rsidRPr="00C2502C">
        <w:rPr>
          <w:rFonts w:eastAsia="Times New Roman"/>
          <w:color w:val="000000"/>
          <w:szCs w:val="20"/>
          <w:lang w:val="ru-RU"/>
        </w:rPr>
        <w:t xml:space="preserve"> </w:t>
      </w:r>
      <w:r w:rsidRPr="00062421">
        <w:rPr>
          <w:rFonts w:eastAsia="Times New Roman"/>
          <w:color w:val="000000"/>
          <w:szCs w:val="20"/>
          <w:lang w:val="ru-RU"/>
        </w:rPr>
        <w:t>кандай</w:t>
      </w:r>
      <w:r w:rsidRPr="00C2502C">
        <w:rPr>
          <w:rFonts w:eastAsia="Times New Roman"/>
          <w:color w:val="000000"/>
          <w:szCs w:val="20"/>
          <w:lang w:val="ru-RU"/>
        </w:rPr>
        <w:t>;</w:t>
      </w:r>
    </w:p>
    <w:p w14:paraId="642A84D3" w14:textId="77777777" w:rsidR="005A03DD" w:rsidRPr="00C2502C" w:rsidRDefault="00EE3FD6" w:rsidP="00EE3FD6">
      <w:pPr>
        <w:pStyle w:val="IFACBulletIndented1"/>
        <w:rPr>
          <w:lang w:val="ru-RU"/>
        </w:rPr>
      </w:pPr>
      <w:r w:rsidRPr="00C2502C">
        <w:rPr>
          <w:lang w:val="ru-RU"/>
        </w:rPr>
        <w:t>башкаруу органынын курамында олуттуу өзгөрүүлөр болгонбу.</w:t>
      </w:r>
    </w:p>
    <w:p w14:paraId="4E3681D8" w14:textId="77777777" w:rsidR="005A03DD" w:rsidRPr="00C2502C" w:rsidRDefault="00EE3FD6">
      <w:pPr>
        <w:pStyle w:val="IFACNumberAndLetter"/>
        <w:rPr>
          <w:lang w:val="ru-RU"/>
        </w:rPr>
      </w:pPr>
      <w:r w:rsidRPr="00062421">
        <w:rPr>
          <w:color w:val="000000"/>
          <w:lang w:val="ky-KG"/>
        </w:rPr>
        <w:t>Кандайдыр бир маанилүү маселе корпоративдик башкаруу үчүн жооп берүүчү жактардын бири менен, мисалы, аудитордук комитеттин төрагасы менен талкууланганда, бардык корпоративдик башкаруу үчүн жооп берүүчү жактардын толук жана тең салмактуу маалыматы болушу үчүн, бул маселе жөнүндө кыскача маалыматты кийинки билдирүүлөргө кошуу аудитор үчүн максатка ылайыктуу болушу мүмкүн.</w:t>
      </w:r>
    </w:p>
    <w:p w14:paraId="1C202A97" w14:textId="77777777" w:rsidR="005A03DD" w:rsidRPr="0089598B" w:rsidRDefault="00EE3FD6">
      <w:pPr>
        <w:pStyle w:val="40"/>
        <w:rPr>
          <w:i w:val="0"/>
          <w:lang w:val="ru-RU"/>
        </w:rPr>
      </w:pPr>
      <w:r w:rsidRPr="00C2502C">
        <w:rPr>
          <w:lang w:val="ru-RU"/>
        </w:rPr>
        <w:t xml:space="preserve">Маалыматтык өз ара аракеттенүүнүн мөөнөттөрү </w:t>
      </w:r>
      <w:r w:rsidRPr="0089598B">
        <w:rPr>
          <w:i w:val="0"/>
          <w:lang w:val="ru-RU"/>
        </w:rPr>
        <w:t>(21-пунктту караңыз)</w:t>
      </w:r>
    </w:p>
    <w:p w14:paraId="190EA4A5" w14:textId="77777777" w:rsidR="005A03DD" w:rsidRDefault="00EE3FD6" w:rsidP="00EE3FD6">
      <w:pPr>
        <w:pStyle w:val="IFACNumberAndLetter"/>
      </w:pPr>
      <w:r w:rsidRPr="00C2502C">
        <w:rPr>
          <w:lang w:val="ru-RU"/>
        </w:rPr>
        <w:t xml:space="preserve">Бүтүндөй аудит ичинде өз убагындагы маалыматтык өз ара аракеттенүү корпоративдик башкаруу үчүн жооп берүүчү жактардын жана аудитордун ортосундагы толук кандуу эки тараптуу диалогго шарт түзөт. Мында маалыматтык өз ара аракеттенүү үчүн тиешелүү убакытты тандоо тапшырманы аткаруунун жагдайларынан көз каранды болот. Тиешелүү жагдайлар өзүнө маселенин маанилүүлүгүн жана мүнөзүн, ошондой эле корпоративдик башкаруу үчүн жооп берүүчү жактар тарабынан көрүлүшү керектиги күтүлгөн иш-аракеттерди камтыйт. </w:t>
      </w:r>
      <w:r w:rsidRPr="00EE3FD6">
        <w:t>Мисалы:</w:t>
      </w:r>
      <w:r w:rsidR="009C37B9">
        <w:t xml:space="preserve"> </w:t>
      </w:r>
    </w:p>
    <w:p w14:paraId="61CF13D9" w14:textId="77777777" w:rsidR="005A03DD" w:rsidRDefault="00EE3FD6">
      <w:pPr>
        <w:pStyle w:val="IFACBulletIndented1"/>
        <w:jc w:val="both"/>
      </w:pPr>
      <w:r w:rsidRPr="00062421">
        <w:rPr>
          <w:rFonts w:eastAsia="Times New Roman"/>
          <w:color w:val="000000"/>
          <w:szCs w:val="20"/>
          <w:lang w:val="ru-RU"/>
        </w:rPr>
        <w:t>пландаштыруу</w:t>
      </w:r>
      <w:r w:rsidRPr="008B1596">
        <w:rPr>
          <w:rFonts w:eastAsia="Times New Roman"/>
          <w:color w:val="000000"/>
          <w:szCs w:val="20"/>
        </w:rPr>
        <w:t xml:space="preserve"> </w:t>
      </w:r>
      <w:r w:rsidRPr="00062421">
        <w:rPr>
          <w:rFonts w:eastAsia="Times New Roman"/>
          <w:color w:val="000000"/>
          <w:szCs w:val="20"/>
          <w:lang w:val="ru-RU"/>
        </w:rPr>
        <w:t>маселелери</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маалым</w:t>
      </w:r>
      <w:r>
        <w:rPr>
          <w:rFonts w:eastAsia="Times New Roman"/>
          <w:color w:val="000000"/>
          <w:szCs w:val="20"/>
          <w:lang w:val="ru-RU"/>
        </w:rPr>
        <w:t>д</w:t>
      </w:r>
      <w:r w:rsidRPr="00062421">
        <w:rPr>
          <w:rFonts w:eastAsia="Times New Roman"/>
          <w:color w:val="000000"/>
          <w:szCs w:val="20"/>
          <w:lang w:val="ru-RU"/>
        </w:rPr>
        <w:t>оо</w:t>
      </w:r>
      <w:r w:rsidRPr="008B1596">
        <w:rPr>
          <w:rFonts w:eastAsia="Times New Roman"/>
          <w:color w:val="000000"/>
          <w:szCs w:val="20"/>
        </w:rPr>
        <w:t xml:space="preserve"> </w:t>
      </w: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тапшырманы</w:t>
      </w:r>
      <w:r w:rsidRPr="008B1596">
        <w:rPr>
          <w:rFonts w:eastAsia="Times New Roman"/>
          <w:color w:val="000000"/>
          <w:szCs w:val="20"/>
        </w:rPr>
        <w:t xml:space="preserve"> </w:t>
      </w:r>
      <w:r w:rsidRPr="00062421">
        <w:rPr>
          <w:rFonts w:eastAsia="Times New Roman"/>
          <w:color w:val="000000"/>
          <w:szCs w:val="20"/>
          <w:lang w:val="ru-RU"/>
        </w:rPr>
        <w:t>аткаруунун</w:t>
      </w:r>
      <w:r w:rsidRPr="008B1596">
        <w:rPr>
          <w:rFonts w:eastAsia="Times New Roman"/>
          <w:color w:val="000000"/>
          <w:szCs w:val="20"/>
        </w:rPr>
        <w:t xml:space="preserve"> </w:t>
      </w:r>
      <w:r w:rsidRPr="00062421">
        <w:rPr>
          <w:rFonts w:eastAsia="Times New Roman"/>
          <w:color w:val="000000"/>
          <w:szCs w:val="20"/>
          <w:lang w:val="ru-RU"/>
        </w:rPr>
        <w:t>баштапкы</w:t>
      </w:r>
      <w:r w:rsidRPr="008B1596">
        <w:rPr>
          <w:rFonts w:eastAsia="Times New Roman"/>
          <w:color w:val="000000"/>
          <w:szCs w:val="20"/>
        </w:rPr>
        <w:t xml:space="preserve"> </w:t>
      </w:r>
      <w:r w:rsidRPr="00062421">
        <w:rPr>
          <w:rFonts w:eastAsia="Times New Roman"/>
          <w:color w:val="000000"/>
          <w:szCs w:val="20"/>
          <w:lang w:val="ru-RU"/>
        </w:rPr>
        <w:t>этаптарында</w:t>
      </w:r>
      <w:r w:rsidRPr="008B1596">
        <w:rPr>
          <w:rFonts w:eastAsia="Times New Roman"/>
          <w:color w:val="000000"/>
          <w:szCs w:val="20"/>
        </w:rPr>
        <w:t xml:space="preserve"> </w:t>
      </w:r>
      <w:r w:rsidRPr="00062421">
        <w:rPr>
          <w:rFonts w:eastAsia="Times New Roman"/>
          <w:color w:val="000000"/>
          <w:szCs w:val="20"/>
          <w:lang w:val="ru-RU"/>
        </w:rPr>
        <w:t>жүргүзүлүшү</w:t>
      </w:r>
      <w:r w:rsidRPr="008B1596">
        <w:rPr>
          <w:rFonts w:eastAsia="Times New Roman"/>
          <w:color w:val="000000"/>
          <w:szCs w:val="20"/>
        </w:rPr>
        <w:t xml:space="preserve"> </w:t>
      </w:r>
      <w:r w:rsidRPr="00062421">
        <w:rPr>
          <w:rFonts w:eastAsia="Times New Roman"/>
          <w:color w:val="000000"/>
          <w:szCs w:val="20"/>
          <w:lang w:val="ru-RU"/>
        </w:rPr>
        <w:t>мүмкүн</w:t>
      </w:r>
      <w:r w:rsidRPr="008B1596">
        <w:rPr>
          <w:rFonts w:eastAsia="Times New Roman"/>
          <w:color w:val="000000"/>
          <w:szCs w:val="20"/>
        </w:rPr>
        <w:t xml:space="preserve">, </w:t>
      </w:r>
      <w:r w:rsidRPr="00062421">
        <w:rPr>
          <w:rFonts w:eastAsia="Times New Roman"/>
          <w:color w:val="000000"/>
          <w:szCs w:val="20"/>
          <w:lang w:val="ru-RU"/>
        </w:rPr>
        <w:t>ал</w:t>
      </w:r>
      <w:r w:rsidRPr="008B1596">
        <w:rPr>
          <w:rFonts w:eastAsia="Times New Roman"/>
          <w:color w:val="000000"/>
          <w:szCs w:val="20"/>
        </w:rPr>
        <w:t xml:space="preserve"> </w:t>
      </w:r>
      <w:r w:rsidRPr="00062421">
        <w:rPr>
          <w:rFonts w:eastAsia="Times New Roman"/>
          <w:color w:val="000000"/>
          <w:szCs w:val="20"/>
          <w:lang w:val="ru-RU"/>
        </w:rPr>
        <w:t>эми</w:t>
      </w:r>
      <w:r w:rsidRPr="008B1596">
        <w:rPr>
          <w:rFonts w:eastAsia="Times New Roman"/>
          <w:color w:val="000000"/>
          <w:szCs w:val="20"/>
        </w:rPr>
        <w:t xml:space="preserve"> </w:t>
      </w: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тапшырманы</w:t>
      </w:r>
      <w:r w:rsidRPr="008B1596">
        <w:rPr>
          <w:rFonts w:eastAsia="Times New Roman"/>
          <w:color w:val="000000"/>
          <w:szCs w:val="20"/>
        </w:rPr>
        <w:t xml:space="preserve"> </w:t>
      </w:r>
      <w:r w:rsidRPr="00062421">
        <w:rPr>
          <w:rFonts w:eastAsia="Times New Roman"/>
          <w:color w:val="000000"/>
          <w:szCs w:val="20"/>
          <w:lang w:val="ru-RU"/>
        </w:rPr>
        <w:t>биринчи</w:t>
      </w:r>
      <w:r w:rsidRPr="008B1596">
        <w:rPr>
          <w:rFonts w:eastAsia="Times New Roman"/>
          <w:color w:val="000000"/>
          <w:szCs w:val="20"/>
        </w:rPr>
        <w:t xml:space="preserve"> </w:t>
      </w:r>
      <w:r w:rsidRPr="00062421">
        <w:rPr>
          <w:rFonts w:eastAsia="Times New Roman"/>
          <w:color w:val="000000"/>
          <w:szCs w:val="20"/>
          <w:lang w:val="ru-RU"/>
        </w:rPr>
        <w:t>жолу</w:t>
      </w:r>
      <w:r w:rsidRPr="008B1596">
        <w:rPr>
          <w:rFonts w:eastAsia="Times New Roman"/>
          <w:color w:val="000000"/>
          <w:szCs w:val="20"/>
        </w:rPr>
        <w:t xml:space="preserve"> </w:t>
      </w:r>
      <w:r w:rsidRPr="00062421">
        <w:rPr>
          <w:rFonts w:eastAsia="Times New Roman"/>
          <w:color w:val="000000"/>
          <w:szCs w:val="20"/>
          <w:lang w:val="ru-RU"/>
        </w:rPr>
        <w:t>аткарган</w:t>
      </w:r>
      <w:r w:rsidRPr="008B1596">
        <w:rPr>
          <w:rFonts w:eastAsia="Times New Roman"/>
          <w:color w:val="000000"/>
          <w:szCs w:val="20"/>
        </w:rPr>
        <w:t xml:space="preserve"> </w:t>
      </w:r>
      <w:r w:rsidRPr="00062421">
        <w:rPr>
          <w:rFonts w:eastAsia="Times New Roman"/>
          <w:color w:val="000000"/>
          <w:szCs w:val="20"/>
          <w:lang w:val="ru-RU"/>
        </w:rPr>
        <w:t>учурда</w:t>
      </w:r>
      <w:r w:rsidRPr="008B1596">
        <w:rPr>
          <w:rFonts w:eastAsia="Times New Roman"/>
          <w:color w:val="000000"/>
          <w:szCs w:val="20"/>
        </w:rPr>
        <w:t xml:space="preserve"> </w:t>
      </w:r>
      <w:r w:rsidRPr="00062421">
        <w:rPr>
          <w:rFonts w:eastAsia="Times New Roman"/>
          <w:color w:val="000000"/>
          <w:szCs w:val="20"/>
          <w:lang w:val="ru-RU"/>
        </w:rPr>
        <w:t>мындай</w:t>
      </w:r>
      <w:r w:rsidRPr="008B1596">
        <w:rPr>
          <w:rFonts w:eastAsia="Times New Roman"/>
          <w:color w:val="000000"/>
          <w:szCs w:val="20"/>
        </w:rPr>
        <w:t xml:space="preserve"> </w:t>
      </w:r>
      <w:r w:rsidRPr="00062421">
        <w:rPr>
          <w:rFonts w:eastAsia="Times New Roman"/>
          <w:color w:val="000000"/>
          <w:szCs w:val="20"/>
          <w:lang w:val="ru-RU"/>
        </w:rPr>
        <w:t>маалыматтык</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аракеттенүү</w:t>
      </w:r>
      <w:r w:rsidRPr="008B1596">
        <w:rPr>
          <w:rFonts w:eastAsia="Times New Roman"/>
          <w:color w:val="000000"/>
          <w:szCs w:val="20"/>
        </w:rPr>
        <w:t xml:space="preserve"> </w:t>
      </w:r>
      <w:r w:rsidRPr="00062421">
        <w:rPr>
          <w:rFonts w:eastAsia="Times New Roman"/>
          <w:color w:val="000000"/>
          <w:szCs w:val="20"/>
          <w:lang w:val="ru-RU"/>
        </w:rPr>
        <w:t>тапшырманын</w:t>
      </w:r>
      <w:r w:rsidRPr="008B1596">
        <w:rPr>
          <w:rFonts w:eastAsia="Times New Roman"/>
          <w:color w:val="000000"/>
          <w:szCs w:val="20"/>
        </w:rPr>
        <w:t xml:space="preserve"> </w:t>
      </w:r>
      <w:r w:rsidRPr="00062421">
        <w:rPr>
          <w:rFonts w:eastAsia="Times New Roman"/>
          <w:color w:val="000000"/>
          <w:szCs w:val="20"/>
          <w:lang w:val="ru-RU"/>
        </w:rPr>
        <w:t>шарттарын</w:t>
      </w:r>
      <w:r w:rsidRPr="008B1596">
        <w:rPr>
          <w:rFonts w:eastAsia="Times New Roman"/>
          <w:color w:val="000000"/>
          <w:szCs w:val="20"/>
        </w:rPr>
        <w:t xml:space="preserve"> </w:t>
      </w:r>
      <w:r w:rsidRPr="00062421">
        <w:rPr>
          <w:rFonts w:eastAsia="Times New Roman"/>
          <w:color w:val="000000"/>
          <w:szCs w:val="20"/>
          <w:lang w:val="ru-RU"/>
        </w:rPr>
        <w:t>макулдашуунун</w:t>
      </w:r>
      <w:r w:rsidRPr="008B1596">
        <w:rPr>
          <w:rFonts w:eastAsia="Times New Roman"/>
          <w:color w:val="000000"/>
          <w:szCs w:val="20"/>
        </w:rPr>
        <w:t xml:space="preserve"> </w:t>
      </w:r>
      <w:r w:rsidRPr="00062421">
        <w:rPr>
          <w:rFonts w:eastAsia="Times New Roman"/>
          <w:color w:val="000000"/>
          <w:szCs w:val="20"/>
          <w:lang w:val="ru-RU"/>
        </w:rPr>
        <w:t>алкагында</w:t>
      </w:r>
      <w:r w:rsidRPr="008B1596">
        <w:rPr>
          <w:rFonts w:eastAsia="Times New Roman"/>
          <w:color w:val="000000"/>
          <w:szCs w:val="20"/>
        </w:rPr>
        <w:t xml:space="preserve"> </w:t>
      </w:r>
      <w:r w:rsidRPr="00062421">
        <w:rPr>
          <w:rFonts w:eastAsia="Times New Roman"/>
          <w:color w:val="000000"/>
          <w:szCs w:val="20"/>
          <w:lang w:val="ru-RU"/>
        </w:rPr>
        <w:t>жүргүзүлүшү</w:t>
      </w:r>
      <w:r w:rsidRPr="008B1596">
        <w:rPr>
          <w:rFonts w:eastAsia="Times New Roman"/>
          <w:color w:val="000000"/>
          <w:szCs w:val="20"/>
        </w:rPr>
        <w:t xml:space="preserve"> </w:t>
      </w:r>
      <w:r w:rsidRPr="00062421">
        <w:rPr>
          <w:rFonts w:eastAsia="Times New Roman"/>
          <w:color w:val="000000"/>
          <w:szCs w:val="20"/>
          <w:lang w:val="ru-RU"/>
        </w:rPr>
        <w:t>мүмкүн</w:t>
      </w:r>
      <w:r w:rsidRPr="008B1596">
        <w:rPr>
          <w:rFonts w:eastAsia="Times New Roman"/>
          <w:color w:val="000000"/>
          <w:szCs w:val="20"/>
        </w:rPr>
        <w:t>;</w:t>
      </w:r>
    </w:p>
    <w:p w14:paraId="603957BA" w14:textId="77777777" w:rsidR="005A03DD" w:rsidRDefault="00EE3FD6">
      <w:pPr>
        <w:pStyle w:val="IFACBulletIndented1"/>
        <w:jc w:val="both"/>
      </w:pPr>
      <w:r w:rsidRPr="00062421">
        <w:rPr>
          <w:rFonts w:eastAsia="Times New Roman"/>
          <w:color w:val="000000"/>
          <w:szCs w:val="20"/>
          <w:lang w:val="ru-RU"/>
        </w:rPr>
        <w:t>эгер</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w:t>
      </w:r>
      <w:r w:rsidRPr="008B1596">
        <w:rPr>
          <w:rFonts w:eastAsia="Times New Roman"/>
          <w:color w:val="000000"/>
          <w:szCs w:val="20"/>
        </w:rPr>
        <w:t xml:space="preserve"> </w:t>
      </w:r>
      <w:r w:rsidRPr="00062421">
        <w:rPr>
          <w:rFonts w:eastAsia="Times New Roman"/>
          <w:color w:val="000000"/>
          <w:szCs w:val="20"/>
          <w:lang w:val="ru-RU"/>
        </w:rPr>
        <w:t>аудиторго</w:t>
      </w:r>
      <w:r w:rsidRPr="008B1596">
        <w:rPr>
          <w:rFonts w:eastAsia="Times New Roman"/>
          <w:color w:val="000000"/>
          <w:szCs w:val="20"/>
        </w:rPr>
        <w:t xml:space="preserve"> </w:t>
      </w:r>
      <w:r w:rsidRPr="00062421">
        <w:rPr>
          <w:rFonts w:eastAsia="Times New Roman"/>
          <w:color w:val="000000"/>
          <w:szCs w:val="20"/>
          <w:lang w:val="ru-RU"/>
        </w:rPr>
        <w:t>бул</w:t>
      </w:r>
      <w:r w:rsidRPr="008B1596">
        <w:rPr>
          <w:rFonts w:eastAsia="Times New Roman"/>
          <w:color w:val="000000"/>
          <w:szCs w:val="20"/>
        </w:rPr>
        <w:t xml:space="preserve"> </w:t>
      </w:r>
      <w:r w:rsidRPr="00062421">
        <w:rPr>
          <w:rFonts w:eastAsia="Times New Roman"/>
          <w:color w:val="000000"/>
          <w:szCs w:val="20"/>
          <w:lang w:val="ru-RU"/>
        </w:rPr>
        <w:t>кыйынчылыктарды</w:t>
      </w:r>
      <w:r w:rsidRPr="008B1596">
        <w:rPr>
          <w:rFonts w:eastAsia="Times New Roman"/>
          <w:color w:val="000000"/>
          <w:szCs w:val="20"/>
        </w:rPr>
        <w:t xml:space="preserve"> </w:t>
      </w:r>
      <w:r w:rsidRPr="00062421">
        <w:rPr>
          <w:rFonts w:eastAsia="Times New Roman"/>
          <w:color w:val="000000"/>
          <w:szCs w:val="20"/>
          <w:lang w:val="ru-RU"/>
        </w:rPr>
        <w:t>жеңүүдө</w:t>
      </w:r>
      <w:r w:rsidRPr="008B1596">
        <w:rPr>
          <w:rFonts w:eastAsia="Times New Roman"/>
          <w:color w:val="000000"/>
          <w:szCs w:val="20"/>
        </w:rPr>
        <w:t xml:space="preserve"> </w:t>
      </w:r>
      <w:r w:rsidRPr="00062421">
        <w:rPr>
          <w:rFonts w:eastAsia="Times New Roman"/>
          <w:color w:val="000000"/>
          <w:szCs w:val="20"/>
          <w:lang w:val="ru-RU"/>
        </w:rPr>
        <w:t>жардам</w:t>
      </w:r>
      <w:r w:rsidRPr="008B1596">
        <w:rPr>
          <w:rFonts w:eastAsia="Times New Roman"/>
          <w:color w:val="000000"/>
          <w:szCs w:val="20"/>
        </w:rPr>
        <w:t xml:space="preserve"> </w:t>
      </w:r>
      <w:r w:rsidRPr="00062421">
        <w:rPr>
          <w:rFonts w:eastAsia="Times New Roman"/>
          <w:color w:val="000000"/>
          <w:szCs w:val="20"/>
          <w:lang w:val="ru-RU"/>
        </w:rPr>
        <w:t>бере</w:t>
      </w:r>
      <w:r w:rsidRPr="008B1596">
        <w:rPr>
          <w:rFonts w:eastAsia="Times New Roman"/>
          <w:color w:val="000000"/>
          <w:szCs w:val="20"/>
        </w:rPr>
        <w:t xml:space="preserve"> </w:t>
      </w:r>
      <w:r w:rsidRPr="00062421">
        <w:rPr>
          <w:rFonts w:eastAsia="Times New Roman"/>
          <w:color w:val="000000"/>
          <w:szCs w:val="20"/>
          <w:lang w:val="ru-RU"/>
        </w:rPr>
        <w:t>алса</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ал</w:t>
      </w:r>
      <w:r w:rsidRPr="008B1596">
        <w:rPr>
          <w:rFonts w:eastAsia="Times New Roman"/>
          <w:color w:val="000000"/>
          <w:szCs w:val="20"/>
        </w:rPr>
        <w:t xml:space="preserve"> </w:t>
      </w:r>
      <w:r w:rsidRPr="00062421">
        <w:rPr>
          <w:rFonts w:eastAsia="Times New Roman"/>
          <w:color w:val="000000"/>
          <w:szCs w:val="20"/>
          <w:lang w:val="ru-RU"/>
        </w:rPr>
        <w:t>модификацияланган</w:t>
      </w:r>
      <w:r w:rsidRPr="008B1596">
        <w:rPr>
          <w:rFonts w:eastAsia="Times New Roman"/>
          <w:color w:val="000000"/>
          <w:szCs w:val="20"/>
        </w:rPr>
        <w:t xml:space="preserve"> </w:t>
      </w:r>
      <w:r w:rsidRPr="00062421">
        <w:rPr>
          <w:rFonts w:eastAsia="Times New Roman"/>
          <w:color w:val="000000"/>
          <w:szCs w:val="20"/>
          <w:lang w:val="ru-RU"/>
        </w:rPr>
        <w:t>пикирге</w:t>
      </w:r>
      <w:r w:rsidRPr="008B1596">
        <w:rPr>
          <w:rFonts w:eastAsia="Times New Roman"/>
          <w:color w:val="000000"/>
          <w:szCs w:val="20"/>
        </w:rPr>
        <w:t xml:space="preserve"> </w:t>
      </w:r>
      <w:r w:rsidRPr="00062421">
        <w:rPr>
          <w:rFonts w:eastAsia="Times New Roman"/>
          <w:color w:val="000000"/>
          <w:szCs w:val="20"/>
          <w:lang w:val="ru-RU"/>
        </w:rPr>
        <w:t>алып</w:t>
      </w:r>
      <w:r w:rsidRPr="008B1596">
        <w:rPr>
          <w:rFonts w:eastAsia="Times New Roman"/>
          <w:color w:val="000000"/>
          <w:szCs w:val="20"/>
        </w:rPr>
        <w:t xml:space="preserve"> </w:t>
      </w:r>
      <w:r w:rsidRPr="00062421">
        <w:rPr>
          <w:rFonts w:eastAsia="Times New Roman"/>
          <w:color w:val="000000"/>
          <w:szCs w:val="20"/>
          <w:lang w:val="ru-RU"/>
        </w:rPr>
        <w:t>келээри</w:t>
      </w:r>
      <w:r w:rsidRPr="008B1596">
        <w:rPr>
          <w:rFonts w:eastAsia="Times New Roman"/>
          <w:color w:val="000000"/>
          <w:szCs w:val="20"/>
        </w:rPr>
        <w:t xml:space="preserve"> </w:t>
      </w:r>
      <w:r w:rsidRPr="00062421">
        <w:rPr>
          <w:rFonts w:eastAsia="Times New Roman"/>
          <w:color w:val="000000"/>
          <w:szCs w:val="20"/>
          <w:lang w:val="ru-RU"/>
        </w:rPr>
        <w:t>ыктымал</w:t>
      </w:r>
      <w:r w:rsidRPr="008B1596">
        <w:rPr>
          <w:rFonts w:eastAsia="Times New Roman"/>
          <w:color w:val="000000"/>
          <w:szCs w:val="20"/>
        </w:rPr>
        <w:t xml:space="preserve"> </w:t>
      </w:r>
      <w:r w:rsidRPr="00062421">
        <w:rPr>
          <w:rFonts w:eastAsia="Times New Roman"/>
          <w:color w:val="000000"/>
          <w:szCs w:val="20"/>
          <w:lang w:val="ru-RU"/>
        </w:rPr>
        <w:t>болсо</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аудиттин</w:t>
      </w:r>
      <w:r w:rsidRPr="008B1596">
        <w:rPr>
          <w:rFonts w:eastAsia="Times New Roman"/>
          <w:color w:val="000000"/>
          <w:szCs w:val="20"/>
        </w:rPr>
        <w:t xml:space="preserve"> </w:t>
      </w:r>
      <w:r w:rsidRPr="00062421">
        <w:rPr>
          <w:rFonts w:eastAsia="Times New Roman"/>
          <w:color w:val="000000"/>
          <w:szCs w:val="20"/>
          <w:lang w:val="ru-RU"/>
        </w:rPr>
        <w:t>жүрүшүндө</w:t>
      </w:r>
      <w:r w:rsidRPr="008B1596">
        <w:rPr>
          <w:rFonts w:eastAsia="Times New Roman"/>
          <w:color w:val="000000"/>
          <w:szCs w:val="20"/>
        </w:rPr>
        <w:t xml:space="preserve"> </w:t>
      </w:r>
      <w:r w:rsidRPr="00062421">
        <w:rPr>
          <w:rFonts w:eastAsia="Times New Roman"/>
          <w:color w:val="000000"/>
          <w:szCs w:val="20"/>
          <w:lang w:val="ru-RU"/>
        </w:rPr>
        <w:t>кабылган</w:t>
      </w:r>
      <w:r w:rsidRPr="008B1596">
        <w:rPr>
          <w:rFonts w:eastAsia="Times New Roman"/>
          <w:color w:val="000000"/>
          <w:szCs w:val="20"/>
        </w:rPr>
        <w:t xml:space="preserve"> </w:t>
      </w:r>
      <w:r w:rsidRPr="00062421">
        <w:rPr>
          <w:rFonts w:eastAsia="Times New Roman"/>
          <w:color w:val="000000"/>
          <w:szCs w:val="20"/>
          <w:lang w:val="ru-RU"/>
        </w:rPr>
        <w:t>олуттуу</w:t>
      </w:r>
      <w:r w:rsidRPr="008B1596">
        <w:rPr>
          <w:rFonts w:eastAsia="Times New Roman"/>
          <w:color w:val="000000"/>
          <w:szCs w:val="20"/>
        </w:rPr>
        <w:t xml:space="preserve"> </w:t>
      </w:r>
      <w:r w:rsidRPr="00062421">
        <w:rPr>
          <w:rFonts w:eastAsia="Times New Roman"/>
          <w:color w:val="000000"/>
          <w:szCs w:val="20"/>
          <w:lang w:val="ru-RU"/>
        </w:rPr>
        <w:t>кыйынчылыктар</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мүмкүнчүлүк</w:t>
      </w:r>
      <w:r w:rsidRPr="008B1596">
        <w:rPr>
          <w:rFonts w:eastAsia="Times New Roman"/>
          <w:color w:val="000000"/>
          <w:szCs w:val="20"/>
        </w:rPr>
        <w:t xml:space="preserve"> </w:t>
      </w:r>
      <w:r w:rsidRPr="00062421">
        <w:rPr>
          <w:rFonts w:eastAsia="Times New Roman"/>
          <w:color w:val="000000"/>
          <w:szCs w:val="20"/>
          <w:lang w:val="ru-RU"/>
        </w:rPr>
        <w:t>болоору</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билдирүү</w:t>
      </w:r>
      <w:r w:rsidRPr="008B1596">
        <w:rPr>
          <w:rFonts w:eastAsia="Times New Roman"/>
          <w:color w:val="000000"/>
          <w:szCs w:val="20"/>
        </w:rPr>
        <w:t xml:space="preserve"> </w:t>
      </w:r>
      <w:r w:rsidRPr="00062421">
        <w:rPr>
          <w:rFonts w:eastAsia="Times New Roman"/>
          <w:color w:val="000000"/>
          <w:szCs w:val="20"/>
          <w:lang w:val="ru-RU"/>
        </w:rPr>
        <w:t>максатка</w:t>
      </w:r>
      <w:r w:rsidRPr="008B1596">
        <w:rPr>
          <w:rFonts w:eastAsia="Times New Roman"/>
          <w:color w:val="000000"/>
          <w:szCs w:val="20"/>
        </w:rPr>
        <w:t xml:space="preserve"> </w:t>
      </w:r>
      <w:r w:rsidRPr="00062421">
        <w:rPr>
          <w:rFonts w:eastAsia="Times New Roman"/>
          <w:color w:val="000000"/>
          <w:szCs w:val="20"/>
          <w:lang w:val="ru-RU"/>
        </w:rPr>
        <w:t>ылайыктуу</w:t>
      </w:r>
      <w:r w:rsidRPr="008B1596">
        <w:rPr>
          <w:rFonts w:eastAsia="Times New Roman"/>
          <w:color w:val="000000"/>
          <w:szCs w:val="20"/>
        </w:rPr>
        <w:t xml:space="preserve"> </w:t>
      </w:r>
      <w:r w:rsidRPr="00062421">
        <w:rPr>
          <w:rFonts w:eastAsia="Times New Roman"/>
          <w:color w:val="000000"/>
          <w:szCs w:val="20"/>
          <w:lang w:val="ru-RU"/>
        </w:rPr>
        <w:t>болушу</w:t>
      </w:r>
      <w:r w:rsidRPr="008B1596">
        <w:rPr>
          <w:rFonts w:eastAsia="Times New Roman"/>
          <w:color w:val="000000"/>
          <w:szCs w:val="20"/>
        </w:rPr>
        <w:t xml:space="preserve"> </w:t>
      </w:r>
      <w:r w:rsidRPr="00062421">
        <w:rPr>
          <w:rFonts w:eastAsia="Times New Roman"/>
          <w:color w:val="000000"/>
          <w:szCs w:val="20"/>
          <w:lang w:val="ru-RU"/>
        </w:rPr>
        <w:t>мүмкүн</w:t>
      </w:r>
      <w:r w:rsidRPr="008B1596">
        <w:rPr>
          <w:rFonts w:eastAsia="Times New Roman"/>
          <w:color w:val="000000"/>
          <w:szCs w:val="20"/>
        </w:rPr>
        <w:t xml:space="preserve">. </w:t>
      </w:r>
      <w:r w:rsidRPr="00062421">
        <w:rPr>
          <w:rFonts w:eastAsia="Times New Roman"/>
          <w:color w:val="000000"/>
          <w:szCs w:val="20"/>
          <w:lang w:val="ru-RU"/>
        </w:rPr>
        <w:t>Ошондой</w:t>
      </w:r>
      <w:r w:rsidRPr="008B1596">
        <w:rPr>
          <w:rFonts w:eastAsia="Times New Roman"/>
          <w:color w:val="000000"/>
          <w:szCs w:val="20"/>
        </w:rPr>
        <w:t xml:space="preserve"> </w:t>
      </w:r>
      <w:r w:rsidRPr="00062421">
        <w:rPr>
          <w:rFonts w:eastAsia="Times New Roman"/>
          <w:color w:val="000000"/>
          <w:szCs w:val="20"/>
          <w:lang w:val="ru-RU"/>
        </w:rPr>
        <w:t>эле</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жактарга</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аныктаган</w:t>
      </w:r>
      <w:r w:rsidRPr="008B1596">
        <w:rPr>
          <w:rFonts w:eastAsia="Times New Roman"/>
          <w:color w:val="000000"/>
          <w:szCs w:val="20"/>
        </w:rPr>
        <w:t xml:space="preserve">, </w:t>
      </w:r>
      <w:r w:rsidRPr="00062421">
        <w:rPr>
          <w:rFonts w:eastAsia="Times New Roman"/>
          <w:color w:val="000000"/>
          <w:szCs w:val="20"/>
          <w:lang w:val="ru-RU"/>
        </w:rPr>
        <w:t>ички</w:t>
      </w:r>
      <w:r w:rsidRPr="008B1596">
        <w:rPr>
          <w:rFonts w:eastAsia="Times New Roman"/>
          <w:color w:val="000000"/>
          <w:szCs w:val="20"/>
        </w:rPr>
        <w:t xml:space="preserve"> </w:t>
      </w:r>
      <w:r w:rsidRPr="00062421">
        <w:rPr>
          <w:rFonts w:eastAsia="Times New Roman"/>
          <w:color w:val="000000"/>
          <w:szCs w:val="20"/>
          <w:lang w:val="ru-RU"/>
        </w:rPr>
        <w:t>контролдоо</w:t>
      </w:r>
      <w:r w:rsidRPr="008B1596">
        <w:rPr>
          <w:rFonts w:eastAsia="Times New Roman"/>
          <w:color w:val="000000"/>
          <w:szCs w:val="20"/>
        </w:rPr>
        <w:t xml:space="preserve"> </w:t>
      </w:r>
      <w:r w:rsidRPr="00062421">
        <w:rPr>
          <w:rFonts w:eastAsia="Times New Roman"/>
          <w:color w:val="000000"/>
          <w:szCs w:val="20"/>
          <w:lang w:val="ru-RU"/>
        </w:rPr>
        <w:t>системасынын</w:t>
      </w:r>
      <w:r w:rsidRPr="008B1596">
        <w:rPr>
          <w:rFonts w:eastAsia="Times New Roman"/>
          <w:color w:val="000000"/>
          <w:szCs w:val="20"/>
        </w:rPr>
        <w:t xml:space="preserve"> </w:t>
      </w:r>
      <w:r w:rsidRPr="00062421">
        <w:rPr>
          <w:rFonts w:eastAsia="Times New Roman"/>
          <w:color w:val="000000"/>
          <w:szCs w:val="20"/>
          <w:lang w:val="ru-RU"/>
        </w:rPr>
        <w:t>олуттуу</w:t>
      </w:r>
      <w:r w:rsidRPr="008B1596">
        <w:rPr>
          <w:rFonts w:eastAsia="Times New Roman"/>
          <w:color w:val="000000"/>
          <w:szCs w:val="20"/>
        </w:rPr>
        <w:t xml:space="preserve"> </w:t>
      </w:r>
      <w:r w:rsidRPr="00062421">
        <w:rPr>
          <w:rFonts w:eastAsia="Times New Roman"/>
          <w:color w:val="000000"/>
          <w:szCs w:val="20"/>
          <w:lang w:val="ru-RU"/>
        </w:rPr>
        <w:t>кемчиликтери</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бул</w:t>
      </w:r>
      <w:r w:rsidRPr="008B1596">
        <w:rPr>
          <w:rFonts w:eastAsia="Times New Roman"/>
          <w:color w:val="000000"/>
          <w:szCs w:val="20"/>
        </w:rPr>
        <w:t xml:space="preserve"> </w:t>
      </w:r>
      <w:r w:rsidRPr="00062421">
        <w:rPr>
          <w:rFonts w:eastAsia="Times New Roman"/>
          <w:color w:val="000000"/>
          <w:szCs w:val="20"/>
          <w:lang w:val="ru-RU"/>
        </w:rPr>
        <w:t>кемчиликтер</w:t>
      </w:r>
      <w:r w:rsidRPr="008B1596">
        <w:rPr>
          <w:rFonts w:eastAsia="Times New Roman"/>
          <w:color w:val="000000"/>
          <w:szCs w:val="20"/>
        </w:rPr>
        <w:t xml:space="preserve"> </w:t>
      </w:r>
      <w:r w:rsidRPr="00062421">
        <w:rPr>
          <w:rFonts w:eastAsia="Times New Roman"/>
          <w:color w:val="000000"/>
          <w:szCs w:val="20"/>
          <w:lang w:val="ru-RU"/>
        </w:rPr>
        <w:t>тууралуу</w:t>
      </w:r>
      <w:r w:rsidRPr="008B1596">
        <w:rPr>
          <w:rFonts w:eastAsia="Times New Roman"/>
          <w:color w:val="000000"/>
          <w:szCs w:val="20"/>
        </w:rPr>
        <w:t xml:space="preserve"> </w:t>
      </w:r>
      <w:r w:rsidRPr="00062421">
        <w:rPr>
          <w:rFonts w:eastAsia="Times New Roman"/>
          <w:color w:val="000000"/>
          <w:szCs w:val="20"/>
          <w:lang w:val="ru-RU"/>
        </w:rPr>
        <w:t>АЭС</w:t>
      </w:r>
      <w:r w:rsidRPr="008B1596">
        <w:rPr>
          <w:rFonts w:eastAsia="Times New Roman"/>
          <w:color w:val="000000"/>
          <w:szCs w:val="20"/>
        </w:rPr>
        <w:t xml:space="preserve"> 265</w:t>
      </w:r>
      <w:r>
        <w:rPr>
          <w:rFonts w:eastAsia="Times New Roman"/>
          <w:color w:val="000000"/>
          <w:szCs w:val="20"/>
          <w:lang w:val="kk-KZ"/>
        </w:rPr>
        <w:t>ке</w:t>
      </w:r>
      <w:r>
        <w:rPr>
          <w:rStyle w:val="a5"/>
        </w:rPr>
        <w:footnoteReference w:id="27"/>
      </w:r>
      <w:r w:rsidRPr="00EE3FD6">
        <w:rPr>
          <w:rFonts w:eastAsia="Times New Roman"/>
          <w:color w:val="000000"/>
          <w:szCs w:val="20"/>
        </w:rPr>
        <w:t xml:space="preserve"> </w:t>
      </w:r>
      <w:r w:rsidRPr="00062421">
        <w:rPr>
          <w:rFonts w:eastAsia="Times New Roman"/>
          <w:color w:val="000000"/>
          <w:szCs w:val="20"/>
          <w:lang w:val="ru-RU"/>
        </w:rPr>
        <w:t>ылайык</w:t>
      </w:r>
      <w:r w:rsidRPr="008B1596">
        <w:rPr>
          <w:rFonts w:eastAsia="Times New Roman"/>
          <w:color w:val="000000"/>
          <w:szCs w:val="20"/>
        </w:rPr>
        <w:t xml:space="preserve">  </w:t>
      </w:r>
      <w:r w:rsidRPr="00062421">
        <w:rPr>
          <w:rFonts w:eastAsia="Times New Roman"/>
          <w:color w:val="000000"/>
          <w:szCs w:val="20"/>
          <w:lang w:val="ru-RU"/>
        </w:rPr>
        <w:t>жазуу</w:t>
      </w:r>
      <w:r w:rsidRPr="008B1596">
        <w:rPr>
          <w:rFonts w:eastAsia="Times New Roman"/>
          <w:color w:val="000000"/>
          <w:szCs w:val="20"/>
        </w:rPr>
        <w:t xml:space="preserve"> </w:t>
      </w:r>
      <w:r w:rsidRPr="00062421">
        <w:rPr>
          <w:rFonts w:eastAsia="Times New Roman"/>
          <w:color w:val="000000"/>
          <w:szCs w:val="20"/>
          <w:lang w:val="ru-RU"/>
        </w:rPr>
        <w:t>жүзүндө</w:t>
      </w:r>
      <w:r w:rsidRPr="008B1596">
        <w:rPr>
          <w:rFonts w:eastAsia="Times New Roman"/>
          <w:color w:val="000000"/>
          <w:szCs w:val="20"/>
        </w:rPr>
        <w:t xml:space="preserve"> </w:t>
      </w:r>
      <w:r w:rsidRPr="00062421">
        <w:rPr>
          <w:rFonts w:eastAsia="Times New Roman"/>
          <w:color w:val="000000"/>
          <w:szCs w:val="20"/>
          <w:lang w:val="ru-RU"/>
        </w:rPr>
        <w:t>тиешелүү</w:t>
      </w:r>
      <w:r w:rsidRPr="008B1596">
        <w:rPr>
          <w:rFonts w:eastAsia="Times New Roman"/>
          <w:color w:val="000000"/>
          <w:szCs w:val="20"/>
        </w:rPr>
        <w:t xml:space="preserve"> </w:t>
      </w:r>
      <w:r w:rsidRPr="00062421">
        <w:rPr>
          <w:rFonts w:eastAsia="Times New Roman"/>
          <w:color w:val="000000"/>
          <w:szCs w:val="20"/>
          <w:lang w:val="ru-RU"/>
        </w:rPr>
        <w:t>маалыматты</w:t>
      </w:r>
      <w:r w:rsidRPr="008B1596">
        <w:rPr>
          <w:rFonts w:eastAsia="Times New Roman"/>
          <w:color w:val="000000"/>
          <w:szCs w:val="20"/>
        </w:rPr>
        <w:t xml:space="preserve"> </w:t>
      </w:r>
      <w:r w:rsidRPr="00062421">
        <w:rPr>
          <w:rFonts w:eastAsia="Times New Roman"/>
          <w:color w:val="000000"/>
          <w:szCs w:val="20"/>
          <w:lang w:val="ru-RU"/>
        </w:rPr>
        <w:t>бергенге</w:t>
      </w:r>
      <w:r w:rsidRPr="008B1596">
        <w:rPr>
          <w:rFonts w:eastAsia="Times New Roman"/>
          <w:color w:val="000000"/>
          <w:szCs w:val="20"/>
        </w:rPr>
        <w:t xml:space="preserve"> </w:t>
      </w:r>
      <w:r w:rsidRPr="00062421">
        <w:rPr>
          <w:rFonts w:eastAsia="Times New Roman"/>
          <w:color w:val="000000"/>
          <w:szCs w:val="20"/>
          <w:lang w:val="ru-RU"/>
        </w:rPr>
        <w:t>чейин</w:t>
      </w:r>
      <w:r w:rsidRPr="008B1596">
        <w:rPr>
          <w:rFonts w:eastAsia="Times New Roman"/>
          <w:color w:val="000000"/>
          <w:szCs w:val="20"/>
        </w:rPr>
        <w:t xml:space="preserve">, </w:t>
      </w:r>
      <w:r w:rsidRPr="00062421">
        <w:rPr>
          <w:rFonts w:eastAsia="Times New Roman"/>
          <w:color w:val="000000"/>
          <w:szCs w:val="20"/>
          <w:lang w:val="ru-RU"/>
        </w:rPr>
        <w:t>дароо</w:t>
      </w:r>
      <w:r w:rsidRPr="008B1596">
        <w:rPr>
          <w:rFonts w:eastAsia="Times New Roman"/>
          <w:color w:val="000000"/>
          <w:szCs w:val="20"/>
        </w:rPr>
        <w:t xml:space="preserve"> </w:t>
      </w:r>
      <w:r w:rsidRPr="00062421">
        <w:rPr>
          <w:rFonts w:eastAsia="Times New Roman"/>
          <w:color w:val="000000"/>
          <w:szCs w:val="20"/>
          <w:lang w:val="ru-RU"/>
        </w:rPr>
        <w:t>оозеки</w:t>
      </w:r>
      <w:r w:rsidRPr="008B1596">
        <w:rPr>
          <w:rFonts w:eastAsia="Times New Roman"/>
          <w:color w:val="000000"/>
          <w:szCs w:val="20"/>
        </w:rPr>
        <w:t xml:space="preserve"> </w:t>
      </w:r>
      <w:r w:rsidRPr="00062421">
        <w:rPr>
          <w:rFonts w:eastAsia="Times New Roman"/>
          <w:color w:val="000000"/>
          <w:szCs w:val="20"/>
          <w:lang w:val="ru-RU"/>
        </w:rPr>
        <w:t>түрдө</w:t>
      </w:r>
      <w:r w:rsidRPr="008B1596">
        <w:rPr>
          <w:rFonts w:eastAsia="Times New Roman"/>
          <w:color w:val="000000"/>
          <w:szCs w:val="20"/>
        </w:rPr>
        <w:t xml:space="preserve"> </w:t>
      </w:r>
      <w:r w:rsidRPr="00062421">
        <w:rPr>
          <w:rFonts w:eastAsia="Times New Roman"/>
          <w:color w:val="000000"/>
          <w:szCs w:val="20"/>
          <w:lang w:val="ru-RU"/>
        </w:rPr>
        <w:t>маалымдай</w:t>
      </w:r>
      <w:r w:rsidRPr="008B1596">
        <w:rPr>
          <w:rFonts w:eastAsia="Times New Roman"/>
          <w:color w:val="000000"/>
          <w:szCs w:val="20"/>
        </w:rPr>
        <w:t xml:space="preserve"> </w:t>
      </w:r>
      <w:r w:rsidRPr="00062421">
        <w:rPr>
          <w:rFonts w:eastAsia="Times New Roman"/>
          <w:color w:val="000000"/>
          <w:szCs w:val="20"/>
          <w:lang w:val="ru-RU"/>
        </w:rPr>
        <w:t>алат</w:t>
      </w:r>
      <w:r>
        <w:rPr>
          <w:rFonts w:eastAsia="Times New Roman"/>
          <w:color w:val="000000"/>
          <w:szCs w:val="20"/>
        </w:rPr>
        <w:t>.</w:t>
      </w:r>
    </w:p>
    <w:p w14:paraId="12E769FE" w14:textId="77777777" w:rsidR="00EE3FD6" w:rsidRPr="00EE3FD6" w:rsidRDefault="00EE3FD6">
      <w:pPr>
        <w:pStyle w:val="IFACBulletIndented1"/>
        <w:jc w:val="both"/>
      </w:pPr>
      <w:r w:rsidRPr="00062421">
        <w:rPr>
          <w:rFonts w:eastAsia="Times New Roman"/>
          <w:color w:val="000000"/>
          <w:szCs w:val="20"/>
          <w:lang w:val="ru-RU"/>
        </w:rPr>
        <w:lastRenderedPageBreak/>
        <w:t>АЭС</w:t>
      </w:r>
      <w:r w:rsidRPr="008B1596">
        <w:rPr>
          <w:rFonts w:eastAsia="Times New Roman"/>
          <w:color w:val="000000"/>
          <w:szCs w:val="20"/>
        </w:rPr>
        <w:t xml:space="preserve"> 701 </w:t>
      </w:r>
      <w:r w:rsidRPr="00062421">
        <w:rPr>
          <w:rFonts w:eastAsia="Times New Roman"/>
          <w:color w:val="000000"/>
          <w:szCs w:val="20"/>
          <w:lang w:val="ru-RU"/>
        </w:rPr>
        <w:t>колдонулган</w:t>
      </w:r>
      <w:r w:rsidRPr="008B1596">
        <w:rPr>
          <w:rFonts w:eastAsia="Times New Roman"/>
          <w:color w:val="000000"/>
          <w:szCs w:val="20"/>
        </w:rPr>
        <w:t xml:space="preserve"> </w:t>
      </w:r>
      <w:r w:rsidRPr="00062421">
        <w:rPr>
          <w:rFonts w:eastAsia="Times New Roman"/>
          <w:color w:val="000000"/>
          <w:szCs w:val="20"/>
          <w:lang w:val="ru-RU"/>
        </w:rPr>
        <w:t>учурда</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аудиттин</w:t>
      </w:r>
      <w:r w:rsidRPr="008B1596">
        <w:rPr>
          <w:rFonts w:eastAsia="Times New Roman"/>
          <w:color w:val="000000"/>
          <w:szCs w:val="20"/>
        </w:rPr>
        <w:t xml:space="preserve"> </w:t>
      </w:r>
      <w:r w:rsidRPr="00062421">
        <w:rPr>
          <w:rFonts w:eastAsia="Times New Roman"/>
          <w:color w:val="000000"/>
          <w:szCs w:val="20"/>
          <w:lang w:val="ru-RU"/>
        </w:rPr>
        <w:t>пландаштырылган</w:t>
      </w:r>
      <w:r w:rsidRPr="008B1596">
        <w:rPr>
          <w:rFonts w:eastAsia="Times New Roman"/>
          <w:color w:val="000000"/>
          <w:szCs w:val="20"/>
        </w:rPr>
        <w:t xml:space="preserve"> </w:t>
      </w:r>
      <w:r w:rsidRPr="00062421">
        <w:rPr>
          <w:rFonts w:eastAsia="Times New Roman"/>
          <w:color w:val="000000"/>
          <w:szCs w:val="20"/>
          <w:lang w:val="ru-RU"/>
        </w:rPr>
        <w:t>көлөмүн</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мөөнөтүн</w:t>
      </w:r>
      <w:r w:rsidRPr="008B1596">
        <w:rPr>
          <w:rFonts w:eastAsia="Times New Roman"/>
          <w:color w:val="000000"/>
          <w:szCs w:val="20"/>
        </w:rPr>
        <w:t xml:space="preserve"> </w:t>
      </w:r>
      <w:r w:rsidRPr="00062421">
        <w:rPr>
          <w:rFonts w:eastAsia="Times New Roman"/>
          <w:color w:val="000000"/>
          <w:szCs w:val="20"/>
          <w:lang w:val="ru-RU"/>
        </w:rPr>
        <w:t>талкуулоодо</w:t>
      </w:r>
      <w:r w:rsidRPr="008B1596">
        <w:rPr>
          <w:rFonts w:eastAsia="Times New Roman"/>
          <w:color w:val="000000"/>
          <w:szCs w:val="20"/>
        </w:rPr>
        <w:t xml:space="preserve"> </w:t>
      </w:r>
      <w:r w:rsidRPr="00062421">
        <w:rPr>
          <w:rFonts w:eastAsia="Times New Roman"/>
          <w:color w:val="000000"/>
          <w:szCs w:val="20"/>
          <w:lang w:val="ru-RU"/>
        </w:rPr>
        <w:t>негизги</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алдын</w:t>
      </w:r>
      <w:r w:rsidRPr="008B1596">
        <w:rPr>
          <w:rFonts w:eastAsia="Times New Roman"/>
          <w:color w:val="000000"/>
          <w:szCs w:val="20"/>
        </w:rPr>
        <w:t xml:space="preserve"> </w:t>
      </w:r>
      <w:r w:rsidRPr="00062421">
        <w:rPr>
          <w:rFonts w:eastAsia="Times New Roman"/>
          <w:color w:val="000000"/>
          <w:szCs w:val="20"/>
          <w:lang w:val="ru-RU"/>
        </w:rPr>
        <w:t>ала</w:t>
      </w:r>
      <w:r w:rsidRPr="008B1596">
        <w:rPr>
          <w:rFonts w:eastAsia="Times New Roman"/>
          <w:color w:val="000000"/>
          <w:szCs w:val="20"/>
        </w:rPr>
        <w:t xml:space="preserve"> </w:t>
      </w:r>
      <w:r w:rsidRPr="00062421">
        <w:rPr>
          <w:rFonts w:eastAsia="Times New Roman"/>
          <w:color w:val="000000"/>
          <w:szCs w:val="20"/>
          <w:lang w:val="ru-RU"/>
        </w:rPr>
        <w:t>пикирди</w:t>
      </w:r>
      <w:r w:rsidRPr="008B1596">
        <w:rPr>
          <w:rFonts w:eastAsia="Times New Roman"/>
          <w:color w:val="000000"/>
          <w:szCs w:val="20"/>
        </w:rPr>
        <w:t xml:space="preserve"> </w:t>
      </w:r>
      <w:r w:rsidRPr="00062421">
        <w:rPr>
          <w:rFonts w:eastAsia="Times New Roman"/>
          <w:color w:val="000000"/>
          <w:szCs w:val="20"/>
          <w:lang w:val="ru-RU"/>
        </w:rPr>
        <w:t>билдире</w:t>
      </w:r>
      <w:r w:rsidRPr="008B1596">
        <w:rPr>
          <w:rFonts w:eastAsia="Times New Roman"/>
          <w:color w:val="000000"/>
          <w:szCs w:val="20"/>
        </w:rPr>
        <w:t xml:space="preserve"> </w:t>
      </w:r>
      <w:r w:rsidRPr="00062421">
        <w:rPr>
          <w:rFonts w:eastAsia="Times New Roman"/>
          <w:color w:val="000000"/>
          <w:szCs w:val="20"/>
          <w:lang w:val="ru-RU"/>
        </w:rPr>
        <w:t>алат</w:t>
      </w:r>
      <w:r w:rsidRPr="008B1596">
        <w:rPr>
          <w:rFonts w:eastAsia="Times New Roman"/>
          <w:color w:val="000000"/>
          <w:szCs w:val="20"/>
        </w:rPr>
        <w:t xml:space="preserve"> (A13-</w:t>
      </w:r>
      <w:r w:rsidRPr="00062421">
        <w:rPr>
          <w:rFonts w:eastAsia="Times New Roman"/>
          <w:color w:val="000000"/>
          <w:szCs w:val="20"/>
          <w:lang w:val="ru-RU"/>
        </w:rPr>
        <w:t>пунктту</w:t>
      </w:r>
      <w:r w:rsidRPr="008B1596">
        <w:rPr>
          <w:rFonts w:eastAsia="Times New Roman"/>
          <w:color w:val="000000"/>
          <w:szCs w:val="20"/>
        </w:rPr>
        <w:t xml:space="preserve"> </w:t>
      </w:r>
      <w:r w:rsidRPr="00062421">
        <w:rPr>
          <w:rFonts w:eastAsia="Times New Roman"/>
          <w:color w:val="000000"/>
          <w:szCs w:val="20"/>
          <w:lang w:val="ru-RU"/>
        </w:rPr>
        <w:t>караңыз</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анын</w:t>
      </w:r>
      <w:r w:rsidRPr="008B1596">
        <w:rPr>
          <w:rFonts w:eastAsia="Times New Roman"/>
          <w:color w:val="000000"/>
          <w:szCs w:val="20"/>
        </w:rPr>
        <w:t xml:space="preserve"> </w:t>
      </w:r>
      <w:r w:rsidRPr="00062421">
        <w:rPr>
          <w:rFonts w:eastAsia="Times New Roman"/>
          <w:color w:val="000000"/>
          <w:szCs w:val="20"/>
          <w:lang w:val="ru-RU"/>
        </w:rPr>
        <w:t>көңүлүн</w:t>
      </w:r>
      <w:r w:rsidRPr="008B1596">
        <w:rPr>
          <w:rFonts w:eastAsia="Times New Roman"/>
          <w:color w:val="000000"/>
          <w:szCs w:val="20"/>
        </w:rPr>
        <w:t xml:space="preserve"> </w:t>
      </w:r>
      <w:r w:rsidRPr="00062421">
        <w:rPr>
          <w:rFonts w:eastAsia="Times New Roman"/>
          <w:color w:val="000000"/>
          <w:szCs w:val="20"/>
          <w:lang w:val="ru-RU"/>
        </w:rPr>
        <w:t>бурган</w:t>
      </w:r>
      <w:r w:rsidRPr="008B1596">
        <w:rPr>
          <w:rFonts w:eastAsia="Times New Roman"/>
          <w:color w:val="000000"/>
          <w:szCs w:val="20"/>
        </w:rPr>
        <w:t xml:space="preserve"> </w:t>
      </w:r>
      <w:r w:rsidRPr="00062421">
        <w:rPr>
          <w:rFonts w:eastAsia="Times New Roman"/>
          <w:color w:val="000000"/>
          <w:szCs w:val="20"/>
          <w:lang w:val="ru-RU"/>
        </w:rPr>
        <w:t>маанилүү</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маалымдоодо</w:t>
      </w:r>
      <w:r w:rsidRPr="008B1596">
        <w:rPr>
          <w:rFonts w:eastAsia="Times New Roman"/>
          <w:color w:val="000000"/>
          <w:szCs w:val="20"/>
        </w:rPr>
        <w:t xml:space="preserve"> </w:t>
      </w:r>
      <w:r w:rsidRPr="00062421">
        <w:rPr>
          <w:rFonts w:eastAsia="Times New Roman"/>
          <w:color w:val="000000"/>
          <w:szCs w:val="20"/>
          <w:lang w:val="ru-RU"/>
        </w:rPr>
        <w:t>мындай</w:t>
      </w:r>
      <w:r w:rsidRPr="008B1596">
        <w:rPr>
          <w:rFonts w:eastAsia="Times New Roman"/>
          <w:color w:val="000000"/>
          <w:szCs w:val="20"/>
        </w:rPr>
        <w:t xml:space="preserve"> </w:t>
      </w:r>
      <w:r w:rsidRPr="00062421">
        <w:rPr>
          <w:rFonts w:eastAsia="Times New Roman"/>
          <w:color w:val="000000"/>
          <w:szCs w:val="20"/>
          <w:lang w:val="ru-RU"/>
        </w:rPr>
        <w:t>маселелерди</w:t>
      </w:r>
      <w:r w:rsidRPr="008B1596">
        <w:rPr>
          <w:rFonts w:eastAsia="Times New Roman"/>
          <w:color w:val="000000"/>
          <w:szCs w:val="20"/>
        </w:rPr>
        <w:t xml:space="preserve"> </w:t>
      </w:r>
      <w:r w:rsidRPr="00062421">
        <w:rPr>
          <w:rFonts w:eastAsia="Times New Roman"/>
          <w:color w:val="000000"/>
          <w:szCs w:val="20"/>
          <w:lang w:val="ru-RU"/>
        </w:rPr>
        <w:t>андан</w:t>
      </w:r>
      <w:r w:rsidRPr="008B1596">
        <w:rPr>
          <w:rFonts w:eastAsia="Times New Roman"/>
          <w:color w:val="000000"/>
          <w:szCs w:val="20"/>
        </w:rPr>
        <w:t xml:space="preserve"> </w:t>
      </w:r>
      <w:r w:rsidRPr="00062421">
        <w:rPr>
          <w:rFonts w:eastAsia="Times New Roman"/>
          <w:color w:val="000000"/>
          <w:szCs w:val="20"/>
          <w:lang w:val="ru-RU"/>
        </w:rPr>
        <w:t>ары</w:t>
      </w:r>
      <w:r w:rsidRPr="008B1596">
        <w:rPr>
          <w:rFonts w:eastAsia="Times New Roman"/>
          <w:color w:val="000000"/>
          <w:szCs w:val="20"/>
        </w:rPr>
        <w:t xml:space="preserve"> </w:t>
      </w:r>
      <w:r w:rsidRPr="00062421">
        <w:rPr>
          <w:rFonts w:eastAsia="Times New Roman"/>
          <w:color w:val="000000"/>
          <w:szCs w:val="20"/>
          <w:lang w:val="ru-RU"/>
        </w:rPr>
        <w:t>талкуулоо</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маалыматтык</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аракеттенүүнү</w:t>
      </w:r>
      <w:r w:rsidRPr="008B1596">
        <w:rPr>
          <w:rFonts w:eastAsia="Times New Roman"/>
          <w:color w:val="000000"/>
          <w:szCs w:val="20"/>
        </w:rPr>
        <w:t xml:space="preserve"> </w:t>
      </w:r>
      <w:r w:rsidRPr="00062421">
        <w:rPr>
          <w:rFonts w:eastAsia="Times New Roman"/>
          <w:color w:val="000000"/>
          <w:szCs w:val="20"/>
          <w:lang w:val="ru-RU"/>
        </w:rPr>
        <w:t>жүзөгө</w:t>
      </w:r>
      <w:r w:rsidRPr="008B1596">
        <w:rPr>
          <w:rFonts w:eastAsia="Times New Roman"/>
          <w:color w:val="000000"/>
          <w:szCs w:val="20"/>
        </w:rPr>
        <w:t xml:space="preserve"> </w:t>
      </w:r>
      <w:r w:rsidRPr="00062421">
        <w:rPr>
          <w:rFonts w:eastAsia="Times New Roman"/>
          <w:color w:val="000000"/>
          <w:szCs w:val="20"/>
          <w:lang w:val="ru-RU"/>
        </w:rPr>
        <w:t>ашыра</w:t>
      </w:r>
      <w:r w:rsidRPr="008B1596">
        <w:rPr>
          <w:rFonts w:eastAsia="Times New Roman"/>
          <w:color w:val="000000"/>
          <w:szCs w:val="20"/>
        </w:rPr>
        <w:t xml:space="preserve"> </w:t>
      </w:r>
      <w:r w:rsidRPr="00062421">
        <w:rPr>
          <w:rFonts w:eastAsia="Times New Roman"/>
          <w:color w:val="000000"/>
          <w:szCs w:val="20"/>
          <w:lang w:val="ru-RU"/>
        </w:rPr>
        <w:t>алат</w:t>
      </w:r>
      <w:r w:rsidRPr="008B1596">
        <w:rPr>
          <w:rFonts w:eastAsia="Times New Roman"/>
          <w:color w:val="000000"/>
          <w:szCs w:val="20"/>
        </w:rPr>
        <w:t>;</w:t>
      </w:r>
    </w:p>
    <w:p w14:paraId="52D9EC92" w14:textId="77777777" w:rsidR="005A03DD" w:rsidRDefault="00EE3FD6">
      <w:pPr>
        <w:pStyle w:val="IFACBulletIndented1"/>
        <w:jc w:val="both"/>
      </w:pPr>
      <w:r w:rsidRPr="00062421">
        <w:rPr>
          <w:rFonts w:eastAsia="Times New Roman"/>
          <w:color w:val="000000"/>
          <w:szCs w:val="20"/>
          <w:lang w:val="ru-RU"/>
        </w:rPr>
        <w:t>көз</w:t>
      </w:r>
      <w:r w:rsidRPr="008B1596">
        <w:rPr>
          <w:rFonts w:eastAsia="Times New Roman"/>
          <w:color w:val="000000"/>
          <w:szCs w:val="20"/>
        </w:rPr>
        <w:t xml:space="preserve"> </w:t>
      </w:r>
      <w:r w:rsidRPr="00062421">
        <w:rPr>
          <w:rFonts w:eastAsia="Times New Roman"/>
          <w:color w:val="000000"/>
          <w:szCs w:val="20"/>
          <w:lang w:val="ru-RU"/>
        </w:rPr>
        <w:t>карандысыздык</w:t>
      </w:r>
      <w:r w:rsidRPr="008B1596">
        <w:rPr>
          <w:rFonts w:eastAsia="Times New Roman"/>
          <w:color w:val="000000"/>
          <w:szCs w:val="20"/>
        </w:rPr>
        <w:t xml:space="preserve"> </w:t>
      </w:r>
      <w:r w:rsidRPr="00062421">
        <w:rPr>
          <w:rFonts w:eastAsia="Times New Roman"/>
          <w:color w:val="000000"/>
          <w:szCs w:val="20"/>
          <w:lang w:val="ru-RU"/>
        </w:rPr>
        <w:t>маселелери</w:t>
      </w:r>
      <w:r w:rsidRPr="008B1596">
        <w:rPr>
          <w:rFonts w:eastAsia="Times New Roman"/>
          <w:color w:val="000000"/>
          <w:szCs w:val="20"/>
        </w:rPr>
        <w:t xml:space="preserve"> </w:t>
      </w:r>
      <w:r w:rsidRPr="00062421">
        <w:rPr>
          <w:rFonts w:eastAsia="Times New Roman"/>
          <w:color w:val="000000"/>
          <w:szCs w:val="20"/>
          <w:lang w:val="ru-RU"/>
        </w:rPr>
        <w:t>тууралуу</w:t>
      </w:r>
      <w:r w:rsidRPr="008B1596">
        <w:rPr>
          <w:rFonts w:eastAsia="Times New Roman"/>
          <w:color w:val="000000"/>
          <w:szCs w:val="20"/>
        </w:rPr>
        <w:t xml:space="preserve"> </w:t>
      </w:r>
      <w:r w:rsidRPr="00062421">
        <w:rPr>
          <w:rFonts w:eastAsia="Times New Roman"/>
          <w:color w:val="000000"/>
          <w:szCs w:val="20"/>
          <w:lang w:val="ru-RU"/>
        </w:rPr>
        <w:t>маалымдоо</w:t>
      </w:r>
      <w:r w:rsidRPr="008B1596">
        <w:rPr>
          <w:rFonts w:eastAsia="Times New Roman"/>
          <w:color w:val="000000"/>
          <w:szCs w:val="20"/>
        </w:rPr>
        <w:t xml:space="preserve"> </w:t>
      </w:r>
      <w:r w:rsidRPr="00062421">
        <w:rPr>
          <w:rFonts w:eastAsia="Times New Roman"/>
          <w:color w:val="000000"/>
          <w:szCs w:val="20"/>
          <w:lang w:val="ru-RU"/>
        </w:rPr>
        <w:t>көз</w:t>
      </w:r>
      <w:r w:rsidRPr="008B1596">
        <w:rPr>
          <w:rFonts w:eastAsia="Times New Roman"/>
          <w:color w:val="000000"/>
          <w:szCs w:val="20"/>
        </w:rPr>
        <w:t xml:space="preserve"> </w:t>
      </w:r>
      <w:r w:rsidRPr="00062421">
        <w:rPr>
          <w:rFonts w:eastAsia="Times New Roman"/>
          <w:color w:val="000000"/>
          <w:szCs w:val="20"/>
          <w:lang w:val="ru-RU"/>
        </w:rPr>
        <w:t>карандысыздыкты</w:t>
      </w:r>
      <w:r w:rsidRPr="008B1596">
        <w:rPr>
          <w:rFonts w:eastAsia="Times New Roman"/>
          <w:color w:val="000000"/>
          <w:szCs w:val="20"/>
        </w:rPr>
        <w:t xml:space="preserve"> </w:t>
      </w:r>
      <w:r w:rsidRPr="00062421">
        <w:rPr>
          <w:rFonts w:eastAsia="Times New Roman"/>
          <w:color w:val="000000"/>
          <w:szCs w:val="20"/>
          <w:lang w:val="ru-RU"/>
        </w:rPr>
        <w:t>бузуу</w:t>
      </w:r>
      <w:r w:rsidRPr="008B1596">
        <w:rPr>
          <w:rFonts w:eastAsia="Times New Roman"/>
          <w:color w:val="000000"/>
          <w:szCs w:val="20"/>
        </w:rPr>
        <w:t xml:space="preserve"> </w:t>
      </w:r>
      <w:r w:rsidRPr="00062421">
        <w:rPr>
          <w:rFonts w:eastAsia="Times New Roman"/>
          <w:color w:val="000000"/>
          <w:szCs w:val="20"/>
          <w:lang w:val="ru-RU"/>
        </w:rPr>
        <w:t>коркунучтары</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тиешелүү</w:t>
      </w:r>
      <w:r w:rsidRPr="008B1596">
        <w:rPr>
          <w:rFonts w:eastAsia="Times New Roman"/>
          <w:color w:val="000000"/>
          <w:szCs w:val="20"/>
        </w:rPr>
        <w:t xml:space="preserve"> </w:t>
      </w:r>
      <w:r>
        <w:rPr>
          <w:rFonts w:eastAsia="Times New Roman"/>
          <w:color w:val="000000"/>
          <w:szCs w:val="20"/>
          <w:lang w:val="kk-KZ"/>
        </w:rPr>
        <w:t xml:space="preserve">этияттык </w:t>
      </w:r>
      <w:r w:rsidRPr="00062421">
        <w:rPr>
          <w:rFonts w:eastAsia="Times New Roman"/>
          <w:color w:val="000000"/>
          <w:szCs w:val="20"/>
          <w:lang w:val="ru-RU"/>
        </w:rPr>
        <w:t>чаралары</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маанилүү</w:t>
      </w:r>
      <w:r w:rsidRPr="008B1596">
        <w:rPr>
          <w:rFonts w:eastAsia="Times New Roman"/>
          <w:color w:val="000000"/>
          <w:szCs w:val="20"/>
        </w:rPr>
        <w:t xml:space="preserve"> </w:t>
      </w:r>
      <w:r w:rsidRPr="00062421">
        <w:rPr>
          <w:rFonts w:eastAsia="Times New Roman"/>
          <w:color w:val="000000"/>
          <w:szCs w:val="20"/>
          <w:lang w:val="ru-RU"/>
        </w:rPr>
        <w:t>ой</w:t>
      </w:r>
      <w:r w:rsidRPr="008B1596">
        <w:rPr>
          <w:rFonts w:eastAsia="Times New Roman"/>
          <w:color w:val="000000"/>
          <w:szCs w:val="20"/>
        </w:rPr>
        <w:t xml:space="preserve"> </w:t>
      </w:r>
      <w:r w:rsidRPr="00062421">
        <w:rPr>
          <w:rFonts w:eastAsia="Times New Roman"/>
          <w:color w:val="000000"/>
          <w:szCs w:val="20"/>
          <w:lang w:val="ru-RU"/>
        </w:rPr>
        <w:t>жүгүртүүлөр</w:t>
      </w:r>
      <w:r w:rsidRPr="008B1596">
        <w:rPr>
          <w:rFonts w:eastAsia="Times New Roman"/>
          <w:color w:val="000000"/>
          <w:szCs w:val="20"/>
        </w:rPr>
        <w:t xml:space="preserve"> </w:t>
      </w:r>
      <w:r w:rsidRPr="00062421">
        <w:rPr>
          <w:rFonts w:eastAsia="Times New Roman"/>
          <w:color w:val="000000"/>
          <w:szCs w:val="20"/>
          <w:lang w:val="ru-RU"/>
        </w:rPr>
        <w:t>колдонулган</w:t>
      </w:r>
      <w:r w:rsidRPr="008B1596">
        <w:rPr>
          <w:rFonts w:eastAsia="Times New Roman"/>
          <w:color w:val="000000"/>
          <w:szCs w:val="20"/>
        </w:rPr>
        <w:t xml:space="preserve"> </w:t>
      </w:r>
      <w:r w:rsidRPr="00062421">
        <w:rPr>
          <w:rFonts w:eastAsia="Times New Roman"/>
          <w:color w:val="000000"/>
          <w:szCs w:val="20"/>
          <w:lang w:val="ru-RU"/>
        </w:rPr>
        <w:t>ар</w:t>
      </w:r>
      <w:r w:rsidRPr="008B1596">
        <w:rPr>
          <w:rFonts w:eastAsia="Times New Roman"/>
          <w:color w:val="000000"/>
          <w:szCs w:val="20"/>
        </w:rPr>
        <w:t xml:space="preserve"> </w:t>
      </w:r>
      <w:r w:rsidRPr="00062421">
        <w:rPr>
          <w:rFonts w:eastAsia="Times New Roman"/>
          <w:color w:val="000000"/>
          <w:szCs w:val="20"/>
          <w:lang w:val="ru-RU"/>
        </w:rPr>
        <w:t>бир</w:t>
      </w:r>
      <w:r w:rsidRPr="008B1596">
        <w:rPr>
          <w:rFonts w:eastAsia="Times New Roman"/>
          <w:color w:val="000000"/>
          <w:szCs w:val="20"/>
        </w:rPr>
        <w:t xml:space="preserve"> </w:t>
      </w:r>
      <w:r w:rsidRPr="00062421">
        <w:rPr>
          <w:rFonts w:eastAsia="Times New Roman"/>
          <w:color w:val="000000"/>
          <w:szCs w:val="20"/>
          <w:lang w:val="ru-RU"/>
        </w:rPr>
        <w:t>жолу</w:t>
      </w:r>
      <w:r w:rsidRPr="008B1596">
        <w:rPr>
          <w:rFonts w:eastAsia="Times New Roman"/>
          <w:color w:val="000000"/>
          <w:szCs w:val="20"/>
        </w:rPr>
        <w:t xml:space="preserve"> </w:t>
      </w:r>
      <w:r w:rsidRPr="00062421">
        <w:rPr>
          <w:rFonts w:eastAsia="Times New Roman"/>
          <w:color w:val="000000"/>
          <w:szCs w:val="20"/>
          <w:lang w:val="ru-RU"/>
        </w:rPr>
        <w:t>максатка</w:t>
      </w:r>
      <w:r w:rsidRPr="008B1596">
        <w:rPr>
          <w:rFonts w:eastAsia="Times New Roman"/>
          <w:color w:val="000000"/>
          <w:szCs w:val="20"/>
        </w:rPr>
        <w:t xml:space="preserve"> </w:t>
      </w:r>
      <w:r w:rsidRPr="00062421">
        <w:rPr>
          <w:rFonts w:eastAsia="Times New Roman"/>
          <w:color w:val="000000"/>
          <w:szCs w:val="20"/>
          <w:lang w:val="ru-RU"/>
        </w:rPr>
        <w:t>ылайыктуу</w:t>
      </w:r>
      <w:r w:rsidRPr="008B1596">
        <w:rPr>
          <w:rFonts w:eastAsia="Times New Roman"/>
          <w:color w:val="000000"/>
          <w:szCs w:val="20"/>
        </w:rPr>
        <w:t xml:space="preserve"> </w:t>
      </w:r>
      <w:r w:rsidRPr="00062421">
        <w:rPr>
          <w:rFonts w:eastAsia="Times New Roman"/>
          <w:color w:val="000000"/>
          <w:szCs w:val="20"/>
          <w:lang w:val="ru-RU"/>
        </w:rPr>
        <w:t>болот</w:t>
      </w:r>
      <w:r w:rsidRPr="008B1596">
        <w:rPr>
          <w:rFonts w:eastAsia="Times New Roman"/>
          <w:color w:val="000000"/>
          <w:szCs w:val="20"/>
        </w:rPr>
        <w:t xml:space="preserve">, </w:t>
      </w:r>
      <w:r w:rsidRPr="00062421">
        <w:rPr>
          <w:rFonts w:eastAsia="Times New Roman"/>
          <w:color w:val="000000"/>
          <w:szCs w:val="20"/>
          <w:lang w:val="ru-RU"/>
        </w:rPr>
        <w:t>мисалы</w:t>
      </w:r>
      <w:r w:rsidRPr="005565E7">
        <w:rPr>
          <w:rFonts w:eastAsia="Times New Roman"/>
          <w:color w:val="000000"/>
          <w:szCs w:val="20"/>
        </w:rPr>
        <w:t>,</w:t>
      </w:r>
      <w:r w:rsidRPr="008B1596">
        <w:rPr>
          <w:rFonts w:eastAsia="Times New Roman"/>
          <w:color w:val="000000"/>
          <w:szCs w:val="20"/>
        </w:rPr>
        <w:t xml:space="preserve"> </w:t>
      </w:r>
      <w:r w:rsidRPr="00062421">
        <w:rPr>
          <w:rFonts w:eastAsia="Times New Roman"/>
          <w:color w:val="000000"/>
          <w:szCs w:val="20"/>
          <w:lang w:val="ru-RU"/>
        </w:rPr>
        <w:t>аудитордук</w:t>
      </w:r>
      <w:r w:rsidRPr="008B1596">
        <w:rPr>
          <w:rFonts w:eastAsia="Times New Roman"/>
          <w:color w:val="000000"/>
          <w:szCs w:val="20"/>
        </w:rPr>
        <w:t xml:space="preserve"> </w:t>
      </w:r>
      <w:r w:rsidRPr="00062421">
        <w:rPr>
          <w:rFonts w:eastAsia="Times New Roman"/>
          <w:color w:val="000000"/>
          <w:szCs w:val="20"/>
          <w:lang w:val="ru-RU"/>
        </w:rPr>
        <w:t>эмес</w:t>
      </w:r>
      <w:r w:rsidRPr="008B1596">
        <w:rPr>
          <w:rFonts w:eastAsia="Times New Roman"/>
          <w:color w:val="000000"/>
          <w:szCs w:val="20"/>
        </w:rPr>
        <w:t xml:space="preserve"> </w:t>
      </w:r>
      <w:r w:rsidRPr="00062421">
        <w:rPr>
          <w:rFonts w:eastAsia="Times New Roman"/>
          <w:color w:val="000000"/>
          <w:szCs w:val="20"/>
          <w:lang w:val="ru-RU"/>
        </w:rPr>
        <w:t>кызматтарды</w:t>
      </w:r>
      <w:r w:rsidRPr="008B1596">
        <w:rPr>
          <w:rFonts w:eastAsia="Times New Roman"/>
          <w:color w:val="000000"/>
          <w:szCs w:val="20"/>
        </w:rPr>
        <w:t xml:space="preserve"> </w:t>
      </w:r>
      <w:r w:rsidRPr="00062421">
        <w:rPr>
          <w:rFonts w:eastAsia="Times New Roman"/>
          <w:color w:val="000000"/>
          <w:szCs w:val="20"/>
          <w:lang w:val="ru-RU"/>
        </w:rPr>
        <w:t>көрсөтүү</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тапшырманы</w:t>
      </w:r>
      <w:r w:rsidRPr="008B1596">
        <w:rPr>
          <w:rFonts w:eastAsia="Times New Roman"/>
          <w:color w:val="000000"/>
          <w:szCs w:val="20"/>
        </w:rPr>
        <w:t xml:space="preserve"> </w:t>
      </w:r>
      <w:r w:rsidRPr="00062421">
        <w:rPr>
          <w:rFonts w:eastAsia="Times New Roman"/>
          <w:color w:val="000000"/>
          <w:szCs w:val="20"/>
          <w:lang w:val="ru-RU"/>
        </w:rPr>
        <w:t>кабыл</w:t>
      </w:r>
      <w:r w:rsidRPr="008B1596">
        <w:rPr>
          <w:rFonts w:eastAsia="Times New Roman"/>
          <w:color w:val="000000"/>
          <w:szCs w:val="20"/>
        </w:rPr>
        <w:t xml:space="preserve"> </w:t>
      </w:r>
      <w:r w:rsidRPr="00062421">
        <w:rPr>
          <w:rFonts w:eastAsia="Times New Roman"/>
          <w:color w:val="000000"/>
          <w:szCs w:val="20"/>
          <w:lang w:val="ru-RU"/>
        </w:rPr>
        <w:t>алууда</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жыйынтыктоочу</w:t>
      </w:r>
      <w:r w:rsidRPr="008B1596">
        <w:rPr>
          <w:rFonts w:eastAsia="Times New Roman"/>
          <w:color w:val="000000"/>
          <w:szCs w:val="20"/>
        </w:rPr>
        <w:t xml:space="preserve"> </w:t>
      </w:r>
      <w:r w:rsidRPr="00062421">
        <w:rPr>
          <w:rFonts w:eastAsia="Times New Roman"/>
          <w:color w:val="000000"/>
          <w:szCs w:val="20"/>
          <w:lang w:val="ru-RU"/>
        </w:rPr>
        <w:t>талкуулоодо</w:t>
      </w:r>
      <w:r w:rsidRPr="008B1596">
        <w:rPr>
          <w:rFonts w:eastAsia="Times New Roman"/>
          <w:color w:val="000000"/>
          <w:szCs w:val="20"/>
        </w:rPr>
        <w:t>;</w:t>
      </w:r>
    </w:p>
    <w:p w14:paraId="0D5578D4" w14:textId="77777777" w:rsidR="005A03DD" w:rsidRDefault="00EE3FD6">
      <w:pPr>
        <w:pStyle w:val="IFACBulletIndented1"/>
        <w:jc w:val="both"/>
      </w:pPr>
      <w:r w:rsidRPr="00062421">
        <w:rPr>
          <w:rFonts w:eastAsia="Times New Roman"/>
          <w:color w:val="000000"/>
          <w:szCs w:val="20"/>
          <w:lang w:val="ru-RU"/>
        </w:rPr>
        <w:t>мындан</w:t>
      </w:r>
      <w:r w:rsidRPr="008B1596">
        <w:rPr>
          <w:rFonts w:eastAsia="Times New Roman"/>
          <w:color w:val="000000"/>
          <w:szCs w:val="20"/>
        </w:rPr>
        <w:t xml:space="preserve"> </w:t>
      </w:r>
      <w:r w:rsidRPr="00062421">
        <w:rPr>
          <w:rFonts w:eastAsia="Times New Roman"/>
          <w:color w:val="000000"/>
          <w:szCs w:val="20"/>
          <w:lang w:val="ru-RU"/>
        </w:rPr>
        <w:t>тышкары</w:t>
      </w:r>
      <w:r w:rsidRPr="008B1596">
        <w:rPr>
          <w:rFonts w:eastAsia="Times New Roman"/>
          <w:color w:val="000000"/>
          <w:szCs w:val="20"/>
        </w:rPr>
        <w:t xml:space="preserve"> </w:t>
      </w:r>
      <w:r w:rsidRPr="00062421">
        <w:rPr>
          <w:rFonts w:eastAsia="Times New Roman"/>
          <w:color w:val="000000"/>
          <w:szCs w:val="20"/>
          <w:lang w:val="ru-RU"/>
        </w:rPr>
        <w:t>жыйынтыктоочу</w:t>
      </w:r>
      <w:r w:rsidRPr="008B1596">
        <w:rPr>
          <w:rFonts w:eastAsia="Times New Roman"/>
          <w:color w:val="000000"/>
          <w:szCs w:val="20"/>
        </w:rPr>
        <w:t xml:space="preserve"> </w:t>
      </w:r>
      <w:r w:rsidRPr="00062421">
        <w:rPr>
          <w:rFonts w:eastAsia="Times New Roman"/>
          <w:color w:val="000000"/>
          <w:szCs w:val="20"/>
          <w:lang w:val="ru-RU"/>
        </w:rPr>
        <w:t>талкуунун</w:t>
      </w:r>
      <w:r w:rsidRPr="008B1596">
        <w:rPr>
          <w:rFonts w:eastAsia="Times New Roman"/>
          <w:color w:val="000000"/>
          <w:szCs w:val="20"/>
        </w:rPr>
        <w:t xml:space="preserve"> </w:t>
      </w:r>
      <w:r w:rsidRPr="00062421">
        <w:rPr>
          <w:rFonts w:eastAsia="Times New Roman"/>
          <w:color w:val="000000"/>
          <w:szCs w:val="20"/>
          <w:lang w:val="ru-RU"/>
        </w:rPr>
        <w:t>алкагында</w:t>
      </w:r>
      <w:r w:rsidRPr="008B1596">
        <w:rPr>
          <w:rFonts w:eastAsia="Times New Roman"/>
          <w:color w:val="000000"/>
          <w:szCs w:val="20"/>
        </w:rPr>
        <w:t xml:space="preserve"> </w:t>
      </w:r>
      <w:r w:rsidRPr="00062421">
        <w:rPr>
          <w:rFonts w:eastAsia="Times New Roman"/>
          <w:color w:val="000000"/>
          <w:szCs w:val="20"/>
          <w:lang w:val="ru-RU"/>
        </w:rPr>
        <w:t>аудиттин</w:t>
      </w:r>
      <w:r w:rsidRPr="008B1596">
        <w:rPr>
          <w:rFonts w:eastAsia="Times New Roman"/>
          <w:color w:val="000000"/>
          <w:szCs w:val="20"/>
        </w:rPr>
        <w:t xml:space="preserve"> </w:t>
      </w:r>
      <w:r w:rsidRPr="00062421">
        <w:rPr>
          <w:rFonts w:eastAsia="Times New Roman"/>
          <w:color w:val="000000"/>
          <w:szCs w:val="20"/>
          <w:lang w:val="ru-RU"/>
        </w:rPr>
        <w:t>жыйынтыктарын</w:t>
      </w:r>
      <w:r w:rsidRPr="008B1596">
        <w:rPr>
          <w:rFonts w:eastAsia="Times New Roman"/>
          <w:color w:val="000000"/>
          <w:szCs w:val="20"/>
        </w:rPr>
        <w:t xml:space="preserve">, </w:t>
      </w:r>
      <w:r w:rsidRPr="00062421">
        <w:rPr>
          <w:rFonts w:eastAsia="Times New Roman"/>
          <w:color w:val="000000"/>
          <w:szCs w:val="20"/>
          <w:lang w:val="ru-RU"/>
        </w:rPr>
        <w:t>анын</w:t>
      </w:r>
      <w:r w:rsidRPr="008B1596">
        <w:rPr>
          <w:rFonts w:eastAsia="Times New Roman"/>
          <w:color w:val="000000"/>
          <w:szCs w:val="20"/>
        </w:rPr>
        <w:t xml:space="preserve"> </w:t>
      </w:r>
      <w:r w:rsidRPr="00062421">
        <w:rPr>
          <w:rFonts w:eastAsia="Times New Roman"/>
          <w:color w:val="000000"/>
          <w:szCs w:val="20"/>
          <w:lang w:val="ru-RU"/>
        </w:rPr>
        <w:t>ичинде</w:t>
      </w:r>
      <w:r w:rsidRPr="008B1596">
        <w:rPr>
          <w:rFonts w:eastAsia="Times New Roman"/>
          <w:color w:val="000000"/>
          <w:szCs w:val="20"/>
        </w:rPr>
        <w:t xml:space="preserve"> </w:t>
      </w:r>
      <w:r>
        <w:rPr>
          <w:rFonts w:eastAsia="Times New Roman"/>
          <w:color w:val="000000"/>
          <w:szCs w:val="20"/>
          <w:lang w:val="kk-KZ"/>
        </w:rPr>
        <w:t xml:space="preserve">ишкананын </w:t>
      </w:r>
      <w:r w:rsidRPr="00062421">
        <w:rPr>
          <w:rFonts w:eastAsia="Times New Roman"/>
          <w:color w:val="000000"/>
          <w:szCs w:val="20"/>
          <w:lang w:val="ru-RU"/>
        </w:rPr>
        <w:t>эсеп</w:t>
      </w:r>
      <w:r w:rsidRPr="008B1596">
        <w:rPr>
          <w:rFonts w:eastAsia="Times New Roman"/>
          <w:color w:val="000000"/>
          <w:szCs w:val="20"/>
        </w:rPr>
        <w:t xml:space="preserve"> </w:t>
      </w:r>
      <w:r w:rsidRPr="00062421">
        <w:rPr>
          <w:rFonts w:eastAsia="Times New Roman"/>
          <w:color w:val="000000"/>
          <w:szCs w:val="20"/>
          <w:lang w:val="ru-RU"/>
        </w:rPr>
        <w:t>практикасынын</w:t>
      </w:r>
      <w:r w:rsidRPr="008B1596">
        <w:rPr>
          <w:rFonts w:eastAsia="Times New Roman"/>
          <w:color w:val="000000"/>
          <w:szCs w:val="20"/>
        </w:rPr>
        <w:t xml:space="preserve"> </w:t>
      </w:r>
      <w:r w:rsidRPr="00062421">
        <w:rPr>
          <w:rFonts w:eastAsia="Times New Roman"/>
          <w:color w:val="000000"/>
          <w:szCs w:val="20"/>
          <w:lang w:val="ru-RU"/>
        </w:rPr>
        <w:t>сапаттык</w:t>
      </w:r>
      <w:r w:rsidRPr="008B1596">
        <w:rPr>
          <w:rFonts w:eastAsia="Times New Roman"/>
          <w:color w:val="000000"/>
          <w:szCs w:val="20"/>
        </w:rPr>
        <w:t xml:space="preserve"> </w:t>
      </w:r>
      <w:r w:rsidRPr="00062421">
        <w:rPr>
          <w:rFonts w:eastAsia="Times New Roman"/>
          <w:color w:val="000000"/>
          <w:szCs w:val="20"/>
          <w:lang w:val="ru-RU"/>
        </w:rPr>
        <w:t>аспекттери</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аудитордун</w:t>
      </w:r>
      <w:r w:rsidRPr="008B1596">
        <w:rPr>
          <w:rFonts w:eastAsia="Times New Roman"/>
          <w:color w:val="000000"/>
          <w:szCs w:val="20"/>
        </w:rPr>
        <w:t xml:space="preserve"> </w:t>
      </w:r>
      <w:r w:rsidRPr="00062421">
        <w:rPr>
          <w:rFonts w:eastAsia="Times New Roman"/>
          <w:color w:val="000000"/>
          <w:szCs w:val="20"/>
          <w:lang w:val="ru-RU"/>
        </w:rPr>
        <w:t>пикирин</w:t>
      </w:r>
      <w:r w:rsidRPr="008B1596">
        <w:rPr>
          <w:rFonts w:eastAsia="Times New Roman"/>
          <w:color w:val="000000"/>
          <w:szCs w:val="20"/>
        </w:rPr>
        <w:t xml:space="preserve"> </w:t>
      </w:r>
      <w:r w:rsidRPr="00062421">
        <w:rPr>
          <w:rFonts w:eastAsia="Times New Roman"/>
          <w:color w:val="000000"/>
          <w:szCs w:val="20"/>
          <w:lang w:val="ru-RU"/>
        </w:rPr>
        <w:t>билдирүүгө</w:t>
      </w:r>
      <w:r w:rsidRPr="008B1596">
        <w:rPr>
          <w:rFonts w:eastAsia="Times New Roman"/>
          <w:color w:val="000000"/>
          <w:szCs w:val="20"/>
        </w:rPr>
        <w:t xml:space="preserve"> </w:t>
      </w:r>
      <w:r w:rsidRPr="00062421">
        <w:rPr>
          <w:rFonts w:eastAsia="Times New Roman"/>
          <w:color w:val="000000"/>
          <w:szCs w:val="20"/>
          <w:lang w:val="ru-RU"/>
        </w:rPr>
        <w:t>болот</w:t>
      </w:r>
      <w:r w:rsidRPr="008B1596">
        <w:rPr>
          <w:rFonts w:eastAsia="Times New Roman"/>
          <w:color w:val="000000"/>
          <w:szCs w:val="20"/>
        </w:rPr>
        <w:t>;</w:t>
      </w:r>
    </w:p>
    <w:p w14:paraId="2309240D" w14:textId="77777777" w:rsidR="005A03DD" w:rsidRDefault="00EE3FD6">
      <w:pPr>
        <w:pStyle w:val="IFACBulletIndented1"/>
        <w:jc w:val="both"/>
      </w:pPr>
      <w:r w:rsidRPr="00062421">
        <w:rPr>
          <w:rFonts w:eastAsia="Times New Roman"/>
          <w:color w:val="000000"/>
          <w:szCs w:val="20"/>
          <w:lang w:val="ru-RU"/>
        </w:rPr>
        <w:t>жалпы</w:t>
      </w:r>
      <w:r w:rsidRPr="008B1596">
        <w:rPr>
          <w:rFonts w:eastAsia="Times New Roman"/>
          <w:color w:val="000000"/>
          <w:szCs w:val="20"/>
        </w:rPr>
        <w:t xml:space="preserve"> </w:t>
      </w:r>
      <w:r w:rsidRPr="00062421">
        <w:rPr>
          <w:rFonts w:eastAsia="Times New Roman"/>
          <w:color w:val="000000"/>
          <w:szCs w:val="20"/>
          <w:lang w:val="ru-RU"/>
        </w:rPr>
        <w:t>дагы</w:t>
      </w:r>
      <w:r w:rsidRPr="008B1596">
        <w:rPr>
          <w:rFonts w:eastAsia="Times New Roman"/>
          <w:color w:val="000000"/>
          <w:szCs w:val="20"/>
        </w:rPr>
        <w:t xml:space="preserve">, </w:t>
      </w:r>
      <w:r w:rsidRPr="00062421">
        <w:rPr>
          <w:rFonts w:eastAsia="Times New Roman"/>
          <w:color w:val="000000"/>
          <w:szCs w:val="20"/>
          <w:lang w:val="ru-RU"/>
        </w:rPr>
        <w:t>атайын</w:t>
      </w:r>
      <w:r w:rsidRPr="008B1596">
        <w:rPr>
          <w:rFonts w:eastAsia="Times New Roman"/>
          <w:color w:val="000000"/>
          <w:szCs w:val="20"/>
        </w:rPr>
        <w:t xml:space="preserve"> </w:t>
      </w:r>
      <w:r w:rsidRPr="00062421">
        <w:rPr>
          <w:rFonts w:eastAsia="Times New Roman"/>
          <w:color w:val="000000"/>
          <w:szCs w:val="20"/>
          <w:lang w:val="ru-RU"/>
        </w:rPr>
        <w:t>дагы</w:t>
      </w:r>
      <w:r w:rsidRPr="008B1596">
        <w:rPr>
          <w:rFonts w:eastAsia="Times New Roman"/>
          <w:color w:val="000000"/>
          <w:szCs w:val="20"/>
        </w:rPr>
        <w:t xml:space="preserve"> </w:t>
      </w:r>
      <w:r w:rsidRPr="00062421">
        <w:rPr>
          <w:rFonts w:eastAsia="Times New Roman"/>
          <w:color w:val="000000"/>
          <w:szCs w:val="20"/>
          <w:lang w:val="ru-RU"/>
        </w:rPr>
        <w:t>багыттагы</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отчеттуулуктун</w:t>
      </w:r>
      <w:r w:rsidRPr="008B1596">
        <w:rPr>
          <w:rFonts w:eastAsia="Times New Roman"/>
          <w:color w:val="000000"/>
          <w:szCs w:val="20"/>
        </w:rPr>
        <w:t xml:space="preserve"> </w:t>
      </w:r>
      <w:r w:rsidRPr="00062421">
        <w:rPr>
          <w:rFonts w:eastAsia="Times New Roman"/>
          <w:color w:val="000000"/>
          <w:szCs w:val="20"/>
          <w:lang w:val="ru-RU"/>
        </w:rPr>
        <w:t>аудитин</w:t>
      </w:r>
      <w:r w:rsidRPr="008B1596">
        <w:rPr>
          <w:rFonts w:eastAsia="Times New Roman"/>
          <w:color w:val="000000"/>
          <w:szCs w:val="20"/>
        </w:rPr>
        <w:t xml:space="preserve"> </w:t>
      </w:r>
      <w:r w:rsidRPr="00062421">
        <w:rPr>
          <w:rFonts w:eastAsia="Times New Roman"/>
          <w:color w:val="000000"/>
          <w:szCs w:val="20"/>
          <w:lang w:val="ru-RU"/>
        </w:rPr>
        <w:t>жүргүзүүдө</w:t>
      </w:r>
      <w:r w:rsidRPr="008B1596">
        <w:rPr>
          <w:rFonts w:eastAsia="Times New Roman"/>
          <w:color w:val="000000"/>
          <w:szCs w:val="20"/>
        </w:rPr>
        <w:t xml:space="preserve"> </w:t>
      </w:r>
      <w:r w:rsidRPr="00062421">
        <w:rPr>
          <w:rFonts w:eastAsia="Times New Roman"/>
          <w:color w:val="000000"/>
          <w:szCs w:val="20"/>
          <w:lang w:val="ru-RU"/>
        </w:rPr>
        <w:t>маалыматтык</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аракеттенүүнүн</w:t>
      </w:r>
      <w:r w:rsidRPr="008B1596">
        <w:rPr>
          <w:rFonts w:eastAsia="Times New Roman"/>
          <w:color w:val="000000"/>
          <w:szCs w:val="20"/>
        </w:rPr>
        <w:t xml:space="preserve"> </w:t>
      </w:r>
      <w:r w:rsidRPr="00062421">
        <w:rPr>
          <w:rFonts w:eastAsia="Times New Roman"/>
          <w:color w:val="000000"/>
          <w:szCs w:val="20"/>
          <w:lang w:val="ru-RU"/>
        </w:rPr>
        <w:t>мөөнөтүн</w:t>
      </w:r>
      <w:r w:rsidRPr="008B1596">
        <w:rPr>
          <w:rFonts w:eastAsia="Times New Roman"/>
          <w:color w:val="000000"/>
          <w:szCs w:val="20"/>
        </w:rPr>
        <w:t xml:space="preserve"> </w:t>
      </w:r>
      <w:r w:rsidRPr="00062421">
        <w:rPr>
          <w:rFonts w:eastAsia="Times New Roman"/>
          <w:color w:val="000000"/>
          <w:szCs w:val="20"/>
          <w:lang w:val="ru-RU"/>
        </w:rPr>
        <w:t>координациялоо</w:t>
      </w:r>
      <w:r w:rsidRPr="008B1596">
        <w:rPr>
          <w:rFonts w:eastAsia="Times New Roman"/>
          <w:color w:val="000000"/>
          <w:szCs w:val="20"/>
        </w:rPr>
        <w:t xml:space="preserve"> </w:t>
      </w:r>
      <w:r w:rsidRPr="00062421">
        <w:rPr>
          <w:rFonts w:eastAsia="Times New Roman"/>
          <w:color w:val="000000"/>
          <w:szCs w:val="20"/>
          <w:lang w:val="ru-RU"/>
        </w:rPr>
        <w:t>максатка</w:t>
      </w:r>
      <w:r w:rsidRPr="008B1596">
        <w:rPr>
          <w:rFonts w:eastAsia="Times New Roman"/>
          <w:color w:val="000000"/>
          <w:szCs w:val="20"/>
        </w:rPr>
        <w:t xml:space="preserve"> </w:t>
      </w:r>
      <w:r w:rsidRPr="00062421">
        <w:rPr>
          <w:rFonts w:eastAsia="Times New Roman"/>
          <w:color w:val="000000"/>
          <w:szCs w:val="20"/>
          <w:lang w:val="ru-RU"/>
        </w:rPr>
        <w:t>ылайык</w:t>
      </w:r>
      <w:r w:rsidRPr="008B1596">
        <w:rPr>
          <w:rFonts w:eastAsia="Times New Roman"/>
          <w:color w:val="000000"/>
          <w:szCs w:val="20"/>
        </w:rPr>
        <w:t xml:space="preserve"> </w:t>
      </w:r>
      <w:r w:rsidRPr="00062421">
        <w:rPr>
          <w:rFonts w:eastAsia="Times New Roman"/>
          <w:color w:val="000000"/>
          <w:szCs w:val="20"/>
          <w:lang w:val="ru-RU"/>
        </w:rPr>
        <w:t>болушу</w:t>
      </w:r>
      <w:r w:rsidRPr="008B1596">
        <w:rPr>
          <w:rFonts w:eastAsia="Times New Roman"/>
          <w:color w:val="000000"/>
          <w:szCs w:val="20"/>
        </w:rPr>
        <w:t xml:space="preserve"> </w:t>
      </w:r>
      <w:r w:rsidRPr="00062421">
        <w:rPr>
          <w:rFonts w:eastAsia="Times New Roman"/>
          <w:color w:val="000000"/>
          <w:szCs w:val="20"/>
          <w:lang w:val="ru-RU"/>
        </w:rPr>
        <w:t>мүмкүн</w:t>
      </w:r>
      <w:r w:rsidRPr="008B1596">
        <w:rPr>
          <w:rFonts w:eastAsia="Times New Roman"/>
          <w:color w:val="000000"/>
          <w:szCs w:val="20"/>
        </w:rPr>
        <w:t>.</w:t>
      </w:r>
    </w:p>
    <w:p w14:paraId="30B8C1B1" w14:textId="48FC32AD" w:rsidR="005A03DD" w:rsidRDefault="00EE3FD6">
      <w:pPr>
        <w:pStyle w:val="IFACNumberAndLetter"/>
      </w:pPr>
      <w:r>
        <w:rPr>
          <w:lang w:val="ru-RU"/>
        </w:rPr>
        <w:t>М</w:t>
      </w:r>
      <w:r w:rsidRPr="00062421">
        <w:rPr>
          <w:color w:val="000000"/>
          <w:lang w:val="ky-KG"/>
        </w:rPr>
        <w:t>аалыматтык өз ара аракеттенүүнүн мөөнөтүө тиешелүү башка факторлор төмөндөгүлөрдү камтыйт:</w:t>
      </w:r>
      <w:r w:rsidR="009C37B9">
        <w:t xml:space="preserve"> </w:t>
      </w:r>
    </w:p>
    <w:p w14:paraId="3AEB7B44" w14:textId="77777777" w:rsidR="005A03DD" w:rsidRDefault="000356D1">
      <w:pPr>
        <w:pStyle w:val="IFACBulletIndented1"/>
        <w:jc w:val="both"/>
      </w:pPr>
      <w:r w:rsidRPr="00062421">
        <w:rPr>
          <w:rFonts w:eastAsia="Times New Roman"/>
          <w:color w:val="000000"/>
          <w:szCs w:val="20"/>
          <w:lang w:val="ru-RU"/>
        </w:rPr>
        <w:t>аудит</w:t>
      </w:r>
      <w:r w:rsidRPr="008B1596">
        <w:rPr>
          <w:rFonts w:eastAsia="Times New Roman"/>
          <w:color w:val="000000"/>
          <w:szCs w:val="20"/>
        </w:rPr>
        <w:t xml:space="preserve"> </w:t>
      </w:r>
      <w:r w:rsidRPr="00062421">
        <w:rPr>
          <w:rFonts w:eastAsia="Times New Roman"/>
          <w:color w:val="000000"/>
          <w:szCs w:val="20"/>
          <w:lang w:val="ru-RU"/>
        </w:rPr>
        <w:t>жүргүзүлүп</w:t>
      </w:r>
      <w:r w:rsidRPr="008B1596">
        <w:rPr>
          <w:rFonts w:eastAsia="Times New Roman"/>
          <w:color w:val="000000"/>
          <w:szCs w:val="20"/>
        </w:rPr>
        <w:t xml:space="preserve"> </w:t>
      </w:r>
      <w:r w:rsidRPr="00062421">
        <w:rPr>
          <w:rFonts w:eastAsia="Times New Roman"/>
          <w:color w:val="000000"/>
          <w:szCs w:val="20"/>
          <w:lang w:val="ru-RU"/>
        </w:rPr>
        <w:t>жаткан</w:t>
      </w:r>
      <w:r w:rsidRPr="008B1596">
        <w:rPr>
          <w:rFonts w:eastAsia="Times New Roman"/>
          <w:color w:val="000000"/>
          <w:szCs w:val="20"/>
        </w:rPr>
        <w:t xml:space="preserve"> </w:t>
      </w:r>
      <w:r>
        <w:rPr>
          <w:rFonts w:eastAsia="Times New Roman"/>
          <w:color w:val="000000"/>
          <w:szCs w:val="20"/>
          <w:lang w:val="kk-KZ"/>
        </w:rPr>
        <w:t xml:space="preserve">ишкананын </w:t>
      </w:r>
      <w:r w:rsidRPr="00062421">
        <w:rPr>
          <w:rFonts w:eastAsia="Times New Roman"/>
          <w:color w:val="000000"/>
          <w:szCs w:val="20"/>
          <w:lang w:val="ru-RU"/>
        </w:rPr>
        <w:t>өлчөмү</w:t>
      </w:r>
      <w:r w:rsidRPr="008B1596">
        <w:rPr>
          <w:rFonts w:eastAsia="Times New Roman"/>
          <w:color w:val="000000"/>
          <w:szCs w:val="20"/>
        </w:rPr>
        <w:t xml:space="preserve">, </w:t>
      </w:r>
      <w:r w:rsidRPr="00062421">
        <w:rPr>
          <w:rFonts w:eastAsia="Times New Roman"/>
          <w:color w:val="000000"/>
          <w:szCs w:val="20"/>
          <w:lang w:val="ru-RU"/>
        </w:rPr>
        <w:t>операциялык</w:t>
      </w:r>
      <w:r w:rsidRPr="008B1596">
        <w:rPr>
          <w:rFonts w:eastAsia="Times New Roman"/>
          <w:color w:val="000000"/>
          <w:szCs w:val="20"/>
        </w:rPr>
        <w:t xml:space="preserve"> </w:t>
      </w:r>
      <w:r w:rsidRPr="00062421">
        <w:rPr>
          <w:rFonts w:eastAsia="Times New Roman"/>
          <w:color w:val="000000"/>
          <w:szCs w:val="20"/>
          <w:lang w:val="ru-RU"/>
        </w:rPr>
        <w:t>түзүмү</w:t>
      </w:r>
      <w:r w:rsidRPr="008B1596">
        <w:rPr>
          <w:rFonts w:eastAsia="Times New Roman"/>
          <w:color w:val="000000"/>
          <w:szCs w:val="20"/>
        </w:rPr>
        <w:t xml:space="preserve">, </w:t>
      </w:r>
      <w:r w:rsidRPr="00062421">
        <w:rPr>
          <w:rFonts w:eastAsia="Times New Roman"/>
          <w:color w:val="000000"/>
          <w:szCs w:val="20"/>
          <w:lang w:val="ru-RU"/>
        </w:rPr>
        <w:t>контролдук</w:t>
      </w:r>
      <w:r w:rsidRPr="008B1596">
        <w:rPr>
          <w:rFonts w:eastAsia="Times New Roman"/>
          <w:color w:val="000000"/>
          <w:szCs w:val="20"/>
        </w:rPr>
        <w:t xml:space="preserve"> </w:t>
      </w:r>
      <w:r w:rsidRPr="00062421">
        <w:rPr>
          <w:rFonts w:eastAsia="Times New Roman"/>
          <w:color w:val="000000"/>
          <w:szCs w:val="20"/>
          <w:lang w:val="ru-RU"/>
        </w:rPr>
        <w:t>чөйрөсү</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юридикалык</w:t>
      </w:r>
      <w:r w:rsidRPr="008B1596">
        <w:rPr>
          <w:rFonts w:eastAsia="Times New Roman"/>
          <w:color w:val="000000"/>
          <w:szCs w:val="20"/>
        </w:rPr>
        <w:t xml:space="preserve"> </w:t>
      </w:r>
      <w:r w:rsidRPr="00062421">
        <w:rPr>
          <w:rFonts w:eastAsia="Times New Roman"/>
          <w:color w:val="000000"/>
          <w:szCs w:val="20"/>
          <w:lang w:val="ru-RU"/>
        </w:rPr>
        <w:t>формасы</w:t>
      </w:r>
      <w:r w:rsidRPr="008B1596">
        <w:rPr>
          <w:rFonts w:eastAsia="Times New Roman"/>
          <w:color w:val="000000"/>
          <w:szCs w:val="20"/>
        </w:rPr>
        <w:t>;</w:t>
      </w:r>
    </w:p>
    <w:p w14:paraId="76E4C2FB" w14:textId="77777777" w:rsidR="000356D1" w:rsidRPr="000356D1" w:rsidRDefault="000356D1" w:rsidP="00023D02">
      <w:pPr>
        <w:pStyle w:val="IFACBulletIndented1"/>
        <w:jc w:val="both"/>
      </w:pPr>
      <w:r w:rsidRPr="00062421">
        <w:rPr>
          <w:rFonts w:eastAsia="Times New Roman"/>
          <w:color w:val="000000"/>
          <w:szCs w:val="20"/>
          <w:lang w:val="ru-RU"/>
        </w:rPr>
        <w:t>көрсөтүлгөн</w:t>
      </w:r>
      <w:r w:rsidRPr="008B1596">
        <w:rPr>
          <w:rFonts w:eastAsia="Times New Roman"/>
          <w:color w:val="000000"/>
          <w:szCs w:val="20"/>
        </w:rPr>
        <w:t xml:space="preserve"> </w:t>
      </w:r>
      <w:r w:rsidRPr="00062421">
        <w:rPr>
          <w:rFonts w:eastAsia="Times New Roman"/>
          <w:color w:val="000000"/>
          <w:szCs w:val="20"/>
          <w:lang w:val="ru-RU"/>
        </w:rPr>
        <w:t>мөөнөттө</w:t>
      </w:r>
      <w:r w:rsidRPr="008B1596">
        <w:rPr>
          <w:rFonts w:eastAsia="Times New Roman"/>
          <w:color w:val="000000"/>
          <w:szCs w:val="20"/>
        </w:rPr>
        <w:t xml:space="preserve"> </w:t>
      </w:r>
      <w:r w:rsidRPr="00062421">
        <w:rPr>
          <w:rFonts w:eastAsia="Times New Roman"/>
          <w:color w:val="000000"/>
          <w:szCs w:val="20"/>
          <w:lang w:val="ru-RU"/>
        </w:rPr>
        <w:t>белгилүү</w:t>
      </w:r>
      <w:r w:rsidRPr="008B1596">
        <w:rPr>
          <w:rFonts w:eastAsia="Times New Roman"/>
          <w:color w:val="000000"/>
          <w:szCs w:val="20"/>
        </w:rPr>
        <w:t xml:space="preserve"> </w:t>
      </w:r>
      <w:r w:rsidRPr="00062421">
        <w:rPr>
          <w:rFonts w:eastAsia="Times New Roman"/>
          <w:color w:val="000000"/>
          <w:szCs w:val="20"/>
          <w:lang w:val="ru-RU"/>
        </w:rPr>
        <w:t>бир</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тууралуу</w:t>
      </w:r>
      <w:r w:rsidRPr="008B1596">
        <w:rPr>
          <w:rFonts w:eastAsia="Times New Roman"/>
          <w:color w:val="000000"/>
          <w:szCs w:val="20"/>
        </w:rPr>
        <w:t xml:space="preserve"> </w:t>
      </w:r>
      <w:r w:rsidRPr="00062421">
        <w:rPr>
          <w:rFonts w:eastAsia="Times New Roman"/>
          <w:color w:val="000000"/>
          <w:szCs w:val="20"/>
          <w:lang w:val="ru-RU"/>
        </w:rPr>
        <w:t>маалымдоо</w:t>
      </w:r>
      <w:r w:rsidRPr="008B1596">
        <w:rPr>
          <w:rFonts w:eastAsia="Times New Roman"/>
          <w:color w:val="000000"/>
          <w:szCs w:val="20"/>
        </w:rPr>
        <w:t xml:space="preserve"> </w:t>
      </w:r>
      <w:r w:rsidRPr="00062421">
        <w:rPr>
          <w:rFonts w:eastAsia="Times New Roman"/>
          <w:color w:val="000000"/>
          <w:szCs w:val="20"/>
          <w:lang w:val="ru-RU"/>
        </w:rPr>
        <w:t>юридикалык</w:t>
      </w:r>
      <w:r w:rsidRPr="008B1596">
        <w:rPr>
          <w:rFonts w:eastAsia="Times New Roman"/>
          <w:color w:val="000000"/>
          <w:szCs w:val="20"/>
        </w:rPr>
        <w:t xml:space="preserve"> </w:t>
      </w:r>
      <w:r w:rsidRPr="00062421">
        <w:rPr>
          <w:rFonts w:eastAsia="Times New Roman"/>
          <w:color w:val="000000"/>
          <w:szCs w:val="20"/>
          <w:lang w:val="ru-RU"/>
        </w:rPr>
        <w:t>милдеттенмеси</w:t>
      </w:r>
      <w:r w:rsidRPr="008B1596">
        <w:rPr>
          <w:rFonts w:eastAsia="Times New Roman"/>
          <w:color w:val="000000"/>
          <w:szCs w:val="20"/>
        </w:rPr>
        <w:t>;</w:t>
      </w:r>
    </w:p>
    <w:p w14:paraId="41190AE0" w14:textId="77777777" w:rsidR="005A03DD" w:rsidRDefault="000356D1" w:rsidP="00023D02">
      <w:pPr>
        <w:pStyle w:val="IFACBulletIndented1"/>
        <w:jc w:val="both"/>
      </w:pP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жактардын</w:t>
      </w:r>
      <w:r w:rsidRPr="008B1596">
        <w:rPr>
          <w:rFonts w:eastAsia="Times New Roman"/>
          <w:color w:val="000000"/>
          <w:szCs w:val="20"/>
        </w:rPr>
        <w:t xml:space="preserve"> </w:t>
      </w:r>
      <w:r w:rsidRPr="00062421">
        <w:rPr>
          <w:rFonts w:eastAsia="Times New Roman"/>
          <w:color w:val="000000"/>
          <w:szCs w:val="20"/>
          <w:lang w:val="ru-RU"/>
        </w:rPr>
        <w:t>күтүүлөрү</w:t>
      </w:r>
      <w:r w:rsidRPr="008B1596">
        <w:rPr>
          <w:rFonts w:eastAsia="Times New Roman"/>
          <w:color w:val="000000"/>
          <w:szCs w:val="20"/>
        </w:rPr>
        <w:t xml:space="preserve">, </w:t>
      </w:r>
      <w:r w:rsidRPr="00062421">
        <w:rPr>
          <w:rFonts w:eastAsia="Times New Roman"/>
          <w:color w:val="000000"/>
          <w:szCs w:val="20"/>
          <w:lang w:val="ru-RU"/>
        </w:rPr>
        <w:t>анын</w:t>
      </w:r>
      <w:r w:rsidRPr="008B1596">
        <w:rPr>
          <w:rFonts w:eastAsia="Times New Roman"/>
          <w:color w:val="000000"/>
          <w:szCs w:val="20"/>
        </w:rPr>
        <w:t xml:space="preserve"> </w:t>
      </w:r>
      <w:r w:rsidRPr="00062421">
        <w:rPr>
          <w:rFonts w:eastAsia="Times New Roman"/>
          <w:color w:val="000000"/>
          <w:szCs w:val="20"/>
          <w:lang w:val="ru-RU"/>
        </w:rPr>
        <w:t>ичинде</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мезгилдүү</w:t>
      </w:r>
      <w:r w:rsidRPr="008B1596">
        <w:rPr>
          <w:rFonts w:eastAsia="Times New Roman"/>
          <w:color w:val="000000"/>
          <w:szCs w:val="20"/>
        </w:rPr>
        <w:t xml:space="preserve"> </w:t>
      </w:r>
      <w:r w:rsidRPr="00062421">
        <w:rPr>
          <w:rFonts w:eastAsia="Times New Roman"/>
          <w:color w:val="000000"/>
          <w:szCs w:val="20"/>
          <w:lang w:val="ru-RU"/>
        </w:rPr>
        <w:t>жолугушуулар</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үзгүлтүксүз</w:t>
      </w:r>
      <w:r w:rsidRPr="008B1596">
        <w:rPr>
          <w:rFonts w:eastAsia="Times New Roman"/>
          <w:color w:val="000000"/>
          <w:szCs w:val="20"/>
        </w:rPr>
        <w:t xml:space="preserve"> </w:t>
      </w:r>
      <w:r w:rsidRPr="00062421">
        <w:rPr>
          <w:rFonts w:eastAsia="Times New Roman"/>
          <w:color w:val="000000"/>
          <w:szCs w:val="20"/>
          <w:lang w:val="ru-RU"/>
        </w:rPr>
        <w:t>маалыматтык</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аракеттенүү</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макулдашуулар</w:t>
      </w:r>
      <w:r w:rsidRPr="008B1596">
        <w:rPr>
          <w:rFonts w:eastAsia="Times New Roman"/>
          <w:color w:val="000000"/>
          <w:szCs w:val="20"/>
        </w:rPr>
        <w:t>;</w:t>
      </w:r>
    </w:p>
    <w:p w14:paraId="78C2F83B" w14:textId="33EF4E12" w:rsidR="005A03DD" w:rsidRDefault="000356D1" w:rsidP="000356D1">
      <w:pPr>
        <w:pStyle w:val="IFACBulletIndented1"/>
        <w:jc w:val="both"/>
      </w:pPr>
      <w:r w:rsidRPr="000356D1">
        <w:t xml:space="preserve">Алсак, аудитор алдын алуу чараларын көрүүгө мүмкүнчүлүк берген мөөнөттө белгилүү бир маселени аныктабашы мүмкүн (мисалы, мыйзамды сактабагандык), бирок мындай маселе жөнүндө маалымдоо аныкталган кемчиликтерди жоюу боюнча иш-аракеттерди көрүү мүмкүнчүлүгүн </w:t>
      </w:r>
      <w:proofErr w:type="gramStart"/>
      <w:r w:rsidRPr="000356D1">
        <w:t>берет.</w:t>
      </w:r>
      <w:r w:rsidR="009C37B9">
        <w:t>.</w:t>
      </w:r>
      <w:proofErr w:type="gramEnd"/>
      <w:r w:rsidR="009C37B9">
        <w:t xml:space="preserve"> </w:t>
      </w:r>
    </w:p>
    <w:p w14:paraId="6AB9ECDC" w14:textId="77777777" w:rsidR="005A03DD" w:rsidRPr="000356D1" w:rsidRDefault="008032ED">
      <w:pPr>
        <w:pStyle w:val="40"/>
      </w:pPr>
      <w:r w:rsidRPr="008032ED">
        <w:rPr>
          <w:iCs w:val="0"/>
          <w:color w:val="000000"/>
          <w:lang w:val="ky-KG"/>
        </w:rPr>
        <w:lastRenderedPageBreak/>
        <w:t>Маалыматтык өз ара аракеттенүү процессинин адекваттуулугу</w:t>
      </w:r>
      <w:r w:rsidRPr="00062421">
        <w:rPr>
          <w:i w:val="0"/>
          <w:iCs w:val="0"/>
          <w:color w:val="000000"/>
          <w:lang w:val="ky-KG"/>
        </w:rPr>
        <w:t xml:space="preserve"> </w:t>
      </w:r>
      <w:r w:rsidRPr="008032ED">
        <w:rPr>
          <w:i w:val="0"/>
          <w:color w:val="000000"/>
          <w:lang w:val="ky-KG"/>
        </w:rPr>
        <w:t>(22-пунктту караңыз)</w:t>
      </w:r>
    </w:p>
    <w:p w14:paraId="79C0B6D2" w14:textId="77777777" w:rsidR="005A03DD" w:rsidRDefault="008032ED">
      <w:pPr>
        <w:pStyle w:val="IFACNumberAndLetter"/>
        <w:keepNext w:val="0"/>
        <w:keepLines w:val="0"/>
      </w:pPr>
      <w:r w:rsidRPr="00062421">
        <w:rPr>
          <w:color w:val="000000"/>
          <w:lang w:val="ky-KG"/>
        </w:rPr>
        <w:t>Аудитор анын жана корпоративдик башкаруу үчүн жооп берүүчү жактардын ортосундагы эки тараптуу маалыматтык өз ара аракеттенүүнү баалоону ырастоо үчүн кандайдыр бир өзгөчө жол-жоболорду иштеп чыкпайт; мындай баалоо башка максаттар үчүн аудитордук жол-жоболорду аткаруунун жүрүшүндө жасалган байкоолорго негизделиши мүмкүн. Мындай байкоолор төмөндөгүлөрдү камтыйт:</w:t>
      </w:r>
    </w:p>
    <w:p w14:paraId="71327CA3" w14:textId="77777777" w:rsidR="005A03DD" w:rsidRDefault="008032ED">
      <w:pPr>
        <w:pStyle w:val="IFACBulletIndented1"/>
        <w:jc w:val="both"/>
      </w:pP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көтөргөн</w:t>
      </w:r>
      <w:r w:rsidRPr="008B1596">
        <w:rPr>
          <w:rFonts w:eastAsia="Times New Roman"/>
          <w:color w:val="000000"/>
          <w:szCs w:val="20"/>
        </w:rPr>
        <w:t xml:space="preserve"> </w:t>
      </w:r>
      <w:r w:rsidRPr="00062421">
        <w:rPr>
          <w:rFonts w:eastAsia="Times New Roman"/>
          <w:color w:val="000000"/>
          <w:szCs w:val="20"/>
          <w:lang w:val="ru-RU"/>
        </w:rPr>
        <w:t>суроолорго</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иретинде</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w:t>
      </w:r>
      <w:r w:rsidRPr="008B1596">
        <w:rPr>
          <w:rFonts w:eastAsia="Times New Roman"/>
          <w:color w:val="000000"/>
          <w:szCs w:val="20"/>
        </w:rPr>
        <w:t xml:space="preserve"> </w:t>
      </w:r>
      <w:r w:rsidRPr="00062421">
        <w:rPr>
          <w:rFonts w:eastAsia="Times New Roman"/>
          <w:color w:val="000000"/>
          <w:szCs w:val="20"/>
          <w:lang w:val="ru-RU"/>
        </w:rPr>
        <w:t>көргөн</w:t>
      </w:r>
      <w:r w:rsidRPr="008B1596">
        <w:rPr>
          <w:rFonts w:eastAsia="Times New Roman"/>
          <w:color w:val="000000"/>
          <w:szCs w:val="20"/>
        </w:rPr>
        <w:t xml:space="preserve"> </w:t>
      </w:r>
      <w:r w:rsidRPr="00062421">
        <w:rPr>
          <w:rFonts w:eastAsia="Times New Roman"/>
          <w:color w:val="000000"/>
          <w:szCs w:val="20"/>
          <w:lang w:val="ru-RU"/>
        </w:rPr>
        <w:t>иш</w:t>
      </w:r>
      <w:r w:rsidRPr="008B1596">
        <w:rPr>
          <w:rFonts w:eastAsia="Times New Roman"/>
          <w:color w:val="000000"/>
          <w:szCs w:val="20"/>
        </w:rPr>
        <w:t>-</w:t>
      </w:r>
      <w:r w:rsidRPr="00062421">
        <w:rPr>
          <w:rFonts w:eastAsia="Times New Roman"/>
          <w:color w:val="000000"/>
          <w:szCs w:val="20"/>
          <w:lang w:val="ru-RU"/>
        </w:rPr>
        <w:t>аракеттердин</w:t>
      </w:r>
      <w:r w:rsidRPr="008B1596">
        <w:rPr>
          <w:rFonts w:eastAsia="Times New Roman"/>
          <w:color w:val="000000"/>
          <w:szCs w:val="20"/>
        </w:rPr>
        <w:t xml:space="preserve"> </w:t>
      </w:r>
      <w:r w:rsidRPr="00062421">
        <w:rPr>
          <w:rFonts w:eastAsia="Times New Roman"/>
          <w:color w:val="000000"/>
          <w:szCs w:val="20"/>
          <w:lang w:val="ru-RU"/>
        </w:rPr>
        <w:t>талаптагыдай</w:t>
      </w:r>
      <w:r w:rsidRPr="008B1596">
        <w:rPr>
          <w:rFonts w:eastAsia="Times New Roman"/>
          <w:color w:val="000000"/>
          <w:szCs w:val="20"/>
        </w:rPr>
        <w:t xml:space="preserve"> </w:t>
      </w:r>
      <w:r w:rsidRPr="00062421">
        <w:rPr>
          <w:rFonts w:eastAsia="Times New Roman"/>
          <w:color w:val="000000"/>
          <w:szCs w:val="20"/>
          <w:lang w:val="ru-RU"/>
        </w:rPr>
        <w:t>мүнөзү</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убактылуулугу</w:t>
      </w:r>
      <w:r w:rsidRPr="008B1596">
        <w:rPr>
          <w:rFonts w:eastAsia="Times New Roman"/>
          <w:color w:val="000000"/>
          <w:szCs w:val="20"/>
        </w:rPr>
        <w:t xml:space="preserve">. </w:t>
      </w:r>
      <w:r w:rsidRPr="00062421">
        <w:rPr>
          <w:rFonts w:eastAsia="Times New Roman"/>
          <w:color w:val="000000"/>
          <w:szCs w:val="20"/>
          <w:lang w:val="ru-RU"/>
        </w:rPr>
        <w:t>Эгер</w:t>
      </w:r>
      <w:r w:rsidRPr="008B1596">
        <w:rPr>
          <w:rFonts w:eastAsia="Times New Roman"/>
          <w:color w:val="000000"/>
          <w:szCs w:val="20"/>
        </w:rPr>
        <w:t xml:space="preserve"> </w:t>
      </w:r>
      <w:r w:rsidRPr="00062421">
        <w:rPr>
          <w:rFonts w:eastAsia="Times New Roman"/>
          <w:color w:val="000000"/>
          <w:szCs w:val="20"/>
          <w:lang w:val="ru-RU"/>
        </w:rPr>
        <w:t>мурдагы</w:t>
      </w:r>
      <w:r w:rsidRPr="008B1596">
        <w:rPr>
          <w:rFonts w:eastAsia="Times New Roman"/>
          <w:color w:val="000000"/>
          <w:szCs w:val="20"/>
        </w:rPr>
        <w:t xml:space="preserve"> </w:t>
      </w:r>
      <w:r w:rsidRPr="00062421">
        <w:rPr>
          <w:rFonts w:eastAsia="Times New Roman"/>
          <w:color w:val="000000"/>
          <w:szCs w:val="20"/>
          <w:lang w:val="ru-RU"/>
        </w:rPr>
        <w:t>маалыматтык</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аракеттенүүнүн</w:t>
      </w:r>
      <w:r w:rsidRPr="008B1596">
        <w:rPr>
          <w:rFonts w:eastAsia="Times New Roman"/>
          <w:color w:val="000000"/>
          <w:szCs w:val="20"/>
        </w:rPr>
        <w:t xml:space="preserve"> </w:t>
      </w:r>
      <w:r w:rsidRPr="00062421">
        <w:rPr>
          <w:rFonts w:eastAsia="Times New Roman"/>
          <w:color w:val="000000"/>
          <w:szCs w:val="20"/>
          <w:lang w:val="ru-RU"/>
        </w:rPr>
        <w:t>жүрүшүндө</w:t>
      </w:r>
      <w:r w:rsidRPr="008B1596">
        <w:rPr>
          <w:rFonts w:eastAsia="Times New Roman"/>
          <w:color w:val="000000"/>
          <w:szCs w:val="20"/>
        </w:rPr>
        <w:t xml:space="preserve"> </w:t>
      </w:r>
      <w:r w:rsidRPr="00062421">
        <w:rPr>
          <w:rFonts w:eastAsia="Times New Roman"/>
          <w:color w:val="000000"/>
          <w:szCs w:val="20"/>
          <w:lang w:val="ru-RU"/>
        </w:rPr>
        <w:t>көтөрүлгөн</w:t>
      </w:r>
      <w:r w:rsidRPr="008B1596">
        <w:rPr>
          <w:rFonts w:eastAsia="Times New Roman"/>
          <w:color w:val="000000"/>
          <w:szCs w:val="20"/>
        </w:rPr>
        <w:t xml:space="preserve"> </w:t>
      </w:r>
      <w:r w:rsidRPr="00062421">
        <w:rPr>
          <w:rFonts w:eastAsia="Times New Roman"/>
          <w:color w:val="000000"/>
          <w:szCs w:val="20"/>
          <w:lang w:val="ru-RU"/>
        </w:rPr>
        <w:t>маанилүү</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натыйжалуу</w:t>
      </w:r>
      <w:r w:rsidRPr="008B1596">
        <w:rPr>
          <w:rFonts w:eastAsia="Times New Roman"/>
          <w:color w:val="000000"/>
          <w:szCs w:val="20"/>
        </w:rPr>
        <w:t xml:space="preserve"> </w:t>
      </w:r>
      <w:r w:rsidRPr="00062421">
        <w:rPr>
          <w:rFonts w:eastAsia="Times New Roman"/>
          <w:color w:val="000000"/>
          <w:szCs w:val="20"/>
          <w:lang w:val="ru-RU"/>
        </w:rPr>
        <w:t>жөнгө</w:t>
      </w:r>
      <w:r w:rsidRPr="008B1596">
        <w:rPr>
          <w:rFonts w:eastAsia="Times New Roman"/>
          <w:color w:val="000000"/>
          <w:szCs w:val="20"/>
        </w:rPr>
        <w:t xml:space="preserve"> </w:t>
      </w:r>
      <w:r w:rsidRPr="00062421">
        <w:rPr>
          <w:rFonts w:eastAsia="Times New Roman"/>
          <w:color w:val="000000"/>
          <w:szCs w:val="20"/>
          <w:lang w:val="ru-RU"/>
        </w:rPr>
        <w:t>салынбаса</w:t>
      </w:r>
      <w:r w:rsidRPr="008B1596">
        <w:rPr>
          <w:rFonts w:eastAsia="Times New Roman"/>
          <w:color w:val="000000"/>
          <w:szCs w:val="20"/>
        </w:rPr>
        <w:t xml:space="preserve">, </w:t>
      </w:r>
      <w:r w:rsidRPr="00062421">
        <w:rPr>
          <w:rFonts w:eastAsia="Times New Roman"/>
          <w:color w:val="000000"/>
          <w:szCs w:val="20"/>
          <w:lang w:val="ru-RU"/>
        </w:rPr>
        <w:t>аудиторго</w:t>
      </w:r>
      <w:r w:rsidRPr="008B1596">
        <w:rPr>
          <w:rFonts w:eastAsia="Times New Roman"/>
          <w:color w:val="000000"/>
          <w:szCs w:val="20"/>
        </w:rPr>
        <w:t xml:space="preserve"> </w:t>
      </w:r>
      <w:r w:rsidRPr="00062421">
        <w:rPr>
          <w:rFonts w:eastAsia="Times New Roman"/>
          <w:color w:val="000000"/>
          <w:szCs w:val="20"/>
          <w:lang w:val="ru-RU"/>
        </w:rPr>
        <w:t>эмне</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тиешелүү</w:t>
      </w:r>
      <w:r w:rsidRPr="008B1596">
        <w:rPr>
          <w:rFonts w:eastAsia="Times New Roman"/>
          <w:color w:val="000000"/>
          <w:szCs w:val="20"/>
        </w:rPr>
        <w:t xml:space="preserve"> </w:t>
      </w:r>
      <w:r w:rsidRPr="00062421">
        <w:rPr>
          <w:rFonts w:eastAsia="Times New Roman"/>
          <w:color w:val="000000"/>
          <w:szCs w:val="20"/>
          <w:lang w:val="ru-RU"/>
        </w:rPr>
        <w:t>чаралар</w:t>
      </w:r>
      <w:r w:rsidRPr="008B1596">
        <w:rPr>
          <w:rFonts w:eastAsia="Times New Roman"/>
          <w:color w:val="000000"/>
          <w:szCs w:val="20"/>
        </w:rPr>
        <w:t xml:space="preserve"> </w:t>
      </w:r>
      <w:r w:rsidRPr="00062421">
        <w:rPr>
          <w:rFonts w:eastAsia="Times New Roman"/>
          <w:color w:val="000000"/>
          <w:szCs w:val="20"/>
          <w:lang w:val="ru-RU"/>
        </w:rPr>
        <w:t>көрүлбөгөнүн</w:t>
      </w:r>
      <w:r w:rsidRPr="008B1596">
        <w:rPr>
          <w:rFonts w:eastAsia="Times New Roman"/>
          <w:color w:val="000000"/>
          <w:szCs w:val="20"/>
        </w:rPr>
        <w:t xml:space="preserve"> </w:t>
      </w:r>
      <w:r w:rsidRPr="00062421">
        <w:rPr>
          <w:rFonts w:eastAsia="Times New Roman"/>
          <w:color w:val="000000"/>
          <w:szCs w:val="20"/>
          <w:lang w:val="ru-RU"/>
        </w:rPr>
        <w:t>аныктоо</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зарыл</w:t>
      </w:r>
      <w:r w:rsidRPr="008B1596">
        <w:rPr>
          <w:rFonts w:eastAsia="Times New Roman"/>
          <w:color w:val="000000"/>
          <w:szCs w:val="20"/>
        </w:rPr>
        <w:t xml:space="preserve"> </w:t>
      </w:r>
      <w:r w:rsidRPr="00062421">
        <w:rPr>
          <w:rFonts w:eastAsia="Times New Roman"/>
          <w:color w:val="000000"/>
          <w:szCs w:val="20"/>
          <w:lang w:val="ru-RU"/>
        </w:rPr>
        <w:t>болгондо</w:t>
      </w:r>
      <w:r w:rsidRPr="008B1596">
        <w:rPr>
          <w:rFonts w:eastAsia="Times New Roman"/>
          <w:color w:val="000000"/>
          <w:szCs w:val="20"/>
        </w:rPr>
        <w:t xml:space="preserve"> </w:t>
      </w:r>
      <w:r w:rsidRPr="00062421">
        <w:rPr>
          <w:rFonts w:eastAsia="Times New Roman"/>
          <w:color w:val="000000"/>
          <w:szCs w:val="20"/>
          <w:lang w:val="ru-RU"/>
        </w:rPr>
        <w:t>бул</w:t>
      </w:r>
      <w:r w:rsidRPr="008B1596">
        <w:rPr>
          <w:rFonts w:eastAsia="Times New Roman"/>
          <w:color w:val="000000"/>
          <w:szCs w:val="20"/>
        </w:rPr>
        <w:t xml:space="preserve"> </w:t>
      </w:r>
      <w:r w:rsidRPr="00062421">
        <w:rPr>
          <w:rFonts w:eastAsia="Times New Roman"/>
          <w:color w:val="000000"/>
          <w:szCs w:val="20"/>
          <w:lang w:val="ru-RU"/>
        </w:rPr>
        <w:t>маселени</w:t>
      </w:r>
      <w:r w:rsidRPr="008B1596">
        <w:rPr>
          <w:rFonts w:eastAsia="Times New Roman"/>
          <w:color w:val="000000"/>
          <w:szCs w:val="20"/>
        </w:rPr>
        <w:t xml:space="preserve"> </w:t>
      </w:r>
      <w:r w:rsidRPr="00062421">
        <w:rPr>
          <w:rFonts w:eastAsia="Times New Roman"/>
          <w:color w:val="000000"/>
          <w:szCs w:val="20"/>
          <w:lang w:val="ru-RU"/>
        </w:rPr>
        <w:t>кайра</w:t>
      </w:r>
      <w:r w:rsidRPr="008B1596">
        <w:rPr>
          <w:rFonts w:eastAsia="Times New Roman"/>
          <w:color w:val="000000"/>
          <w:szCs w:val="20"/>
        </w:rPr>
        <w:t xml:space="preserve"> </w:t>
      </w:r>
      <w:r w:rsidRPr="00062421">
        <w:rPr>
          <w:rFonts w:eastAsia="Times New Roman"/>
          <w:color w:val="000000"/>
          <w:szCs w:val="20"/>
          <w:lang w:val="ru-RU"/>
        </w:rPr>
        <w:t>көтөрүү</w:t>
      </w:r>
      <w:r w:rsidRPr="008B1596">
        <w:rPr>
          <w:rFonts w:eastAsia="Times New Roman"/>
          <w:color w:val="000000"/>
          <w:szCs w:val="20"/>
        </w:rPr>
        <w:t xml:space="preserve"> </w:t>
      </w:r>
      <w:r w:rsidRPr="00062421">
        <w:rPr>
          <w:rFonts w:eastAsia="Times New Roman"/>
          <w:color w:val="000000"/>
          <w:szCs w:val="20"/>
          <w:lang w:val="ru-RU"/>
        </w:rPr>
        <w:t>орундуу</w:t>
      </w:r>
      <w:r w:rsidRPr="008B1596">
        <w:rPr>
          <w:rFonts w:eastAsia="Times New Roman"/>
          <w:color w:val="000000"/>
          <w:szCs w:val="20"/>
        </w:rPr>
        <w:t xml:space="preserve"> </w:t>
      </w:r>
      <w:r w:rsidRPr="00062421">
        <w:rPr>
          <w:rFonts w:eastAsia="Times New Roman"/>
          <w:color w:val="000000"/>
          <w:szCs w:val="20"/>
          <w:lang w:val="ru-RU"/>
        </w:rPr>
        <w:t>болот</w:t>
      </w:r>
      <w:r w:rsidRPr="008B1596">
        <w:rPr>
          <w:rFonts w:eastAsia="Times New Roman"/>
          <w:color w:val="000000"/>
          <w:szCs w:val="20"/>
        </w:rPr>
        <w:t xml:space="preserve">. </w:t>
      </w:r>
      <w:r w:rsidRPr="00062421">
        <w:rPr>
          <w:rFonts w:eastAsia="Times New Roman"/>
          <w:color w:val="000000"/>
          <w:szCs w:val="20"/>
          <w:lang w:val="ru-RU"/>
        </w:rPr>
        <w:t>Бул</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маселенин</w:t>
      </w:r>
      <w:r w:rsidRPr="008B1596">
        <w:rPr>
          <w:rFonts w:eastAsia="Times New Roman"/>
          <w:color w:val="000000"/>
          <w:szCs w:val="20"/>
        </w:rPr>
        <w:t xml:space="preserve"> </w:t>
      </w:r>
      <w:r w:rsidRPr="00062421">
        <w:rPr>
          <w:rFonts w:eastAsia="Times New Roman"/>
          <w:color w:val="000000"/>
          <w:szCs w:val="20"/>
          <w:lang w:val="ru-RU"/>
        </w:rPr>
        <w:t>талаптагыдай</w:t>
      </w:r>
      <w:r w:rsidRPr="008B1596">
        <w:rPr>
          <w:rFonts w:eastAsia="Times New Roman"/>
          <w:color w:val="000000"/>
          <w:szCs w:val="20"/>
        </w:rPr>
        <w:t xml:space="preserve"> </w:t>
      </w:r>
      <w:r w:rsidRPr="00062421">
        <w:rPr>
          <w:rFonts w:eastAsia="Times New Roman"/>
          <w:color w:val="000000"/>
          <w:szCs w:val="20"/>
          <w:lang w:val="ru-RU"/>
        </w:rPr>
        <w:t>чечилишине</w:t>
      </w:r>
      <w:r w:rsidRPr="008B1596">
        <w:rPr>
          <w:rFonts w:eastAsia="Times New Roman"/>
          <w:color w:val="000000"/>
          <w:szCs w:val="20"/>
        </w:rPr>
        <w:t xml:space="preserve"> </w:t>
      </w:r>
      <w:r w:rsidRPr="00062421">
        <w:rPr>
          <w:rFonts w:eastAsia="Times New Roman"/>
          <w:color w:val="000000"/>
          <w:szCs w:val="20"/>
          <w:lang w:val="ru-RU"/>
        </w:rPr>
        <w:t>канааттанган</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аны</w:t>
      </w:r>
      <w:r w:rsidRPr="008B1596">
        <w:rPr>
          <w:rFonts w:eastAsia="Times New Roman"/>
          <w:color w:val="000000"/>
          <w:szCs w:val="20"/>
        </w:rPr>
        <w:t xml:space="preserve"> </w:t>
      </w:r>
      <w:r w:rsidRPr="00062421">
        <w:rPr>
          <w:rFonts w:eastAsia="Times New Roman"/>
          <w:color w:val="000000"/>
          <w:szCs w:val="20"/>
          <w:lang w:val="ru-RU"/>
        </w:rPr>
        <w:t>мындан</w:t>
      </w:r>
      <w:r w:rsidRPr="008B1596">
        <w:rPr>
          <w:rFonts w:eastAsia="Times New Roman"/>
          <w:color w:val="000000"/>
          <w:szCs w:val="20"/>
        </w:rPr>
        <w:t xml:space="preserve"> </w:t>
      </w:r>
      <w:r w:rsidRPr="00062421">
        <w:rPr>
          <w:rFonts w:eastAsia="Times New Roman"/>
          <w:color w:val="000000"/>
          <w:szCs w:val="20"/>
          <w:lang w:val="ru-RU"/>
        </w:rPr>
        <w:t>ары</w:t>
      </w:r>
      <w:r w:rsidRPr="008B1596">
        <w:rPr>
          <w:rFonts w:eastAsia="Times New Roman"/>
          <w:color w:val="000000"/>
          <w:szCs w:val="20"/>
        </w:rPr>
        <w:t xml:space="preserve"> </w:t>
      </w:r>
      <w:r w:rsidRPr="00062421">
        <w:rPr>
          <w:rFonts w:eastAsia="Times New Roman"/>
          <w:color w:val="000000"/>
          <w:szCs w:val="20"/>
          <w:lang w:val="ru-RU"/>
        </w:rPr>
        <w:t>маанилүү</w:t>
      </w:r>
      <w:r w:rsidRPr="008B1596">
        <w:rPr>
          <w:rFonts w:eastAsia="Times New Roman"/>
          <w:color w:val="000000"/>
          <w:szCs w:val="20"/>
        </w:rPr>
        <w:t xml:space="preserve"> </w:t>
      </w:r>
      <w:r w:rsidRPr="00062421">
        <w:rPr>
          <w:rFonts w:eastAsia="Times New Roman"/>
          <w:color w:val="000000"/>
          <w:szCs w:val="20"/>
          <w:lang w:val="ru-RU"/>
        </w:rPr>
        <w:t>деп</w:t>
      </w:r>
      <w:r w:rsidRPr="008B1596">
        <w:rPr>
          <w:rFonts w:eastAsia="Times New Roman"/>
          <w:color w:val="000000"/>
          <w:szCs w:val="20"/>
        </w:rPr>
        <w:t xml:space="preserve"> </w:t>
      </w:r>
      <w:r w:rsidRPr="00062421">
        <w:rPr>
          <w:rFonts w:eastAsia="Times New Roman"/>
          <w:color w:val="000000"/>
          <w:szCs w:val="20"/>
          <w:lang w:val="ru-RU"/>
        </w:rPr>
        <w:t>эсептебегендей</w:t>
      </w:r>
      <w:r w:rsidRPr="008B1596">
        <w:rPr>
          <w:rFonts w:eastAsia="Times New Roman"/>
          <w:color w:val="000000"/>
          <w:szCs w:val="20"/>
        </w:rPr>
        <w:t xml:space="preserve"> </w:t>
      </w:r>
      <w:r w:rsidRPr="00062421">
        <w:rPr>
          <w:rFonts w:eastAsia="Times New Roman"/>
          <w:color w:val="000000"/>
          <w:szCs w:val="20"/>
          <w:lang w:val="ru-RU"/>
        </w:rPr>
        <w:t>таасир</w:t>
      </w:r>
      <w:r w:rsidRPr="008B1596">
        <w:rPr>
          <w:rFonts w:eastAsia="Times New Roman"/>
          <w:color w:val="000000"/>
          <w:szCs w:val="20"/>
        </w:rPr>
        <w:t xml:space="preserve"> </w:t>
      </w:r>
      <w:r w:rsidRPr="00062421">
        <w:rPr>
          <w:rFonts w:eastAsia="Times New Roman"/>
          <w:color w:val="000000"/>
          <w:szCs w:val="20"/>
          <w:lang w:val="ru-RU"/>
        </w:rPr>
        <w:t>калтыруу</w:t>
      </w:r>
      <w:r w:rsidRPr="008B1596">
        <w:rPr>
          <w:rFonts w:eastAsia="Times New Roman"/>
          <w:color w:val="000000"/>
          <w:szCs w:val="20"/>
        </w:rPr>
        <w:t xml:space="preserve"> </w:t>
      </w:r>
      <w:r w:rsidRPr="00062421">
        <w:rPr>
          <w:rFonts w:eastAsia="Times New Roman"/>
          <w:color w:val="000000"/>
          <w:szCs w:val="20"/>
          <w:lang w:val="ru-RU"/>
        </w:rPr>
        <w:t>тобокелдигинен</w:t>
      </w:r>
      <w:r w:rsidRPr="008B1596">
        <w:rPr>
          <w:rFonts w:eastAsia="Times New Roman"/>
          <w:color w:val="000000"/>
          <w:szCs w:val="20"/>
        </w:rPr>
        <w:t xml:space="preserve"> </w:t>
      </w:r>
      <w:r w:rsidRPr="00062421">
        <w:rPr>
          <w:rFonts w:eastAsia="Times New Roman"/>
          <w:color w:val="000000"/>
          <w:szCs w:val="20"/>
          <w:lang w:val="ru-RU"/>
        </w:rPr>
        <w:t>оолак</w:t>
      </w:r>
      <w:r w:rsidRPr="008B1596">
        <w:rPr>
          <w:rFonts w:eastAsia="Times New Roman"/>
          <w:color w:val="000000"/>
          <w:szCs w:val="20"/>
        </w:rPr>
        <w:t xml:space="preserve"> </w:t>
      </w:r>
      <w:r w:rsidRPr="00062421">
        <w:rPr>
          <w:rFonts w:eastAsia="Times New Roman"/>
          <w:color w:val="000000"/>
          <w:szCs w:val="20"/>
          <w:lang w:val="ru-RU"/>
        </w:rPr>
        <w:t>болууга</w:t>
      </w:r>
      <w:r w:rsidRPr="008B1596">
        <w:rPr>
          <w:rFonts w:eastAsia="Times New Roman"/>
          <w:color w:val="000000"/>
          <w:szCs w:val="20"/>
        </w:rPr>
        <w:t xml:space="preserve"> </w:t>
      </w:r>
      <w:r w:rsidRPr="00062421">
        <w:rPr>
          <w:rFonts w:eastAsia="Times New Roman"/>
          <w:color w:val="000000"/>
          <w:szCs w:val="20"/>
          <w:lang w:val="ru-RU"/>
        </w:rPr>
        <w:t>жардам</w:t>
      </w:r>
      <w:r w:rsidRPr="008B1596">
        <w:rPr>
          <w:rFonts w:eastAsia="Times New Roman"/>
          <w:color w:val="000000"/>
          <w:szCs w:val="20"/>
        </w:rPr>
        <w:t xml:space="preserve"> </w:t>
      </w:r>
      <w:r w:rsidRPr="00062421">
        <w:rPr>
          <w:rFonts w:eastAsia="Times New Roman"/>
          <w:color w:val="000000"/>
          <w:szCs w:val="20"/>
          <w:lang w:val="ru-RU"/>
        </w:rPr>
        <w:t>берет</w:t>
      </w:r>
      <w:r w:rsidRPr="008B1596">
        <w:rPr>
          <w:rFonts w:eastAsia="Times New Roman"/>
          <w:color w:val="000000"/>
          <w:szCs w:val="20"/>
        </w:rPr>
        <w:t>;</w:t>
      </w:r>
      <w:r w:rsidR="009C37B9">
        <w:t xml:space="preserve"> </w:t>
      </w:r>
    </w:p>
    <w:p w14:paraId="38E47E37" w14:textId="77777777" w:rsidR="005A03DD" w:rsidRDefault="008032ED">
      <w:pPr>
        <w:pStyle w:val="IFACBulletIndented1"/>
        <w:jc w:val="both"/>
      </w:pP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маалыматтык</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аракеттенүүнүн</w:t>
      </w:r>
      <w:r w:rsidRPr="008B1596">
        <w:rPr>
          <w:rFonts w:eastAsia="Times New Roman"/>
          <w:color w:val="000000"/>
          <w:szCs w:val="20"/>
        </w:rPr>
        <w:t xml:space="preserve"> </w:t>
      </w:r>
      <w:r w:rsidRPr="00062421">
        <w:rPr>
          <w:rFonts w:eastAsia="Times New Roman"/>
          <w:color w:val="000000"/>
          <w:szCs w:val="20"/>
          <w:lang w:val="ru-RU"/>
        </w:rPr>
        <w:t>жүрүшүндө</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жактардын</w:t>
      </w:r>
      <w:r w:rsidRPr="008B1596">
        <w:rPr>
          <w:rFonts w:eastAsia="Times New Roman"/>
          <w:color w:val="000000"/>
          <w:szCs w:val="20"/>
        </w:rPr>
        <w:t xml:space="preserve"> </w:t>
      </w:r>
      <w:r w:rsidRPr="00062421">
        <w:rPr>
          <w:rFonts w:eastAsia="Times New Roman"/>
          <w:color w:val="000000"/>
          <w:szCs w:val="20"/>
          <w:lang w:val="ru-RU"/>
        </w:rPr>
        <w:t>айкын</w:t>
      </w:r>
      <w:r w:rsidRPr="008B1596">
        <w:rPr>
          <w:rFonts w:eastAsia="Times New Roman"/>
          <w:color w:val="000000"/>
          <w:szCs w:val="20"/>
        </w:rPr>
        <w:t xml:space="preserve"> </w:t>
      </w:r>
      <w:r w:rsidRPr="00062421">
        <w:rPr>
          <w:rFonts w:eastAsia="Times New Roman"/>
          <w:color w:val="000000"/>
          <w:szCs w:val="20"/>
          <w:lang w:val="ru-RU"/>
        </w:rPr>
        <w:t>ачыктыгы</w:t>
      </w:r>
      <w:r w:rsidRPr="008B1596">
        <w:rPr>
          <w:rFonts w:eastAsia="Times New Roman"/>
          <w:color w:val="000000"/>
          <w:szCs w:val="20"/>
        </w:rPr>
        <w:t>;</w:t>
      </w:r>
    </w:p>
    <w:p w14:paraId="30CAC758" w14:textId="77777777" w:rsidR="005A03DD" w:rsidRDefault="008032ED">
      <w:pPr>
        <w:pStyle w:val="IFACBulletIndented1"/>
        <w:jc w:val="both"/>
      </w:pP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жактардын</w:t>
      </w:r>
      <w:r w:rsidRPr="008B1596">
        <w:rPr>
          <w:rFonts w:eastAsia="Times New Roman"/>
          <w:color w:val="000000"/>
          <w:szCs w:val="20"/>
        </w:rPr>
        <w:t xml:space="preserve"> </w:t>
      </w:r>
      <w:r w:rsidRPr="00062421">
        <w:rPr>
          <w:rFonts w:eastAsia="Times New Roman"/>
          <w:color w:val="000000"/>
          <w:szCs w:val="20"/>
          <w:lang w:val="ru-RU"/>
        </w:rPr>
        <w:t>даярдыгы</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аларда</w:t>
      </w:r>
      <w:r w:rsidRPr="008B1596">
        <w:rPr>
          <w:rFonts w:eastAsia="Times New Roman"/>
          <w:color w:val="000000"/>
          <w:szCs w:val="20"/>
        </w:rPr>
        <w:t xml:space="preserve"> </w:t>
      </w:r>
      <w:r w:rsidRPr="00062421">
        <w:rPr>
          <w:rFonts w:eastAsia="Times New Roman"/>
          <w:color w:val="000000"/>
          <w:szCs w:val="20"/>
          <w:lang w:val="ru-RU"/>
        </w:rPr>
        <w:t>жетекчиликтин</w:t>
      </w:r>
      <w:r w:rsidRPr="008B1596">
        <w:rPr>
          <w:rFonts w:eastAsia="Times New Roman"/>
          <w:color w:val="000000"/>
          <w:szCs w:val="20"/>
        </w:rPr>
        <w:t xml:space="preserve"> </w:t>
      </w:r>
      <w:r w:rsidRPr="00062421">
        <w:rPr>
          <w:rFonts w:eastAsia="Times New Roman"/>
          <w:color w:val="000000"/>
          <w:szCs w:val="20"/>
          <w:lang w:val="ru-RU"/>
        </w:rPr>
        <w:t>катышуусу</w:t>
      </w:r>
      <w:r w:rsidRPr="008B1596">
        <w:rPr>
          <w:rFonts w:eastAsia="Times New Roman"/>
          <w:color w:val="000000"/>
          <w:szCs w:val="20"/>
        </w:rPr>
        <w:t xml:space="preserve"> </w:t>
      </w:r>
      <w:r w:rsidRPr="00062421">
        <w:rPr>
          <w:rFonts w:eastAsia="Times New Roman"/>
          <w:color w:val="000000"/>
          <w:szCs w:val="20"/>
          <w:lang w:val="ru-RU"/>
        </w:rPr>
        <w:t>жок</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жолугушуу</w:t>
      </w:r>
      <w:r w:rsidRPr="008B1596">
        <w:rPr>
          <w:rFonts w:eastAsia="Times New Roman"/>
          <w:color w:val="000000"/>
          <w:szCs w:val="20"/>
        </w:rPr>
        <w:t xml:space="preserve"> </w:t>
      </w:r>
      <w:r w:rsidRPr="00062421">
        <w:rPr>
          <w:rFonts w:eastAsia="Times New Roman"/>
          <w:color w:val="000000"/>
          <w:szCs w:val="20"/>
          <w:lang w:val="ru-RU"/>
        </w:rPr>
        <w:t>мүмкүнчүлүгүнүн</w:t>
      </w:r>
      <w:r w:rsidRPr="008B1596">
        <w:rPr>
          <w:rFonts w:eastAsia="Times New Roman"/>
          <w:color w:val="000000"/>
          <w:szCs w:val="20"/>
        </w:rPr>
        <w:t xml:space="preserve"> </w:t>
      </w:r>
      <w:r w:rsidRPr="00062421">
        <w:rPr>
          <w:rFonts w:eastAsia="Times New Roman"/>
          <w:color w:val="000000"/>
          <w:szCs w:val="20"/>
          <w:lang w:val="ru-RU"/>
        </w:rPr>
        <w:t>болушу</w:t>
      </w:r>
      <w:r w:rsidRPr="008B1596">
        <w:rPr>
          <w:rFonts w:eastAsia="Times New Roman"/>
          <w:color w:val="000000"/>
          <w:szCs w:val="20"/>
        </w:rPr>
        <w:t>;</w:t>
      </w:r>
    </w:p>
    <w:p w14:paraId="6E4E39C2" w14:textId="77777777" w:rsidR="005A03DD" w:rsidRPr="008032ED" w:rsidRDefault="008032ED" w:rsidP="008032ED">
      <w:pPr>
        <w:pStyle w:val="IFACBulletIndented1"/>
        <w:jc w:val="both"/>
      </w:pPr>
      <w:r w:rsidRPr="008032ED">
        <w:t>корпоративдик башкаруу үчүн жооп берүүчү жактардын аудитор көтөргөн маселелерди толугу менен түшүнүү жөндөмдүүлүгү, мисалы, корпоративдик башкаруу үчүн жооп берүүчү жактар көйгөйдү талдаган жана аларга берилген сунуштамалар боюнча суроолорду берген кылдаттык;</w:t>
      </w:r>
    </w:p>
    <w:p w14:paraId="4A0AA98F" w14:textId="77777777" w:rsidR="005A03DD" w:rsidRDefault="008032ED" w:rsidP="008032ED">
      <w:pPr>
        <w:pStyle w:val="IFACBulletIndented1"/>
        <w:jc w:val="both"/>
      </w:pP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жактардын</w:t>
      </w:r>
      <w:r w:rsidRPr="008B1596">
        <w:rPr>
          <w:rFonts w:eastAsia="Times New Roman"/>
          <w:color w:val="000000"/>
          <w:szCs w:val="20"/>
        </w:rPr>
        <w:t xml:space="preserve"> </w:t>
      </w:r>
      <w:r w:rsidRPr="00062421">
        <w:rPr>
          <w:rFonts w:eastAsia="Times New Roman"/>
          <w:color w:val="000000"/>
          <w:szCs w:val="20"/>
          <w:lang w:val="ru-RU"/>
        </w:rPr>
        <w:t>маалыматтык</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аракеттенүүнүн</w:t>
      </w:r>
      <w:r w:rsidRPr="008B1596">
        <w:rPr>
          <w:rFonts w:eastAsia="Times New Roman"/>
          <w:color w:val="000000"/>
          <w:szCs w:val="20"/>
        </w:rPr>
        <w:t xml:space="preserve"> </w:t>
      </w:r>
      <w:r w:rsidRPr="00062421">
        <w:rPr>
          <w:rFonts w:eastAsia="Times New Roman"/>
          <w:color w:val="000000"/>
          <w:szCs w:val="20"/>
          <w:lang w:val="ru-RU"/>
        </w:rPr>
        <w:t>формалары</w:t>
      </w:r>
      <w:r w:rsidRPr="008B1596">
        <w:rPr>
          <w:rFonts w:eastAsia="Times New Roman"/>
          <w:color w:val="000000"/>
          <w:szCs w:val="20"/>
        </w:rPr>
        <w:t xml:space="preserve">, </w:t>
      </w:r>
      <w:r w:rsidRPr="00062421">
        <w:rPr>
          <w:rFonts w:eastAsia="Times New Roman"/>
          <w:color w:val="000000"/>
          <w:szCs w:val="20"/>
          <w:lang w:val="ru-RU"/>
        </w:rPr>
        <w:t>мөөнөттөрү</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күтүлгөн</w:t>
      </w:r>
      <w:r w:rsidRPr="008B1596">
        <w:rPr>
          <w:rFonts w:eastAsia="Times New Roman"/>
          <w:color w:val="000000"/>
          <w:szCs w:val="20"/>
        </w:rPr>
        <w:t xml:space="preserve"> </w:t>
      </w:r>
      <w:r w:rsidRPr="00062421">
        <w:rPr>
          <w:rFonts w:eastAsia="Times New Roman"/>
          <w:color w:val="000000"/>
          <w:szCs w:val="20"/>
          <w:lang w:val="ru-RU"/>
        </w:rPr>
        <w:t>жалпы</w:t>
      </w:r>
      <w:r w:rsidRPr="008B1596">
        <w:rPr>
          <w:rFonts w:eastAsia="Times New Roman"/>
          <w:color w:val="000000"/>
          <w:szCs w:val="20"/>
        </w:rPr>
        <w:t xml:space="preserve"> </w:t>
      </w:r>
      <w:r w:rsidRPr="00062421">
        <w:rPr>
          <w:rFonts w:eastAsia="Times New Roman"/>
          <w:color w:val="000000"/>
          <w:szCs w:val="20"/>
          <w:lang w:val="ru-RU"/>
        </w:rPr>
        <w:t>мазмуну</w:t>
      </w:r>
      <w:r w:rsidRPr="008B1596">
        <w:rPr>
          <w:rFonts w:eastAsia="Times New Roman"/>
          <w:color w:val="000000"/>
          <w:szCs w:val="20"/>
        </w:rPr>
        <w:t xml:space="preserve"> </w:t>
      </w:r>
      <w:r w:rsidRPr="00062421">
        <w:rPr>
          <w:rFonts w:eastAsia="Times New Roman"/>
          <w:color w:val="000000"/>
          <w:szCs w:val="20"/>
          <w:lang w:val="ru-RU"/>
        </w:rPr>
        <w:t>маселелери</w:t>
      </w:r>
      <w:r w:rsidRPr="008B1596">
        <w:rPr>
          <w:rFonts w:eastAsia="Times New Roman"/>
          <w:color w:val="000000"/>
          <w:szCs w:val="20"/>
        </w:rPr>
        <w:t xml:space="preserve"> </w:t>
      </w:r>
      <w:r w:rsidRPr="00062421">
        <w:rPr>
          <w:rFonts w:eastAsia="Times New Roman"/>
          <w:color w:val="000000"/>
          <w:szCs w:val="20"/>
          <w:lang w:val="ru-RU"/>
        </w:rPr>
        <w:t>боюнча</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түшүнүшүүгө</w:t>
      </w:r>
      <w:r w:rsidRPr="008B1596">
        <w:rPr>
          <w:rFonts w:eastAsia="Times New Roman"/>
          <w:color w:val="000000"/>
          <w:szCs w:val="20"/>
        </w:rPr>
        <w:t xml:space="preserve"> </w:t>
      </w:r>
      <w:r w:rsidRPr="00062421">
        <w:rPr>
          <w:rFonts w:eastAsia="Times New Roman"/>
          <w:color w:val="000000"/>
          <w:szCs w:val="20"/>
          <w:lang w:val="ru-RU"/>
        </w:rPr>
        <w:t>жетишүүдөгү</w:t>
      </w:r>
      <w:r w:rsidRPr="008B1596">
        <w:rPr>
          <w:rFonts w:eastAsia="Times New Roman"/>
          <w:color w:val="000000"/>
          <w:szCs w:val="20"/>
        </w:rPr>
        <w:t xml:space="preserve"> </w:t>
      </w:r>
      <w:r w:rsidRPr="00062421">
        <w:rPr>
          <w:rFonts w:eastAsia="Times New Roman"/>
          <w:color w:val="000000"/>
          <w:szCs w:val="20"/>
          <w:lang w:val="ru-RU"/>
        </w:rPr>
        <w:t>кыйычылыктары</w:t>
      </w:r>
      <w:r w:rsidRPr="008B1596">
        <w:rPr>
          <w:rFonts w:eastAsia="Times New Roman"/>
          <w:color w:val="000000"/>
          <w:szCs w:val="20"/>
        </w:rPr>
        <w:t>;</w:t>
      </w:r>
    </w:p>
    <w:p w14:paraId="1617A3F3" w14:textId="77777777" w:rsidR="005A03DD" w:rsidRDefault="008032ED">
      <w:pPr>
        <w:pStyle w:val="IFACBulletIndented1"/>
        <w:jc w:val="both"/>
      </w:pPr>
      <w:r w:rsidRPr="00062421">
        <w:rPr>
          <w:rFonts w:eastAsia="Times New Roman"/>
          <w:color w:val="000000"/>
          <w:szCs w:val="20"/>
          <w:lang w:val="ru-RU"/>
        </w:rPr>
        <w:t>айрым</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бардык</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w:t>
      </w:r>
      <w:r w:rsidRPr="008B1596">
        <w:rPr>
          <w:rFonts w:eastAsia="Times New Roman"/>
          <w:color w:val="000000"/>
          <w:szCs w:val="20"/>
        </w:rPr>
        <w:t xml:space="preserve"> </w:t>
      </w:r>
      <w:r>
        <w:rPr>
          <w:rFonts w:eastAsia="Times New Roman"/>
          <w:color w:val="000000"/>
          <w:szCs w:val="20"/>
          <w:lang w:val="kk-KZ"/>
        </w:rPr>
        <w:t xml:space="preserve">ишкананы </w:t>
      </w:r>
      <w:r w:rsidRPr="00062421">
        <w:rPr>
          <w:rFonts w:eastAsia="Times New Roman"/>
          <w:color w:val="000000"/>
          <w:szCs w:val="20"/>
          <w:lang w:val="ru-RU"/>
        </w:rPr>
        <w:t>жетектөөгө</w:t>
      </w:r>
      <w:r w:rsidRPr="008B1596">
        <w:rPr>
          <w:rFonts w:eastAsia="Times New Roman"/>
          <w:color w:val="000000"/>
          <w:szCs w:val="20"/>
        </w:rPr>
        <w:t xml:space="preserve"> </w:t>
      </w:r>
      <w:r w:rsidRPr="00062421">
        <w:rPr>
          <w:rFonts w:eastAsia="Times New Roman"/>
          <w:color w:val="000000"/>
          <w:szCs w:val="20"/>
          <w:lang w:val="ru-RU"/>
        </w:rPr>
        <w:t>катышкан</w:t>
      </w:r>
      <w:r w:rsidRPr="008B1596">
        <w:rPr>
          <w:rFonts w:eastAsia="Times New Roman"/>
          <w:color w:val="000000"/>
          <w:szCs w:val="20"/>
        </w:rPr>
        <w:t xml:space="preserve"> </w:t>
      </w:r>
      <w:r w:rsidRPr="00062421">
        <w:rPr>
          <w:rFonts w:eastAsia="Times New Roman"/>
          <w:color w:val="000000"/>
          <w:szCs w:val="20"/>
          <w:lang w:val="ru-RU"/>
        </w:rPr>
        <w:t>учурларда</w:t>
      </w:r>
      <w:r w:rsidRPr="008B1596">
        <w:rPr>
          <w:rFonts w:eastAsia="Times New Roman"/>
          <w:color w:val="000000"/>
          <w:szCs w:val="20"/>
        </w:rPr>
        <w:t xml:space="preserve">, </w:t>
      </w:r>
      <w:r w:rsidRPr="00062421">
        <w:rPr>
          <w:rFonts w:eastAsia="Times New Roman"/>
          <w:color w:val="000000"/>
          <w:szCs w:val="20"/>
          <w:lang w:val="ru-RU"/>
        </w:rPr>
        <w:t>алардын</w:t>
      </w:r>
      <w:r w:rsidRPr="008B1596">
        <w:rPr>
          <w:rFonts w:eastAsia="Times New Roman"/>
          <w:color w:val="000000"/>
          <w:szCs w:val="20"/>
        </w:rPr>
        <w:t xml:space="preserve"> </w:t>
      </w:r>
      <w:r w:rsidRPr="00062421">
        <w:rPr>
          <w:rFonts w:eastAsia="Times New Roman"/>
          <w:color w:val="000000"/>
          <w:szCs w:val="20"/>
          <w:lang w:val="ru-RU"/>
        </w:rPr>
        <w:t>аудитор</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талкуулаган</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алардын</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боюнча</w:t>
      </w:r>
      <w:r w:rsidRPr="008B1596">
        <w:rPr>
          <w:rFonts w:eastAsia="Times New Roman"/>
          <w:color w:val="000000"/>
          <w:szCs w:val="20"/>
        </w:rPr>
        <w:t xml:space="preserve"> </w:t>
      </w:r>
      <w:r w:rsidRPr="00062421">
        <w:rPr>
          <w:rFonts w:eastAsia="Times New Roman"/>
          <w:color w:val="000000"/>
          <w:szCs w:val="20"/>
          <w:lang w:val="ru-RU"/>
        </w:rPr>
        <w:t>кеңири</w:t>
      </w:r>
      <w:r w:rsidRPr="008B1596">
        <w:rPr>
          <w:rFonts w:eastAsia="Times New Roman"/>
          <w:color w:val="000000"/>
          <w:szCs w:val="20"/>
        </w:rPr>
        <w:t xml:space="preserve"> </w:t>
      </w:r>
      <w:r w:rsidRPr="00062421">
        <w:rPr>
          <w:rFonts w:eastAsia="Times New Roman"/>
          <w:color w:val="000000"/>
          <w:szCs w:val="20"/>
          <w:lang w:val="ru-RU"/>
        </w:rPr>
        <w:t>милдеттерине</w:t>
      </w:r>
      <w:r w:rsidRPr="008B1596">
        <w:rPr>
          <w:rFonts w:eastAsia="Times New Roman"/>
          <w:color w:val="000000"/>
          <w:szCs w:val="20"/>
        </w:rPr>
        <w:t xml:space="preserve">, </w:t>
      </w:r>
      <w:r w:rsidRPr="00062421">
        <w:rPr>
          <w:rFonts w:eastAsia="Times New Roman"/>
          <w:color w:val="000000"/>
          <w:szCs w:val="20"/>
          <w:lang w:val="ru-RU"/>
        </w:rPr>
        <w:t>ошондой</w:t>
      </w:r>
      <w:r w:rsidRPr="008B1596">
        <w:rPr>
          <w:rFonts w:eastAsia="Times New Roman"/>
          <w:color w:val="000000"/>
          <w:szCs w:val="20"/>
        </w:rPr>
        <w:t xml:space="preserve"> </w:t>
      </w:r>
      <w:r w:rsidRPr="00062421">
        <w:rPr>
          <w:rFonts w:eastAsia="Times New Roman"/>
          <w:color w:val="000000"/>
          <w:szCs w:val="20"/>
          <w:lang w:val="ru-RU"/>
        </w:rPr>
        <w:t>эле</w:t>
      </w:r>
      <w:r w:rsidRPr="008B1596">
        <w:rPr>
          <w:rFonts w:eastAsia="Times New Roman"/>
          <w:color w:val="000000"/>
          <w:szCs w:val="20"/>
        </w:rPr>
        <w:t xml:space="preserve"> </w:t>
      </w:r>
      <w:r w:rsidRPr="00062421">
        <w:rPr>
          <w:rFonts w:eastAsia="Times New Roman"/>
          <w:color w:val="000000"/>
          <w:szCs w:val="20"/>
          <w:lang w:val="ru-RU"/>
        </w:rPr>
        <w:t>жетекчинин</w:t>
      </w:r>
      <w:r w:rsidRPr="008B1596">
        <w:rPr>
          <w:rFonts w:eastAsia="Times New Roman"/>
          <w:color w:val="000000"/>
          <w:szCs w:val="20"/>
        </w:rPr>
        <w:t xml:space="preserve"> </w:t>
      </w:r>
      <w:r w:rsidRPr="00062421">
        <w:rPr>
          <w:rFonts w:eastAsia="Times New Roman"/>
          <w:color w:val="000000"/>
          <w:szCs w:val="20"/>
          <w:lang w:val="ru-RU"/>
        </w:rPr>
        <w:t>ролунда</w:t>
      </w:r>
      <w:r w:rsidRPr="008B1596">
        <w:rPr>
          <w:rFonts w:eastAsia="Times New Roman"/>
          <w:color w:val="000000"/>
          <w:szCs w:val="20"/>
        </w:rPr>
        <w:t xml:space="preserve"> </w:t>
      </w:r>
      <w:r w:rsidRPr="00062421">
        <w:rPr>
          <w:rFonts w:eastAsia="Times New Roman"/>
          <w:color w:val="000000"/>
          <w:szCs w:val="20"/>
          <w:lang w:val="ru-RU"/>
        </w:rPr>
        <w:t>алардын</w:t>
      </w:r>
      <w:r w:rsidRPr="008B1596">
        <w:rPr>
          <w:rFonts w:eastAsia="Times New Roman"/>
          <w:color w:val="000000"/>
          <w:szCs w:val="20"/>
        </w:rPr>
        <w:t xml:space="preserve"> </w:t>
      </w:r>
      <w:r w:rsidRPr="00062421">
        <w:rPr>
          <w:rFonts w:eastAsia="Times New Roman"/>
          <w:color w:val="000000"/>
          <w:szCs w:val="20"/>
          <w:lang w:val="ru-RU"/>
        </w:rPr>
        <w:t>милдеттерине</w:t>
      </w:r>
      <w:r w:rsidRPr="008B1596">
        <w:rPr>
          <w:rFonts w:eastAsia="Times New Roman"/>
          <w:color w:val="000000"/>
          <w:szCs w:val="20"/>
        </w:rPr>
        <w:t xml:space="preserve"> </w:t>
      </w:r>
      <w:r w:rsidRPr="00062421">
        <w:rPr>
          <w:rFonts w:eastAsia="Times New Roman"/>
          <w:color w:val="000000"/>
          <w:szCs w:val="20"/>
          <w:lang w:val="ru-RU"/>
        </w:rPr>
        <w:t>кандай</w:t>
      </w:r>
      <w:r w:rsidRPr="008B1596">
        <w:rPr>
          <w:rFonts w:eastAsia="Times New Roman"/>
          <w:color w:val="000000"/>
          <w:szCs w:val="20"/>
        </w:rPr>
        <w:t xml:space="preserve"> </w:t>
      </w:r>
      <w:r w:rsidRPr="00062421">
        <w:rPr>
          <w:rFonts w:eastAsia="Times New Roman"/>
          <w:color w:val="000000"/>
          <w:szCs w:val="20"/>
          <w:lang w:val="ru-RU"/>
        </w:rPr>
        <w:t>таасирин</w:t>
      </w:r>
      <w:r w:rsidRPr="008B1596">
        <w:rPr>
          <w:rFonts w:eastAsia="Times New Roman"/>
          <w:color w:val="000000"/>
          <w:szCs w:val="20"/>
        </w:rPr>
        <w:t xml:space="preserve"> </w:t>
      </w:r>
      <w:r w:rsidRPr="00062421">
        <w:rPr>
          <w:rFonts w:eastAsia="Times New Roman"/>
          <w:color w:val="000000"/>
          <w:szCs w:val="20"/>
          <w:lang w:val="ru-RU"/>
        </w:rPr>
        <w:t>тийгизе</w:t>
      </w:r>
      <w:r w:rsidRPr="008B1596">
        <w:rPr>
          <w:rFonts w:eastAsia="Times New Roman"/>
          <w:color w:val="000000"/>
          <w:szCs w:val="20"/>
        </w:rPr>
        <w:t xml:space="preserve"> </w:t>
      </w:r>
      <w:r w:rsidRPr="00062421">
        <w:rPr>
          <w:rFonts w:eastAsia="Times New Roman"/>
          <w:color w:val="000000"/>
          <w:szCs w:val="20"/>
          <w:lang w:val="ru-RU"/>
        </w:rPr>
        <w:t>турганын</w:t>
      </w:r>
      <w:r w:rsidRPr="008B1596">
        <w:rPr>
          <w:rFonts w:eastAsia="Times New Roman"/>
          <w:color w:val="000000"/>
          <w:szCs w:val="20"/>
        </w:rPr>
        <w:t xml:space="preserve"> </w:t>
      </w:r>
      <w:r w:rsidRPr="00062421">
        <w:rPr>
          <w:rFonts w:eastAsia="Times New Roman"/>
          <w:color w:val="000000"/>
          <w:szCs w:val="20"/>
          <w:lang w:val="ru-RU"/>
        </w:rPr>
        <w:t>айкын</w:t>
      </w:r>
      <w:r w:rsidRPr="008B1596">
        <w:rPr>
          <w:rFonts w:eastAsia="Times New Roman"/>
          <w:color w:val="000000"/>
          <w:szCs w:val="20"/>
        </w:rPr>
        <w:t xml:space="preserve"> </w:t>
      </w:r>
      <w:r w:rsidRPr="00062421">
        <w:rPr>
          <w:rFonts w:eastAsia="Times New Roman"/>
          <w:color w:val="000000"/>
          <w:szCs w:val="20"/>
          <w:lang w:val="ru-RU"/>
        </w:rPr>
        <w:t>түшүнүүсү</w:t>
      </w:r>
      <w:r w:rsidRPr="008B1596">
        <w:rPr>
          <w:rFonts w:eastAsia="Times New Roman"/>
          <w:color w:val="000000"/>
          <w:szCs w:val="20"/>
        </w:rPr>
        <w:t>;</w:t>
      </w:r>
    </w:p>
    <w:p w14:paraId="23F96251" w14:textId="77777777" w:rsidR="005A03DD" w:rsidRDefault="008032ED">
      <w:pPr>
        <w:pStyle w:val="IFACBulletIndented1"/>
        <w:jc w:val="both"/>
      </w:pPr>
      <w:r w:rsidRPr="00062421">
        <w:rPr>
          <w:rFonts w:eastAsia="Times New Roman"/>
          <w:color w:val="000000"/>
          <w:szCs w:val="20"/>
          <w:lang w:val="ru-RU"/>
        </w:rPr>
        <w:lastRenderedPageBreak/>
        <w:t>аудитордун</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корпоративдик</w:t>
      </w:r>
      <w:r w:rsidRPr="008B1596">
        <w:rPr>
          <w:rFonts w:eastAsia="Times New Roman"/>
          <w:color w:val="000000"/>
          <w:szCs w:val="20"/>
        </w:rPr>
        <w:t xml:space="preserve"> </w:t>
      </w:r>
      <w:r w:rsidRPr="00062421">
        <w:rPr>
          <w:rFonts w:eastAsia="Times New Roman"/>
          <w:color w:val="000000"/>
          <w:szCs w:val="20"/>
          <w:lang w:val="ru-RU"/>
        </w:rPr>
        <w:t>башкаруу</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жооп</w:t>
      </w:r>
      <w:r w:rsidRPr="008B1596">
        <w:rPr>
          <w:rFonts w:eastAsia="Times New Roman"/>
          <w:color w:val="000000"/>
          <w:szCs w:val="20"/>
        </w:rPr>
        <w:t xml:space="preserve"> </w:t>
      </w:r>
      <w:r w:rsidRPr="00062421">
        <w:rPr>
          <w:rFonts w:eastAsia="Times New Roman"/>
          <w:color w:val="000000"/>
          <w:szCs w:val="20"/>
          <w:lang w:val="ru-RU"/>
        </w:rPr>
        <w:t>берүүчү</w:t>
      </w:r>
      <w:r w:rsidRPr="008B1596">
        <w:rPr>
          <w:rFonts w:eastAsia="Times New Roman"/>
          <w:color w:val="000000"/>
          <w:szCs w:val="20"/>
        </w:rPr>
        <w:t xml:space="preserve"> </w:t>
      </w:r>
      <w:r w:rsidRPr="00062421">
        <w:rPr>
          <w:rFonts w:eastAsia="Times New Roman"/>
          <w:color w:val="000000"/>
          <w:szCs w:val="20"/>
          <w:lang w:val="ru-RU"/>
        </w:rPr>
        <w:t>жактардын</w:t>
      </w:r>
      <w:r w:rsidRPr="008B1596">
        <w:rPr>
          <w:rFonts w:eastAsia="Times New Roman"/>
          <w:color w:val="000000"/>
          <w:szCs w:val="20"/>
        </w:rPr>
        <w:t xml:space="preserve"> </w:t>
      </w:r>
      <w:r w:rsidRPr="00062421">
        <w:rPr>
          <w:rFonts w:eastAsia="Times New Roman"/>
          <w:color w:val="000000"/>
          <w:szCs w:val="20"/>
          <w:lang w:val="ru-RU"/>
        </w:rPr>
        <w:t>ортосундагы</w:t>
      </w:r>
      <w:r w:rsidRPr="008B1596">
        <w:rPr>
          <w:rFonts w:eastAsia="Times New Roman"/>
          <w:color w:val="000000"/>
          <w:szCs w:val="20"/>
        </w:rPr>
        <w:t xml:space="preserve"> </w:t>
      </w:r>
      <w:r w:rsidRPr="00062421">
        <w:rPr>
          <w:rFonts w:eastAsia="Times New Roman"/>
          <w:color w:val="000000"/>
          <w:szCs w:val="20"/>
          <w:lang w:val="ru-RU"/>
        </w:rPr>
        <w:t>маалыматтык</w:t>
      </w:r>
      <w:r w:rsidRPr="008B1596">
        <w:rPr>
          <w:rFonts w:eastAsia="Times New Roman"/>
          <w:color w:val="000000"/>
          <w:szCs w:val="20"/>
        </w:rPr>
        <w:t xml:space="preserve"> </w:t>
      </w:r>
      <w:r w:rsidRPr="00062421">
        <w:rPr>
          <w:rFonts w:eastAsia="Times New Roman"/>
          <w:color w:val="000000"/>
          <w:szCs w:val="20"/>
          <w:lang w:val="ru-RU"/>
        </w:rPr>
        <w:t>өз</w:t>
      </w:r>
      <w:r w:rsidRPr="008B1596">
        <w:rPr>
          <w:rFonts w:eastAsia="Times New Roman"/>
          <w:color w:val="000000"/>
          <w:szCs w:val="20"/>
        </w:rPr>
        <w:t xml:space="preserve"> </w:t>
      </w:r>
      <w:r w:rsidRPr="00062421">
        <w:rPr>
          <w:rFonts w:eastAsia="Times New Roman"/>
          <w:color w:val="000000"/>
          <w:szCs w:val="20"/>
          <w:lang w:val="ru-RU"/>
        </w:rPr>
        <w:t>ара</w:t>
      </w:r>
      <w:r w:rsidRPr="008B1596">
        <w:rPr>
          <w:rFonts w:eastAsia="Times New Roman"/>
          <w:color w:val="000000"/>
          <w:szCs w:val="20"/>
        </w:rPr>
        <w:t xml:space="preserve"> </w:t>
      </w:r>
      <w:r w:rsidRPr="00062421">
        <w:rPr>
          <w:rFonts w:eastAsia="Times New Roman"/>
          <w:color w:val="000000"/>
          <w:szCs w:val="20"/>
          <w:lang w:val="ru-RU"/>
        </w:rPr>
        <w:t>аракеттенүүнүн</w:t>
      </w:r>
      <w:r w:rsidRPr="008B1596">
        <w:rPr>
          <w:rFonts w:eastAsia="Times New Roman"/>
          <w:color w:val="000000"/>
          <w:szCs w:val="20"/>
        </w:rPr>
        <w:t xml:space="preserve"> </w:t>
      </w:r>
      <w:r w:rsidRPr="00062421">
        <w:rPr>
          <w:rFonts w:eastAsia="Times New Roman"/>
          <w:color w:val="000000"/>
          <w:szCs w:val="20"/>
          <w:lang w:val="ru-RU"/>
        </w:rPr>
        <w:t>колдонуудагы</w:t>
      </w:r>
      <w:r w:rsidRPr="008B1596">
        <w:rPr>
          <w:rFonts w:eastAsia="Times New Roman"/>
          <w:color w:val="000000"/>
          <w:szCs w:val="20"/>
        </w:rPr>
        <w:t xml:space="preserve"> </w:t>
      </w:r>
      <w:r w:rsidRPr="00062421">
        <w:rPr>
          <w:rFonts w:eastAsia="Times New Roman"/>
          <w:color w:val="000000"/>
          <w:szCs w:val="20"/>
          <w:lang w:val="ru-RU"/>
        </w:rPr>
        <w:t>укуктук</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жөнгө</w:t>
      </w:r>
      <w:r w:rsidRPr="008B1596">
        <w:rPr>
          <w:rFonts w:eastAsia="Times New Roman"/>
          <w:color w:val="000000"/>
          <w:szCs w:val="20"/>
        </w:rPr>
        <w:t xml:space="preserve"> </w:t>
      </w:r>
      <w:r w:rsidRPr="00062421">
        <w:rPr>
          <w:rFonts w:eastAsia="Times New Roman"/>
          <w:color w:val="000000"/>
          <w:szCs w:val="20"/>
          <w:lang w:val="ru-RU"/>
        </w:rPr>
        <w:t>салуучу</w:t>
      </w:r>
      <w:r w:rsidRPr="008B1596">
        <w:rPr>
          <w:rFonts w:eastAsia="Times New Roman"/>
          <w:color w:val="000000"/>
          <w:szCs w:val="20"/>
        </w:rPr>
        <w:t xml:space="preserve"> </w:t>
      </w:r>
      <w:r w:rsidRPr="00062421">
        <w:rPr>
          <w:rFonts w:eastAsia="Times New Roman"/>
          <w:color w:val="000000"/>
          <w:szCs w:val="20"/>
          <w:lang w:val="ru-RU"/>
        </w:rPr>
        <w:t>талаптарга</w:t>
      </w:r>
      <w:r w:rsidRPr="008B1596">
        <w:rPr>
          <w:rFonts w:eastAsia="Times New Roman"/>
          <w:color w:val="000000"/>
          <w:szCs w:val="20"/>
        </w:rPr>
        <w:t xml:space="preserve"> </w:t>
      </w:r>
      <w:r w:rsidRPr="00062421">
        <w:rPr>
          <w:rFonts w:eastAsia="Times New Roman"/>
          <w:color w:val="000000"/>
          <w:szCs w:val="20"/>
          <w:lang w:val="ru-RU"/>
        </w:rPr>
        <w:t>шайкештиги</w:t>
      </w:r>
      <w:r w:rsidRPr="008B1596">
        <w:rPr>
          <w:rFonts w:eastAsia="Times New Roman"/>
          <w:color w:val="000000"/>
          <w:szCs w:val="20"/>
        </w:rPr>
        <w:t>.</w:t>
      </w:r>
    </w:p>
    <w:p w14:paraId="313D8A61" w14:textId="77777777" w:rsidR="005A03DD" w:rsidRPr="00B159D7" w:rsidRDefault="00B159D7">
      <w:pPr>
        <w:pStyle w:val="IFACNumberAndLetter"/>
        <w:keepNext w:val="0"/>
        <w:keepLines w:val="0"/>
        <w:rPr>
          <w:lang w:val="ky-KG"/>
        </w:rPr>
      </w:pPr>
      <w:r w:rsidRPr="00062421">
        <w:rPr>
          <w:color w:val="000000"/>
          <w:lang w:val="ky-KG"/>
        </w:rPr>
        <w:t>4-пунктта белгиленгендей, натыйжалуу эки тараптуу маалыматтык өз ара аракеттенүү аудиторго да, корпоративдик башкаруу үчүн жооп берүүчү жактарга да жардам берет. Мындан тышкары, АЭС 315 (кайра каралган)</w:t>
      </w:r>
      <w:r w:rsidRPr="00B159D7">
        <w:rPr>
          <w:rStyle w:val="a5"/>
          <w:lang w:val="ky-KG"/>
        </w:rPr>
        <w:t xml:space="preserve"> </w:t>
      </w:r>
      <w:r>
        <w:rPr>
          <w:rStyle w:val="a5"/>
        </w:rPr>
        <w:footnoteReference w:id="28"/>
      </w:r>
      <w:r w:rsidRPr="00062421">
        <w:rPr>
          <w:color w:val="000000"/>
          <w:lang w:val="ky-KG"/>
        </w:rPr>
        <w:t xml:space="preserve"> корпоративдик башкаруу үчүн жооп берүүчү жактардын катышуусун, анын ичинде алардын ички аудит кызматы менен (эгер мындайлар болсо) жана </w:t>
      </w:r>
      <w:r>
        <w:rPr>
          <w:color w:val="000000"/>
          <w:lang w:val="ky-KG"/>
        </w:rPr>
        <w:t xml:space="preserve">ишкананын </w:t>
      </w:r>
      <w:r w:rsidRPr="00062421">
        <w:rPr>
          <w:color w:val="000000"/>
          <w:lang w:val="ky-KG"/>
        </w:rPr>
        <w:t xml:space="preserve">контролдук чөйрөсүнүн элементи катары, тышкы аудиторлор менен өз ара аракеттенүүсүн аныктайт. Жетишсиз маалыматтык өз ара аракеттенүү контролдук чөйрөнүн канааттандыраарлык эместигин көрсөтүп жана аудитордун олуттуу бурмалоо тобокелдиктерин баалоосуна таасирин тийгизиши мүмкүн. Ошондой эле аудитор финансылык отчеттуулук жөнүндө пикирди түзүү үчүн жетиштүү </w:t>
      </w:r>
      <w:r>
        <w:rPr>
          <w:color w:val="000000"/>
          <w:lang w:val="ky-KG"/>
        </w:rPr>
        <w:t xml:space="preserve">жана талаптагыдай </w:t>
      </w:r>
      <w:r w:rsidRPr="00062421">
        <w:rPr>
          <w:color w:val="000000"/>
          <w:lang w:val="ky-KG"/>
        </w:rPr>
        <w:t>аудитордук далилдерди чогулта албайт деген тобокелдик бар.</w:t>
      </w:r>
    </w:p>
    <w:p w14:paraId="20F2739F" w14:textId="77777777" w:rsidR="005A03DD" w:rsidRPr="00B159D7" w:rsidRDefault="00B159D7">
      <w:pPr>
        <w:pStyle w:val="IFACNumberAndLetter"/>
        <w:rPr>
          <w:lang w:val="ky-KG"/>
        </w:rPr>
      </w:pPr>
      <w:r w:rsidRPr="00062421">
        <w:rPr>
          <w:color w:val="000000"/>
          <w:lang w:val="ky-KG"/>
        </w:rPr>
        <w:t>Эгер аудитор менен корпоративдик башкаруу үчүн жооп берүүчү жактардын ортосундагы эки тараптуу маалыматтык өз ара аракеттенүү адекваттуу болуп саналбаса жана кырдаал жөнгө салынбаса, аудитор төмөндөгү иш-аракеттерди көрүшү мүмкүн:</w:t>
      </w:r>
    </w:p>
    <w:p w14:paraId="104A6013" w14:textId="77777777" w:rsidR="005A03DD" w:rsidRPr="00B159D7" w:rsidRDefault="00B159D7">
      <w:pPr>
        <w:pStyle w:val="IFACBulletIndented1"/>
        <w:jc w:val="both"/>
        <w:rPr>
          <w:lang w:val="ky-KG"/>
        </w:rPr>
      </w:pPr>
      <w:r w:rsidRPr="00062421">
        <w:rPr>
          <w:rFonts w:eastAsia="Times New Roman"/>
          <w:color w:val="000000"/>
          <w:szCs w:val="20"/>
          <w:lang w:val="ky-KG"/>
        </w:rPr>
        <w:t>аудиттин көлөмүн чектөөнүн негизинде аудитордун модификацияланган пикири;</w:t>
      </w:r>
    </w:p>
    <w:p w14:paraId="10546D0E" w14:textId="77777777" w:rsidR="005676A8" w:rsidRPr="00C2502C" w:rsidRDefault="005676A8">
      <w:pPr>
        <w:pStyle w:val="IFACBulletIndented1"/>
        <w:jc w:val="both"/>
        <w:rPr>
          <w:lang w:val="ru-RU"/>
        </w:rPr>
      </w:pPr>
      <w:r w:rsidRPr="00062421">
        <w:rPr>
          <w:rFonts w:eastAsia="Times New Roman"/>
          <w:color w:val="000000"/>
          <w:szCs w:val="20"/>
          <w:lang w:val="ky-KG"/>
        </w:rPr>
        <w:t>ар кандай иш-аракеттер</w:t>
      </w:r>
      <w:r>
        <w:rPr>
          <w:rFonts w:eastAsia="Times New Roman"/>
          <w:color w:val="000000"/>
          <w:szCs w:val="20"/>
          <w:lang w:val="ky-KG"/>
        </w:rPr>
        <w:t xml:space="preserve">дин </w:t>
      </w:r>
      <w:r w:rsidRPr="00062421">
        <w:rPr>
          <w:rFonts w:eastAsia="Times New Roman"/>
          <w:color w:val="000000"/>
          <w:szCs w:val="20"/>
          <w:lang w:val="ky-KG"/>
        </w:rPr>
        <w:t>кесепеттерин кароо үчүн юри</w:t>
      </w:r>
      <w:r>
        <w:rPr>
          <w:rFonts w:eastAsia="Times New Roman"/>
          <w:color w:val="000000"/>
          <w:szCs w:val="20"/>
          <w:lang w:val="ky-KG"/>
        </w:rPr>
        <w:t>дикалык консультация алуу</w:t>
      </w:r>
      <w:r w:rsidRPr="00062421">
        <w:rPr>
          <w:rFonts w:eastAsia="Times New Roman"/>
          <w:color w:val="000000"/>
          <w:szCs w:val="20"/>
          <w:lang w:val="ky-KG"/>
        </w:rPr>
        <w:t>;</w:t>
      </w:r>
    </w:p>
    <w:p w14:paraId="11E875C0" w14:textId="77777777" w:rsidR="005A03DD" w:rsidRPr="00C2502C" w:rsidRDefault="005676A8" w:rsidP="005676A8">
      <w:pPr>
        <w:pStyle w:val="IFACBulletIndented1"/>
        <w:jc w:val="both"/>
        <w:rPr>
          <w:lang w:val="ru-RU"/>
        </w:rPr>
      </w:pPr>
      <w:r w:rsidRPr="00062421">
        <w:rPr>
          <w:rFonts w:eastAsia="Times New Roman"/>
          <w:lang w:val="ky-KG"/>
        </w:rPr>
        <w:t xml:space="preserve">үчүнчү жактар менен (мисалы, жөнгө салуучу менен) же </w:t>
      </w:r>
      <w:r>
        <w:rPr>
          <w:rFonts w:eastAsia="Times New Roman"/>
          <w:lang w:val="ky-KG"/>
        </w:rPr>
        <w:t xml:space="preserve">ишкананын </w:t>
      </w:r>
      <w:r w:rsidRPr="00062421">
        <w:rPr>
          <w:rFonts w:eastAsia="Times New Roman"/>
          <w:lang w:val="ky-KG"/>
        </w:rPr>
        <w:t xml:space="preserve">чегинен тышкары турган, корпоративдик башкаруунун </w:t>
      </w:r>
      <w:r>
        <w:rPr>
          <w:rFonts w:eastAsia="Times New Roman"/>
          <w:lang w:val="ky-KG"/>
        </w:rPr>
        <w:t xml:space="preserve">түзүмүнүн </w:t>
      </w:r>
      <w:r w:rsidRPr="00062421">
        <w:rPr>
          <w:rFonts w:eastAsia="Times New Roman"/>
          <w:lang w:val="ky-KG"/>
        </w:rPr>
        <w:t xml:space="preserve">жогорку </w:t>
      </w:r>
      <w:r>
        <w:rPr>
          <w:rFonts w:eastAsia="Times New Roman"/>
          <w:lang w:val="ky-KG"/>
        </w:rPr>
        <w:t xml:space="preserve">турган органы менен, мисалы,  бизнес ээлери </w:t>
      </w:r>
      <w:r w:rsidRPr="00062421">
        <w:rPr>
          <w:rFonts w:eastAsia="Times New Roman"/>
          <w:lang w:val="ky-KG"/>
        </w:rPr>
        <w:t>(мисалы, жалпы жыйында акционерлер менен) же өкмөттү</w:t>
      </w:r>
      <w:r>
        <w:rPr>
          <w:rFonts w:eastAsia="Times New Roman"/>
          <w:lang w:val="ky-KG"/>
        </w:rPr>
        <w:t xml:space="preserve">н жооптуу </w:t>
      </w:r>
      <w:r w:rsidRPr="00062421">
        <w:rPr>
          <w:rFonts w:eastAsia="Times New Roman"/>
          <w:lang w:val="ky-KG"/>
        </w:rPr>
        <w:t>министр</w:t>
      </w:r>
      <w:r>
        <w:rPr>
          <w:rFonts w:eastAsia="Times New Roman"/>
          <w:lang w:val="ky-KG"/>
        </w:rPr>
        <w:t xml:space="preserve">и </w:t>
      </w:r>
      <w:r w:rsidRPr="00062421">
        <w:rPr>
          <w:rFonts w:eastAsia="Times New Roman"/>
          <w:lang w:val="ky-KG"/>
        </w:rPr>
        <w:t>же мамлекеттик сектордогу парламент менен маалыматтык өз ара аракеттенүү;</w:t>
      </w:r>
    </w:p>
    <w:p w14:paraId="1DF9FB0D" w14:textId="77777777" w:rsidR="005A03DD" w:rsidRPr="00C2502C" w:rsidRDefault="005676A8" w:rsidP="005676A8">
      <w:pPr>
        <w:pStyle w:val="IFACBulletIndented1"/>
        <w:jc w:val="both"/>
        <w:rPr>
          <w:lang w:val="ru-RU"/>
        </w:rPr>
      </w:pPr>
      <w:r w:rsidRPr="00C2502C">
        <w:rPr>
          <w:lang w:val="ru-RU"/>
        </w:rPr>
        <w:t>аудитордук тапшырманы андан ары аткаруудан баш тартуу, мындай аны андан ары аткаруудан баш тартууга колдонуудагы мыйзамдар же ченемдик актылар менен уруксат берилгенде.</w:t>
      </w:r>
    </w:p>
    <w:p w14:paraId="1A20F352" w14:textId="77777777" w:rsidR="005A03DD" w:rsidRDefault="005676A8">
      <w:pPr>
        <w:pStyle w:val="Heading3SectionHeading"/>
      </w:pPr>
      <w:r w:rsidRPr="005676A8">
        <w:lastRenderedPageBreak/>
        <w:t>Документация (23-пунктту караңыз)</w:t>
      </w:r>
    </w:p>
    <w:p w14:paraId="7D236335" w14:textId="77777777" w:rsidR="005A03DD" w:rsidRDefault="00AA7CBB">
      <w:pPr>
        <w:pStyle w:val="IFACNumberAndLetter"/>
      </w:pPr>
      <w:r w:rsidRPr="00062421">
        <w:rPr>
          <w:color w:val="000000"/>
          <w:lang w:val="ky-KG"/>
        </w:rPr>
        <w:t>Оозеки маалыматтык билдирүүлөр боюнча документ</w:t>
      </w:r>
      <w:r>
        <w:rPr>
          <w:color w:val="000000"/>
          <w:lang w:val="ky-KG"/>
        </w:rPr>
        <w:t>ация ишкана</w:t>
      </w:r>
      <w:r w:rsidRPr="00062421">
        <w:rPr>
          <w:color w:val="000000"/>
          <w:lang w:val="ky-KG"/>
        </w:rPr>
        <w:t xml:space="preserve"> тарабынан даярдалган протоколдун көчүрмөсү</w:t>
      </w:r>
      <w:r>
        <w:rPr>
          <w:color w:val="000000"/>
          <w:lang w:val="ky-KG"/>
        </w:rPr>
        <w:t>н</w:t>
      </w:r>
      <w:r w:rsidRPr="00062421">
        <w:rPr>
          <w:color w:val="000000"/>
          <w:lang w:val="ky-KG"/>
        </w:rPr>
        <w:t xml:space="preserve"> камтышы мүмкүн, эгер мындай протокол орун алган маалыматтык өз ара аракеттенүүнү талаптагыдай чагылдыруу болуп саналса, ал аудитордук документ</w:t>
      </w:r>
      <w:r>
        <w:rPr>
          <w:color w:val="000000"/>
          <w:lang w:val="ky-KG"/>
        </w:rPr>
        <w:t xml:space="preserve">ациянын </w:t>
      </w:r>
      <w:r w:rsidRPr="00062421">
        <w:rPr>
          <w:color w:val="000000"/>
          <w:lang w:val="ky-KG"/>
        </w:rPr>
        <w:t>курамына кирет.</w:t>
      </w:r>
    </w:p>
    <w:p w14:paraId="51A1E0F6" w14:textId="77777777" w:rsidR="005A03DD" w:rsidRDefault="005A03DD">
      <w:pPr>
        <w:pStyle w:val="IFACNumberAndLetter"/>
        <w:sectPr w:rsidR="005A03DD" w:rsidSect="00CB559E">
          <w:headerReference w:type="even" r:id="rId10"/>
          <w:headerReference w:type="default" r:id="rId11"/>
          <w:footnotePr>
            <w:numRestart w:val="eachSect"/>
          </w:footnotePr>
          <w:pgSz w:w="8640" w:h="12960" w:code="1"/>
          <w:pgMar w:top="1080" w:right="720" w:bottom="1080" w:left="720" w:header="360" w:footer="720" w:gutter="360"/>
          <w:pgNumType w:start="231"/>
          <w:cols w:space="708"/>
          <w:docGrid w:linePitch="360"/>
        </w:sectPr>
      </w:pPr>
    </w:p>
    <w:p w14:paraId="4A402F2F" w14:textId="77777777" w:rsidR="005A03DD" w:rsidRPr="000D37E7" w:rsidRDefault="000D37E7">
      <w:pPr>
        <w:pStyle w:val="Appendix"/>
      </w:pPr>
      <w:r w:rsidRPr="000D37E7">
        <w:lastRenderedPageBreak/>
        <w:t>1-</w:t>
      </w:r>
      <w:r>
        <w:rPr>
          <w:lang w:val="ru-RU"/>
        </w:rPr>
        <w:t>тиркеме</w:t>
      </w:r>
    </w:p>
    <w:p w14:paraId="1B5EF48B" w14:textId="77777777" w:rsidR="005A03DD" w:rsidRDefault="000D37E7">
      <w:pPr>
        <w:pStyle w:val="AppendixTextAfter"/>
        <w:spacing w:before="180" w:after="120"/>
      </w:pPr>
      <w:r w:rsidRPr="004E60EC">
        <w:rPr>
          <w:color w:val="000000"/>
          <w:lang w:val="ky-KG"/>
        </w:rPr>
        <w:t>(3-пунктту караңыз</w:t>
      </w:r>
      <w:r>
        <w:rPr>
          <w:color w:val="000000"/>
          <w:lang w:val="ky-KG"/>
        </w:rPr>
        <w:t>)</w:t>
      </w:r>
    </w:p>
    <w:p w14:paraId="24D84380" w14:textId="77777777" w:rsidR="005A03DD" w:rsidRDefault="000D37E7">
      <w:pPr>
        <w:pStyle w:val="Heading2ChapterHeading"/>
        <w:spacing w:before="240"/>
        <w:jc w:val="left"/>
      </w:pPr>
      <w:r w:rsidRPr="000D37E7">
        <w:t>Корпоративдик башкаруу үчүн жооп берүүчү жактар менен маалыматтык өз ара аракеттенүүгө байланыштуу СКЭС 1де жана башка АЭСтерде камтылган өзгөчө талаптар</w:t>
      </w:r>
    </w:p>
    <w:p w14:paraId="17A25886" w14:textId="77777777" w:rsidR="005A03DD" w:rsidRPr="000D37E7" w:rsidRDefault="000D37E7">
      <w:pPr>
        <w:pStyle w:val="a0"/>
        <w:rPr>
          <w:lang w:val="ky-KG"/>
        </w:rPr>
      </w:pPr>
      <w:r w:rsidRPr="00062421">
        <w:rPr>
          <w:color w:val="000000"/>
          <w:lang w:val="ky-KG"/>
        </w:rPr>
        <w:t xml:space="preserve">Ушул тиркемеде аларга ылайык айрым маселелер корпоративдик башкаруу үчүн жооп берүүчү жактарга маалымдашы керек болгон, </w:t>
      </w:r>
      <w:r>
        <w:rPr>
          <w:color w:val="000000"/>
          <w:lang w:val="ky-KG"/>
        </w:rPr>
        <w:t>СКЭС</w:t>
      </w:r>
      <w:r w:rsidRPr="00062421">
        <w:rPr>
          <w:color w:val="000000"/>
          <w:lang w:val="ky-KG"/>
        </w:rPr>
        <w:t xml:space="preserve"> 1</w:t>
      </w:r>
      <w:r>
        <w:rPr>
          <w:rStyle w:val="a5"/>
        </w:rPr>
        <w:footnoteReference w:id="29"/>
      </w:r>
      <w:r w:rsidRPr="00062421">
        <w:rPr>
          <w:color w:val="000000"/>
          <w:lang w:val="ky-KG"/>
        </w:rPr>
        <w:t xml:space="preserve"> жана </w:t>
      </w:r>
      <w:r>
        <w:rPr>
          <w:color w:val="000000"/>
          <w:lang w:val="ky-KG"/>
        </w:rPr>
        <w:t xml:space="preserve">башка </w:t>
      </w:r>
      <w:r w:rsidRPr="00062421">
        <w:rPr>
          <w:color w:val="000000"/>
          <w:lang w:val="ky-KG"/>
        </w:rPr>
        <w:t>АЭС</w:t>
      </w:r>
      <w:r>
        <w:rPr>
          <w:color w:val="000000"/>
          <w:lang w:val="ky-KG"/>
        </w:rPr>
        <w:t xml:space="preserve">тердин </w:t>
      </w:r>
      <w:r w:rsidRPr="00062421">
        <w:rPr>
          <w:color w:val="000000"/>
          <w:lang w:val="ky-KG"/>
        </w:rPr>
        <w:t xml:space="preserve">пункттары көрсөтүлгөн. Бул тизме талаптарды жана тиешелүү </w:t>
      </w:r>
      <w:r>
        <w:rPr>
          <w:color w:val="000000"/>
          <w:lang w:val="ky-KG"/>
        </w:rPr>
        <w:t>пайдалануу</w:t>
      </w:r>
      <w:r w:rsidRPr="00062421">
        <w:rPr>
          <w:color w:val="000000"/>
          <w:lang w:val="ky-KG"/>
        </w:rPr>
        <w:t xml:space="preserve"> боюнча </w:t>
      </w:r>
      <w:r>
        <w:rPr>
          <w:color w:val="000000"/>
          <w:lang w:val="ky-KG"/>
        </w:rPr>
        <w:t>колдонмону, ошондой эле АЭСтерде</w:t>
      </w:r>
      <w:r w:rsidRPr="00062421">
        <w:rPr>
          <w:color w:val="000000"/>
          <w:lang w:val="ky-KG"/>
        </w:rPr>
        <w:t xml:space="preserve"> камтылган башка түшүндүрмө материалдарды кароо зарылчылыгын жокко чыгарбайт.</w:t>
      </w:r>
    </w:p>
    <w:p w14:paraId="4A2ACA0C" w14:textId="77777777" w:rsidR="00635FE1" w:rsidRPr="00635FE1" w:rsidRDefault="00635FE1">
      <w:pPr>
        <w:pStyle w:val="IFACBullet1"/>
        <w:jc w:val="both"/>
        <w:rPr>
          <w:lang w:val="ky-KG"/>
        </w:rPr>
      </w:pPr>
      <w:r w:rsidRPr="00635FE1">
        <w:rPr>
          <w:rFonts w:eastAsia="Times New Roman"/>
          <w:color w:val="000000"/>
          <w:szCs w:val="20"/>
          <w:lang w:val="ky-KG"/>
        </w:rPr>
        <w:t xml:space="preserve">СКЭС 1 </w:t>
      </w:r>
      <w:r w:rsidRPr="00635FE1">
        <w:rPr>
          <w:rFonts w:eastAsia="Times New Roman"/>
          <w:i/>
          <w:iCs/>
          <w:color w:val="000000"/>
          <w:szCs w:val="20"/>
          <w:lang w:val="ky-KG"/>
        </w:rPr>
        <w:t>«Финансылык отчеттуулуктун аудитин жана обзордук текшерүүнү жүргүзүүчү, ошондой эле ишенимди камсыз кылуучу башка тапшырмаларды жана коштоочу кызматтарды көрсөтүү боюнча тапшырмаларды аткаруучу аудитордук уюмдарда сапатты контролдоо»</w:t>
      </w:r>
      <w:r w:rsidRPr="00635FE1">
        <w:rPr>
          <w:rFonts w:eastAsia="Times New Roman"/>
          <w:color w:val="000000"/>
          <w:szCs w:val="20"/>
          <w:lang w:val="ky-KG"/>
        </w:rPr>
        <w:t>, 30(а)</w:t>
      </w:r>
      <w:r>
        <w:rPr>
          <w:rFonts w:eastAsia="Times New Roman"/>
          <w:color w:val="000000"/>
          <w:szCs w:val="20"/>
          <w:lang w:val="kk-KZ"/>
        </w:rPr>
        <w:t>-</w:t>
      </w:r>
      <w:r w:rsidRPr="00635FE1">
        <w:rPr>
          <w:rFonts w:eastAsia="Times New Roman"/>
          <w:color w:val="000000"/>
          <w:szCs w:val="20"/>
          <w:lang w:val="ky-KG"/>
        </w:rPr>
        <w:t>пункту;</w:t>
      </w:r>
    </w:p>
    <w:p w14:paraId="6695FF21" w14:textId="588F2A58" w:rsidR="00635FE1" w:rsidRPr="00635FE1" w:rsidRDefault="00635FE1">
      <w:pPr>
        <w:pStyle w:val="IFACBullet1"/>
        <w:jc w:val="both"/>
        <w:rPr>
          <w:lang w:val="ky-KG"/>
        </w:rPr>
      </w:pPr>
      <w:r w:rsidRPr="00635FE1">
        <w:rPr>
          <w:rFonts w:eastAsia="Times New Roman"/>
          <w:color w:val="000000"/>
          <w:szCs w:val="20"/>
          <w:lang w:val="ky-KG"/>
        </w:rPr>
        <w:t xml:space="preserve">АЭС 240 </w:t>
      </w:r>
      <w:r w:rsidRPr="00635FE1">
        <w:rPr>
          <w:rFonts w:eastAsia="Times New Roman"/>
          <w:i/>
          <w:iCs/>
          <w:color w:val="000000"/>
          <w:szCs w:val="20"/>
          <w:lang w:val="ky-KG"/>
        </w:rPr>
        <w:t>«Финансылык отчеттуулуктун аудитин жүргүзүүдө ак ниеттүү эмес аракеттерге карата аудитордун милдеттери»</w:t>
      </w:r>
      <w:r w:rsidR="0089598B">
        <w:rPr>
          <w:rFonts w:eastAsia="Times New Roman"/>
          <w:color w:val="000000"/>
          <w:szCs w:val="20"/>
          <w:lang w:val="ky-KG"/>
        </w:rPr>
        <w:t>, 22, 39</w:t>
      </w:r>
      <w:r w:rsidRPr="00635FE1">
        <w:rPr>
          <w:rFonts w:eastAsia="Times New Roman"/>
          <w:color w:val="000000"/>
          <w:szCs w:val="20"/>
          <w:lang w:val="ky-KG"/>
        </w:rPr>
        <w:t xml:space="preserve">(c)(i) жана </w:t>
      </w:r>
      <w:r w:rsidR="0089598B">
        <w:rPr>
          <w:rFonts w:eastAsia="Times New Roman"/>
          <w:color w:val="000000"/>
          <w:szCs w:val="20"/>
          <w:lang w:val="ky-KG"/>
        </w:rPr>
        <w:t>41–43</w:t>
      </w:r>
      <w:r w:rsidRPr="00635FE1">
        <w:rPr>
          <w:rFonts w:eastAsia="Times New Roman"/>
          <w:color w:val="000000"/>
          <w:szCs w:val="20"/>
          <w:lang w:val="ky-KG"/>
        </w:rPr>
        <w:t>-пункттар;</w:t>
      </w:r>
    </w:p>
    <w:p w14:paraId="23698DDA" w14:textId="4DEF38DB" w:rsidR="00635FE1" w:rsidRPr="00635FE1" w:rsidRDefault="00635FE1">
      <w:pPr>
        <w:pStyle w:val="IFACBullet1"/>
        <w:jc w:val="both"/>
        <w:rPr>
          <w:lang w:val="ky-KG"/>
        </w:rPr>
      </w:pPr>
      <w:r w:rsidRPr="00635FE1">
        <w:rPr>
          <w:rFonts w:eastAsia="Times New Roman"/>
          <w:color w:val="000000"/>
          <w:szCs w:val="20"/>
          <w:lang w:val="ky-KG"/>
        </w:rPr>
        <w:t xml:space="preserve">АЭС 250 </w:t>
      </w:r>
      <w:r w:rsidRPr="00635FE1">
        <w:rPr>
          <w:rFonts w:eastAsia="Times New Roman"/>
          <w:i/>
          <w:iCs/>
          <w:color w:val="000000"/>
          <w:szCs w:val="20"/>
          <w:lang w:val="ky-KG"/>
        </w:rPr>
        <w:t>«Финансылык отчеттуулуктун аудитинин жүрүшүндө мыйзамдарды жана ченемдик актыларды кароо»</w:t>
      </w:r>
      <w:r w:rsidRPr="00635FE1">
        <w:rPr>
          <w:rFonts w:eastAsia="Times New Roman"/>
          <w:color w:val="000000"/>
          <w:szCs w:val="20"/>
          <w:lang w:val="ky-KG"/>
        </w:rPr>
        <w:t>, 1</w:t>
      </w:r>
      <w:r w:rsidR="0089598B">
        <w:rPr>
          <w:rFonts w:eastAsia="Times New Roman"/>
          <w:color w:val="000000"/>
          <w:szCs w:val="20"/>
          <w:lang w:val="ky-KG"/>
        </w:rPr>
        <w:t>5, 20 жана 23–25</w:t>
      </w:r>
      <w:r w:rsidRPr="00635FE1">
        <w:rPr>
          <w:rFonts w:eastAsia="Times New Roman"/>
          <w:color w:val="000000"/>
          <w:szCs w:val="20"/>
          <w:lang w:val="ky-KG"/>
        </w:rPr>
        <w:t>-пункттар;</w:t>
      </w:r>
    </w:p>
    <w:p w14:paraId="23739726" w14:textId="77777777" w:rsidR="005A03DD" w:rsidRPr="00635FE1" w:rsidRDefault="00635FE1">
      <w:pPr>
        <w:pStyle w:val="IFACBullet1"/>
        <w:jc w:val="both"/>
        <w:rPr>
          <w:lang w:val="ky-KG"/>
        </w:rPr>
      </w:pPr>
      <w:r w:rsidRPr="00635FE1">
        <w:rPr>
          <w:rFonts w:eastAsia="Times New Roman"/>
          <w:color w:val="000000"/>
          <w:szCs w:val="20"/>
          <w:lang w:val="ky-KG"/>
        </w:rPr>
        <w:t xml:space="preserve">АЭС 265 </w:t>
      </w:r>
      <w:r w:rsidRPr="00635FE1">
        <w:rPr>
          <w:rFonts w:eastAsia="Times New Roman"/>
          <w:i/>
          <w:iCs/>
          <w:color w:val="000000"/>
          <w:szCs w:val="20"/>
          <w:lang w:val="ky-KG"/>
        </w:rPr>
        <w:t>«Корпоративдик башкаруу үчүн жооп берүүчү жактарга жана жетекчиликке ички контролдоо системасындагы кемчиликтер жөнүндө маалымдоо»</w:t>
      </w:r>
      <w:r w:rsidRPr="00635FE1">
        <w:rPr>
          <w:rFonts w:eastAsia="Times New Roman"/>
          <w:color w:val="000000"/>
          <w:szCs w:val="20"/>
          <w:lang w:val="ky-KG"/>
        </w:rPr>
        <w:t>, 9-пункт;</w:t>
      </w:r>
    </w:p>
    <w:p w14:paraId="247A5410" w14:textId="77777777" w:rsidR="005A03DD" w:rsidRPr="00635FE1" w:rsidRDefault="00635FE1">
      <w:pPr>
        <w:pStyle w:val="IFACBullet1"/>
        <w:jc w:val="both"/>
        <w:rPr>
          <w:lang w:val="ky-KG"/>
        </w:rPr>
      </w:pPr>
      <w:r w:rsidRPr="00635FE1">
        <w:rPr>
          <w:rFonts w:eastAsia="Times New Roman"/>
          <w:color w:val="000000"/>
          <w:szCs w:val="20"/>
          <w:lang w:val="ky-KG"/>
        </w:rPr>
        <w:t xml:space="preserve">АЭС 450 </w:t>
      </w:r>
      <w:r w:rsidRPr="00635FE1">
        <w:rPr>
          <w:rFonts w:eastAsia="Times New Roman"/>
          <w:i/>
          <w:iCs/>
          <w:color w:val="000000"/>
          <w:szCs w:val="20"/>
          <w:lang w:val="ky-KG"/>
        </w:rPr>
        <w:t>«Аудиттин жүрүшүндө аныкталган бурмалоолорду баалоо»</w:t>
      </w:r>
      <w:r w:rsidRPr="00635FE1">
        <w:rPr>
          <w:rFonts w:eastAsia="Times New Roman"/>
          <w:color w:val="000000"/>
          <w:szCs w:val="20"/>
          <w:lang w:val="ky-KG"/>
        </w:rPr>
        <w:t>, 12–13-пункттар;</w:t>
      </w:r>
    </w:p>
    <w:p w14:paraId="03F7B9B1" w14:textId="77777777" w:rsidR="005A03DD" w:rsidRDefault="00635FE1">
      <w:pPr>
        <w:pStyle w:val="IFACBullet1"/>
        <w:jc w:val="both"/>
      </w:pPr>
      <w:r w:rsidRPr="00062421">
        <w:rPr>
          <w:rFonts w:eastAsia="Times New Roman"/>
          <w:color w:val="000000"/>
          <w:szCs w:val="20"/>
          <w:lang w:val="ru-RU"/>
        </w:rPr>
        <w:t xml:space="preserve">АЭС 505 </w:t>
      </w:r>
      <w:r w:rsidRPr="00062421">
        <w:rPr>
          <w:rFonts w:eastAsia="Times New Roman"/>
          <w:i/>
          <w:iCs/>
          <w:color w:val="000000"/>
          <w:szCs w:val="20"/>
          <w:lang w:val="ru-RU"/>
        </w:rPr>
        <w:t>«Тышкы ырастоолор»</w:t>
      </w:r>
      <w:r w:rsidRPr="00062421">
        <w:rPr>
          <w:rFonts w:eastAsia="Times New Roman"/>
          <w:color w:val="000000"/>
          <w:szCs w:val="20"/>
          <w:lang w:val="ru-RU"/>
        </w:rPr>
        <w:t>, 9-пункт;</w:t>
      </w:r>
    </w:p>
    <w:p w14:paraId="519B608A" w14:textId="77777777" w:rsidR="005A03DD" w:rsidRDefault="00635FE1">
      <w:pPr>
        <w:pStyle w:val="IFACBullet1"/>
        <w:jc w:val="both"/>
      </w:pPr>
      <w:r w:rsidRPr="00062421">
        <w:rPr>
          <w:rFonts w:eastAsia="Times New Roman"/>
          <w:color w:val="000000"/>
          <w:szCs w:val="20"/>
          <w:lang w:val="ru-RU"/>
        </w:rPr>
        <w:t>АЭС</w:t>
      </w:r>
      <w:r w:rsidRPr="00BC6BAA">
        <w:rPr>
          <w:rFonts w:eastAsia="Times New Roman"/>
          <w:color w:val="000000"/>
          <w:szCs w:val="20"/>
        </w:rPr>
        <w:t xml:space="preserve"> 510 «</w:t>
      </w:r>
      <w:r>
        <w:rPr>
          <w:rFonts w:eastAsia="Times New Roman"/>
          <w:i/>
          <w:iCs/>
          <w:color w:val="000000"/>
          <w:szCs w:val="20"/>
          <w:lang w:val="kk-KZ"/>
        </w:rPr>
        <w:t xml:space="preserve">Алгачкы </w:t>
      </w:r>
      <w:r w:rsidRPr="00062421">
        <w:rPr>
          <w:rFonts w:eastAsia="Times New Roman"/>
          <w:i/>
          <w:iCs/>
          <w:color w:val="000000"/>
          <w:szCs w:val="20"/>
          <w:lang w:val="ru-RU"/>
        </w:rPr>
        <w:t>аудитордук</w:t>
      </w:r>
      <w:r w:rsidRPr="00BC6BAA">
        <w:rPr>
          <w:rFonts w:eastAsia="Times New Roman"/>
          <w:i/>
          <w:iCs/>
          <w:color w:val="000000"/>
          <w:szCs w:val="20"/>
        </w:rPr>
        <w:t xml:space="preserve"> </w:t>
      </w:r>
      <w:r w:rsidRPr="00062421">
        <w:rPr>
          <w:rFonts w:eastAsia="Times New Roman"/>
          <w:i/>
          <w:iCs/>
          <w:color w:val="000000"/>
          <w:szCs w:val="20"/>
          <w:lang w:val="ru-RU"/>
        </w:rPr>
        <w:t>тапшырма</w:t>
      </w:r>
      <w:r w:rsidRPr="00BC6BAA">
        <w:rPr>
          <w:rFonts w:eastAsia="Times New Roman"/>
          <w:i/>
          <w:iCs/>
          <w:color w:val="000000"/>
          <w:szCs w:val="20"/>
        </w:rPr>
        <w:t xml:space="preserve">: </w:t>
      </w:r>
      <w:r>
        <w:rPr>
          <w:rFonts w:eastAsia="Times New Roman"/>
          <w:i/>
          <w:iCs/>
          <w:color w:val="000000"/>
          <w:szCs w:val="20"/>
          <w:lang w:val="kk-KZ"/>
        </w:rPr>
        <w:t>баштапкы</w:t>
      </w:r>
      <w:r w:rsidRPr="00BC6BAA">
        <w:rPr>
          <w:rFonts w:eastAsia="Times New Roman"/>
          <w:i/>
          <w:iCs/>
          <w:color w:val="000000"/>
          <w:szCs w:val="20"/>
        </w:rPr>
        <w:t>»</w:t>
      </w:r>
      <w:r w:rsidRPr="00BC6BAA">
        <w:rPr>
          <w:rFonts w:eastAsia="Times New Roman"/>
          <w:color w:val="000000"/>
          <w:szCs w:val="20"/>
        </w:rPr>
        <w:t>, 7-</w:t>
      </w:r>
      <w:r w:rsidRPr="00062421">
        <w:rPr>
          <w:rFonts w:eastAsia="Times New Roman"/>
          <w:color w:val="000000"/>
          <w:szCs w:val="20"/>
          <w:lang w:val="ru-RU"/>
        </w:rPr>
        <w:t>пункт</w:t>
      </w:r>
      <w:r w:rsidRPr="00BC6BAA">
        <w:rPr>
          <w:rFonts w:eastAsia="Times New Roman"/>
          <w:color w:val="000000"/>
          <w:szCs w:val="20"/>
        </w:rPr>
        <w:t>;</w:t>
      </w:r>
    </w:p>
    <w:p w14:paraId="50D37289" w14:textId="77777777" w:rsidR="00635FE1" w:rsidRPr="00635FE1" w:rsidRDefault="00635FE1">
      <w:pPr>
        <w:pStyle w:val="IFACBullet1"/>
        <w:jc w:val="both"/>
      </w:pPr>
      <w:r w:rsidRPr="00062421">
        <w:rPr>
          <w:rFonts w:eastAsia="Times New Roman"/>
          <w:color w:val="000000"/>
          <w:szCs w:val="20"/>
          <w:lang w:val="ru-RU"/>
        </w:rPr>
        <w:t>АЭС</w:t>
      </w:r>
      <w:r w:rsidRPr="00635FE1">
        <w:rPr>
          <w:rFonts w:eastAsia="Times New Roman"/>
          <w:color w:val="000000"/>
          <w:szCs w:val="20"/>
        </w:rPr>
        <w:t xml:space="preserve"> 550 </w:t>
      </w:r>
      <w:r w:rsidRPr="00635FE1">
        <w:rPr>
          <w:rFonts w:eastAsia="Times New Roman"/>
          <w:i/>
          <w:iCs/>
          <w:color w:val="000000"/>
          <w:szCs w:val="20"/>
        </w:rPr>
        <w:t>«</w:t>
      </w:r>
      <w:r w:rsidRPr="00062421">
        <w:rPr>
          <w:rFonts w:eastAsia="Times New Roman"/>
          <w:i/>
          <w:iCs/>
          <w:color w:val="000000"/>
          <w:szCs w:val="20"/>
          <w:lang w:val="ru-RU"/>
        </w:rPr>
        <w:t>Байланыштуу</w:t>
      </w:r>
      <w:r w:rsidRPr="00635FE1">
        <w:rPr>
          <w:rFonts w:eastAsia="Times New Roman"/>
          <w:i/>
          <w:iCs/>
          <w:color w:val="000000"/>
          <w:szCs w:val="20"/>
        </w:rPr>
        <w:t xml:space="preserve"> </w:t>
      </w:r>
      <w:r w:rsidRPr="00062421">
        <w:rPr>
          <w:rFonts w:eastAsia="Times New Roman"/>
          <w:i/>
          <w:iCs/>
          <w:color w:val="000000"/>
          <w:szCs w:val="20"/>
          <w:lang w:val="ru-RU"/>
        </w:rPr>
        <w:t>тараптар</w:t>
      </w:r>
      <w:r w:rsidRPr="00635FE1">
        <w:rPr>
          <w:rFonts w:eastAsia="Times New Roman"/>
          <w:i/>
          <w:iCs/>
          <w:color w:val="000000"/>
          <w:szCs w:val="20"/>
        </w:rPr>
        <w:t>»</w:t>
      </w:r>
      <w:r w:rsidRPr="00635FE1">
        <w:rPr>
          <w:rFonts w:eastAsia="Times New Roman"/>
          <w:color w:val="000000"/>
          <w:szCs w:val="20"/>
        </w:rPr>
        <w:t>, 27-</w:t>
      </w:r>
      <w:r w:rsidRPr="00062421">
        <w:rPr>
          <w:rFonts w:eastAsia="Times New Roman"/>
          <w:color w:val="000000"/>
          <w:szCs w:val="20"/>
          <w:lang w:val="ru-RU"/>
        </w:rPr>
        <w:t>пункт</w:t>
      </w:r>
      <w:r w:rsidRPr="00635FE1">
        <w:rPr>
          <w:rFonts w:eastAsia="Times New Roman"/>
          <w:color w:val="000000"/>
          <w:szCs w:val="20"/>
        </w:rPr>
        <w:t>;</w:t>
      </w:r>
    </w:p>
    <w:p w14:paraId="5ADDDAE5" w14:textId="77777777" w:rsidR="005A03DD" w:rsidRDefault="00635FE1">
      <w:pPr>
        <w:pStyle w:val="IFACBullet1"/>
        <w:jc w:val="both"/>
      </w:pPr>
      <w:r w:rsidRPr="00062421">
        <w:rPr>
          <w:rFonts w:eastAsia="Times New Roman"/>
          <w:color w:val="000000"/>
          <w:szCs w:val="20"/>
          <w:lang w:val="ru-RU"/>
        </w:rPr>
        <w:t>АЭС</w:t>
      </w:r>
      <w:r w:rsidRPr="008B1596">
        <w:rPr>
          <w:rFonts w:eastAsia="Times New Roman"/>
          <w:color w:val="000000"/>
          <w:szCs w:val="20"/>
        </w:rPr>
        <w:t xml:space="preserve"> 560 </w:t>
      </w:r>
      <w:r w:rsidRPr="008B1596">
        <w:rPr>
          <w:rFonts w:eastAsia="Times New Roman"/>
          <w:i/>
          <w:iCs/>
          <w:color w:val="000000"/>
          <w:szCs w:val="20"/>
        </w:rPr>
        <w:t>«</w:t>
      </w:r>
      <w:r w:rsidRPr="00062421">
        <w:rPr>
          <w:rFonts w:eastAsia="Times New Roman"/>
          <w:i/>
          <w:iCs/>
          <w:color w:val="000000"/>
          <w:szCs w:val="20"/>
          <w:lang w:val="ru-RU"/>
        </w:rPr>
        <w:t>Отчеттук</w:t>
      </w:r>
      <w:r w:rsidRPr="008B1596">
        <w:rPr>
          <w:rFonts w:eastAsia="Times New Roman"/>
          <w:i/>
          <w:iCs/>
          <w:color w:val="000000"/>
          <w:szCs w:val="20"/>
        </w:rPr>
        <w:t xml:space="preserve"> </w:t>
      </w:r>
      <w:r w:rsidRPr="00062421">
        <w:rPr>
          <w:rFonts w:eastAsia="Times New Roman"/>
          <w:i/>
          <w:iCs/>
          <w:color w:val="000000"/>
          <w:szCs w:val="20"/>
          <w:lang w:val="ru-RU"/>
        </w:rPr>
        <w:t>күндөн</w:t>
      </w:r>
      <w:r w:rsidRPr="008B1596">
        <w:rPr>
          <w:rFonts w:eastAsia="Times New Roman"/>
          <w:i/>
          <w:iCs/>
          <w:color w:val="000000"/>
          <w:szCs w:val="20"/>
        </w:rPr>
        <w:t xml:space="preserve"> </w:t>
      </w:r>
      <w:r w:rsidRPr="00062421">
        <w:rPr>
          <w:rFonts w:eastAsia="Times New Roman"/>
          <w:i/>
          <w:iCs/>
          <w:color w:val="000000"/>
          <w:szCs w:val="20"/>
          <w:lang w:val="ru-RU"/>
        </w:rPr>
        <w:t>кийинки</w:t>
      </w:r>
      <w:r w:rsidRPr="008B1596">
        <w:rPr>
          <w:rFonts w:eastAsia="Times New Roman"/>
          <w:i/>
          <w:iCs/>
          <w:color w:val="000000"/>
          <w:szCs w:val="20"/>
        </w:rPr>
        <w:t xml:space="preserve"> </w:t>
      </w:r>
      <w:r w:rsidRPr="00062421">
        <w:rPr>
          <w:rFonts w:eastAsia="Times New Roman"/>
          <w:i/>
          <w:iCs/>
          <w:color w:val="000000"/>
          <w:szCs w:val="20"/>
          <w:lang w:val="ru-RU"/>
        </w:rPr>
        <w:t>окуялар</w:t>
      </w:r>
      <w:r w:rsidRPr="008B1596">
        <w:rPr>
          <w:rFonts w:eastAsia="Times New Roman"/>
          <w:i/>
          <w:iCs/>
          <w:color w:val="000000"/>
          <w:szCs w:val="20"/>
        </w:rPr>
        <w:t>»</w:t>
      </w:r>
      <w:r w:rsidRPr="008B1596">
        <w:rPr>
          <w:rFonts w:eastAsia="Times New Roman"/>
          <w:color w:val="000000"/>
          <w:szCs w:val="20"/>
        </w:rPr>
        <w:t xml:space="preserve">, 7(b)–(c), 10(a), 13(b), 14(a) </w:t>
      </w:r>
      <w:r w:rsidRPr="00062421">
        <w:rPr>
          <w:rFonts w:eastAsia="Times New Roman"/>
          <w:color w:val="000000"/>
          <w:szCs w:val="20"/>
          <w:lang w:val="ru-RU"/>
        </w:rPr>
        <w:t>жана</w:t>
      </w:r>
      <w:r w:rsidRPr="008B1596">
        <w:rPr>
          <w:rFonts w:eastAsia="Times New Roman"/>
          <w:color w:val="000000"/>
          <w:szCs w:val="20"/>
        </w:rPr>
        <w:t xml:space="preserve"> 17-</w:t>
      </w:r>
      <w:r w:rsidRPr="00062421">
        <w:rPr>
          <w:rFonts w:eastAsia="Times New Roman"/>
          <w:color w:val="000000"/>
          <w:szCs w:val="20"/>
          <w:lang w:val="ru-RU"/>
        </w:rPr>
        <w:t>пункттар</w:t>
      </w:r>
    </w:p>
    <w:p w14:paraId="0C2356F7" w14:textId="77777777" w:rsidR="005A03DD" w:rsidRDefault="00635FE1">
      <w:pPr>
        <w:pStyle w:val="IFACBullet1"/>
        <w:jc w:val="both"/>
      </w:pPr>
      <w:r w:rsidRPr="00062421">
        <w:rPr>
          <w:rFonts w:eastAsia="Times New Roman"/>
          <w:color w:val="000000"/>
          <w:szCs w:val="20"/>
          <w:lang w:val="ru-RU"/>
        </w:rPr>
        <w:t>АЭС</w:t>
      </w:r>
      <w:r w:rsidRPr="008B1596">
        <w:rPr>
          <w:rFonts w:eastAsia="Times New Roman"/>
          <w:color w:val="000000"/>
          <w:szCs w:val="20"/>
        </w:rPr>
        <w:t xml:space="preserve"> 570 (</w:t>
      </w:r>
      <w:r w:rsidRPr="00062421">
        <w:rPr>
          <w:rFonts w:eastAsia="Times New Roman"/>
          <w:color w:val="000000"/>
          <w:szCs w:val="20"/>
          <w:lang w:val="ru-RU"/>
        </w:rPr>
        <w:t>кайра</w:t>
      </w:r>
      <w:r w:rsidRPr="008B1596">
        <w:rPr>
          <w:rFonts w:eastAsia="Times New Roman"/>
          <w:color w:val="000000"/>
          <w:szCs w:val="20"/>
        </w:rPr>
        <w:t xml:space="preserve"> </w:t>
      </w:r>
      <w:r w:rsidRPr="00062421">
        <w:rPr>
          <w:rFonts w:eastAsia="Times New Roman"/>
          <w:color w:val="000000"/>
          <w:szCs w:val="20"/>
          <w:lang w:val="ru-RU"/>
        </w:rPr>
        <w:t>каралган</w:t>
      </w:r>
      <w:r w:rsidRPr="008B1596">
        <w:rPr>
          <w:rFonts w:eastAsia="Times New Roman"/>
          <w:color w:val="000000"/>
          <w:szCs w:val="20"/>
        </w:rPr>
        <w:t xml:space="preserve">) </w:t>
      </w:r>
      <w:r w:rsidRPr="008B1596">
        <w:rPr>
          <w:rFonts w:eastAsia="Times New Roman"/>
          <w:i/>
          <w:iCs/>
          <w:color w:val="000000"/>
          <w:szCs w:val="20"/>
        </w:rPr>
        <w:t>«</w:t>
      </w:r>
      <w:r w:rsidRPr="00062421">
        <w:rPr>
          <w:rFonts w:eastAsia="Times New Roman"/>
          <w:i/>
          <w:iCs/>
          <w:color w:val="000000"/>
          <w:szCs w:val="20"/>
          <w:lang w:val="ru-RU"/>
        </w:rPr>
        <w:t>Иш</w:t>
      </w:r>
      <w:r>
        <w:rPr>
          <w:rFonts w:eastAsia="Times New Roman"/>
          <w:i/>
          <w:iCs/>
          <w:color w:val="000000"/>
          <w:szCs w:val="20"/>
          <w:lang w:val="ru-RU"/>
        </w:rPr>
        <w:t>мердүлүктүн</w:t>
      </w:r>
      <w:r w:rsidRPr="00F733ED">
        <w:rPr>
          <w:rFonts w:eastAsia="Times New Roman"/>
          <w:i/>
          <w:iCs/>
          <w:color w:val="000000"/>
          <w:szCs w:val="20"/>
        </w:rPr>
        <w:t xml:space="preserve"> </w:t>
      </w:r>
      <w:r w:rsidRPr="00062421">
        <w:rPr>
          <w:rFonts w:eastAsia="Times New Roman"/>
          <w:i/>
          <w:iCs/>
          <w:color w:val="000000"/>
          <w:szCs w:val="20"/>
          <w:lang w:val="ru-RU"/>
        </w:rPr>
        <w:t>үзгүлтүксүздүгү</w:t>
      </w:r>
      <w:r w:rsidRPr="008B1596">
        <w:rPr>
          <w:rFonts w:eastAsia="Times New Roman"/>
          <w:i/>
          <w:iCs/>
          <w:color w:val="000000"/>
          <w:szCs w:val="20"/>
        </w:rPr>
        <w:t>»</w:t>
      </w:r>
      <w:r w:rsidRPr="008B1596">
        <w:rPr>
          <w:rFonts w:eastAsia="Times New Roman"/>
          <w:color w:val="000000"/>
          <w:szCs w:val="20"/>
        </w:rPr>
        <w:t>, 25-</w:t>
      </w:r>
      <w:r w:rsidRPr="00062421">
        <w:rPr>
          <w:rFonts w:eastAsia="Times New Roman"/>
          <w:color w:val="000000"/>
          <w:szCs w:val="20"/>
          <w:lang w:val="ru-RU"/>
        </w:rPr>
        <w:t>пункт</w:t>
      </w:r>
      <w:r w:rsidRPr="008B1596">
        <w:rPr>
          <w:rFonts w:eastAsia="Times New Roman"/>
          <w:color w:val="000000"/>
          <w:szCs w:val="20"/>
        </w:rPr>
        <w:t>;</w:t>
      </w:r>
    </w:p>
    <w:p w14:paraId="42CBF80E" w14:textId="77777777" w:rsidR="005A03DD" w:rsidRDefault="00AB1878">
      <w:pPr>
        <w:pStyle w:val="IFACBullet1"/>
        <w:jc w:val="both"/>
      </w:pPr>
      <w:r w:rsidRPr="00062421">
        <w:rPr>
          <w:rFonts w:eastAsia="Times New Roman"/>
          <w:color w:val="000000"/>
          <w:szCs w:val="20"/>
          <w:lang w:val="ru-RU"/>
        </w:rPr>
        <w:lastRenderedPageBreak/>
        <w:t>АЭС</w:t>
      </w:r>
      <w:r w:rsidRPr="008B1596">
        <w:rPr>
          <w:rFonts w:eastAsia="Times New Roman"/>
          <w:color w:val="000000"/>
          <w:szCs w:val="20"/>
        </w:rPr>
        <w:t xml:space="preserve"> 600 </w:t>
      </w:r>
      <w:r w:rsidRPr="008B1596">
        <w:rPr>
          <w:rFonts w:eastAsia="Times New Roman"/>
          <w:i/>
          <w:iCs/>
          <w:color w:val="000000"/>
          <w:szCs w:val="20"/>
        </w:rPr>
        <w:t>«</w:t>
      </w:r>
      <w:r w:rsidRPr="00062421">
        <w:rPr>
          <w:rFonts w:eastAsia="Times New Roman"/>
          <w:i/>
          <w:iCs/>
          <w:color w:val="000000"/>
          <w:szCs w:val="20"/>
          <w:lang w:val="ru-RU"/>
        </w:rPr>
        <w:t>Топтун</w:t>
      </w:r>
      <w:r w:rsidRPr="008B1596">
        <w:rPr>
          <w:rFonts w:eastAsia="Times New Roman"/>
          <w:i/>
          <w:iCs/>
          <w:color w:val="000000"/>
          <w:szCs w:val="20"/>
        </w:rPr>
        <w:t xml:space="preserve"> </w:t>
      </w:r>
      <w:r w:rsidRPr="00062421">
        <w:rPr>
          <w:rFonts w:eastAsia="Times New Roman"/>
          <w:i/>
          <w:iCs/>
          <w:color w:val="000000"/>
          <w:szCs w:val="20"/>
          <w:lang w:val="ru-RU"/>
        </w:rPr>
        <w:t>финансылык</w:t>
      </w:r>
      <w:r w:rsidRPr="008B1596">
        <w:rPr>
          <w:rFonts w:eastAsia="Times New Roman"/>
          <w:i/>
          <w:iCs/>
          <w:color w:val="000000"/>
          <w:szCs w:val="20"/>
        </w:rPr>
        <w:t xml:space="preserve"> </w:t>
      </w:r>
      <w:r w:rsidRPr="00062421">
        <w:rPr>
          <w:rFonts w:eastAsia="Times New Roman"/>
          <w:i/>
          <w:iCs/>
          <w:color w:val="000000"/>
          <w:szCs w:val="20"/>
          <w:lang w:val="ru-RU"/>
        </w:rPr>
        <w:t>отчеттуулугунун</w:t>
      </w:r>
      <w:r w:rsidRPr="008B1596">
        <w:rPr>
          <w:rFonts w:eastAsia="Times New Roman"/>
          <w:i/>
          <w:iCs/>
          <w:color w:val="000000"/>
          <w:szCs w:val="20"/>
        </w:rPr>
        <w:t xml:space="preserve"> (</w:t>
      </w:r>
      <w:r w:rsidRPr="00062421">
        <w:rPr>
          <w:rFonts w:eastAsia="Times New Roman"/>
          <w:i/>
          <w:iCs/>
          <w:color w:val="000000"/>
          <w:szCs w:val="20"/>
          <w:lang w:val="ru-RU"/>
        </w:rPr>
        <w:t>анын</w:t>
      </w:r>
      <w:r w:rsidRPr="008B1596">
        <w:rPr>
          <w:rFonts w:eastAsia="Times New Roman"/>
          <w:i/>
          <w:iCs/>
          <w:color w:val="000000"/>
          <w:szCs w:val="20"/>
        </w:rPr>
        <w:t xml:space="preserve"> </w:t>
      </w:r>
      <w:r w:rsidRPr="00062421">
        <w:rPr>
          <w:rFonts w:eastAsia="Times New Roman"/>
          <w:i/>
          <w:iCs/>
          <w:color w:val="000000"/>
          <w:szCs w:val="20"/>
          <w:lang w:val="ru-RU"/>
        </w:rPr>
        <w:t>ичинде</w:t>
      </w:r>
      <w:r w:rsidRPr="008B1596">
        <w:rPr>
          <w:rFonts w:eastAsia="Times New Roman"/>
          <w:i/>
          <w:iCs/>
          <w:color w:val="000000"/>
          <w:szCs w:val="20"/>
        </w:rPr>
        <w:t xml:space="preserve"> </w:t>
      </w:r>
      <w:r w:rsidRPr="00062421">
        <w:rPr>
          <w:rFonts w:eastAsia="Times New Roman"/>
          <w:i/>
          <w:iCs/>
          <w:color w:val="000000"/>
          <w:szCs w:val="20"/>
          <w:lang w:val="ru-RU"/>
        </w:rPr>
        <w:t>компоненттердин</w:t>
      </w:r>
      <w:r w:rsidRPr="008B1596">
        <w:rPr>
          <w:rFonts w:eastAsia="Times New Roman"/>
          <w:i/>
          <w:iCs/>
          <w:color w:val="000000"/>
          <w:szCs w:val="20"/>
        </w:rPr>
        <w:t xml:space="preserve"> </w:t>
      </w:r>
      <w:r w:rsidRPr="00062421">
        <w:rPr>
          <w:rFonts w:eastAsia="Times New Roman"/>
          <w:i/>
          <w:iCs/>
          <w:color w:val="000000"/>
          <w:szCs w:val="20"/>
          <w:lang w:val="ru-RU"/>
        </w:rPr>
        <w:t>аудиторлорунун</w:t>
      </w:r>
      <w:r w:rsidRPr="008B1596">
        <w:rPr>
          <w:rFonts w:eastAsia="Times New Roman"/>
          <w:i/>
          <w:iCs/>
          <w:color w:val="000000"/>
          <w:szCs w:val="20"/>
        </w:rPr>
        <w:t xml:space="preserve"> </w:t>
      </w:r>
      <w:r w:rsidRPr="00062421">
        <w:rPr>
          <w:rFonts w:eastAsia="Times New Roman"/>
          <w:i/>
          <w:iCs/>
          <w:color w:val="000000"/>
          <w:szCs w:val="20"/>
          <w:lang w:val="ru-RU"/>
        </w:rPr>
        <w:t>ишинин</w:t>
      </w:r>
      <w:r w:rsidRPr="008B1596">
        <w:rPr>
          <w:rFonts w:eastAsia="Times New Roman"/>
          <w:i/>
          <w:iCs/>
          <w:color w:val="000000"/>
          <w:szCs w:val="20"/>
        </w:rPr>
        <w:t xml:space="preserve">) </w:t>
      </w:r>
      <w:r w:rsidRPr="00062421">
        <w:rPr>
          <w:rFonts w:eastAsia="Times New Roman"/>
          <w:i/>
          <w:iCs/>
          <w:color w:val="000000"/>
          <w:szCs w:val="20"/>
          <w:lang w:val="ru-RU"/>
        </w:rPr>
        <w:t>аудитинин</w:t>
      </w:r>
      <w:r w:rsidRPr="008B1596">
        <w:rPr>
          <w:rFonts w:eastAsia="Times New Roman"/>
          <w:i/>
          <w:iCs/>
          <w:color w:val="000000"/>
          <w:szCs w:val="20"/>
        </w:rPr>
        <w:t xml:space="preserve"> </w:t>
      </w:r>
      <w:r w:rsidRPr="00062421">
        <w:rPr>
          <w:rFonts w:eastAsia="Times New Roman"/>
          <w:i/>
          <w:iCs/>
          <w:color w:val="000000"/>
          <w:szCs w:val="20"/>
          <w:lang w:val="ru-RU"/>
        </w:rPr>
        <w:t>өзгөчөлүктөрү</w:t>
      </w:r>
      <w:r w:rsidRPr="008B1596">
        <w:rPr>
          <w:rFonts w:eastAsia="Times New Roman"/>
          <w:i/>
          <w:iCs/>
          <w:color w:val="000000"/>
          <w:szCs w:val="20"/>
        </w:rPr>
        <w:t xml:space="preserve">», </w:t>
      </w:r>
      <w:r w:rsidRPr="00AB1878">
        <w:rPr>
          <w:rFonts w:eastAsia="Times New Roman"/>
          <w:iCs/>
          <w:color w:val="000000"/>
          <w:szCs w:val="20"/>
        </w:rPr>
        <w:t>49-</w:t>
      </w:r>
      <w:r w:rsidRPr="00AB1878">
        <w:rPr>
          <w:rFonts w:eastAsia="Times New Roman"/>
          <w:iCs/>
          <w:color w:val="000000"/>
          <w:szCs w:val="20"/>
          <w:lang w:val="ru-RU"/>
        </w:rPr>
        <w:t>пункт</w:t>
      </w:r>
      <w:r w:rsidRPr="00AB1878">
        <w:rPr>
          <w:rFonts w:eastAsia="Times New Roman"/>
          <w:iCs/>
          <w:color w:val="000000"/>
          <w:szCs w:val="20"/>
        </w:rPr>
        <w:t>;</w:t>
      </w:r>
    </w:p>
    <w:p w14:paraId="25F7FF03" w14:textId="77777777" w:rsidR="005A03DD" w:rsidRDefault="00AB1878">
      <w:pPr>
        <w:pStyle w:val="IFACBullet1"/>
        <w:jc w:val="both"/>
      </w:pPr>
      <w:r w:rsidRPr="00062421">
        <w:rPr>
          <w:rFonts w:eastAsia="Times New Roman"/>
          <w:color w:val="000000"/>
          <w:szCs w:val="20"/>
          <w:lang w:val="ru-RU"/>
        </w:rPr>
        <w:t>АЭС</w:t>
      </w:r>
      <w:r w:rsidRPr="008B1596">
        <w:rPr>
          <w:rFonts w:eastAsia="Times New Roman"/>
          <w:color w:val="000000"/>
          <w:szCs w:val="20"/>
        </w:rPr>
        <w:t xml:space="preserve"> 610 (</w:t>
      </w:r>
      <w:r w:rsidRPr="00062421">
        <w:rPr>
          <w:rFonts w:eastAsia="Times New Roman"/>
          <w:color w:val="000000"/>
          <w:szCs w:val="20"/>
          <w:lang w:val="ru-RU"/>
        </w:rPr>
        <w:t>кайра</w:t>
      </w:r>
      <w:r w:rsidRPr="008B1596">
        <w:rPr>
          <w:rFonts w:eastAsia="Times New Roman"/>
          <w:color w:val="000000"/>
          <w:szCs w:val="20"/>
        </w:rPr>
        <w:t xml:space="preserve"> </w:t>
      </w:r>
      <w:r w:rsidRPr="00062421">
        <w:rPr>
          <w:rFonts w:eastAsia="Times New Roman"/>
          <w:color w:val="000000"/>
          <w:szCs w:val="20"/>
          <w:lang w:val="ru-RU"/>
        </w:rPr>
        <w:t>каралган</w:t>
      </w:r>
      <w:r w:rsidRPr="008B1596">
        <w:rPr>
          <w:rFonts w:eastAsia="Times New Roman"/>
          <w:color w:val="000000"/>
          <w:szCs w:val="20"/>
        </w:rPr>
        <w:t xml:space="preserve">) </w:t>
      </w:r>
      <w:r w:rsidRPr="008B1596">
        <w:rPr>
          <w:rFonts w:eastAsia="Times New Roman"/>
          <w:i/>
          <w:iCs/>
          <w:color w:val="000000"/>
          <w:szCs w:val="20"/>
        </w:rPr>
        <w:t>«</w:t>
      </w:r>
      <w:r w:rsidRPr="00062421">
        <w:rPr>
          <w:rFonts w:eastAsia="Times New Roman"/>
          <w:i/>
          <w:iCs/>
          <w:color w:val="000000"/>
          <w:szCs w:val="20"/>
          <w:lang w:val="ru-RU"/>
        </w:rPr>
        <w:t>Ички</w:t>
      </w:r>
      <w:r w:rsidRPr="008B1596">
        <w:rPr>
          <w:rFonts w:eastAsia="Times New Roman"/>
          <w:i/>
          <w:iCs/>
          <w:color w:val="000000"/>
          <w:szCs w:val="20"/>
        </w:rPr>
        <w:t xml:space="preserve"> </w:t>
      </w:r>
      <w:r w:rsidRPr="00062421">
        <w:rPr>
          <w:rFonts w:eastAsia="Times New Roman"/>
          <w:i/>
          <w:iCs/>
          <w:color w:val="000000"/>
          <w:szCs w:val="20"/>
          <w:lang w:val="ru-RU"/>
        </w:rPr>
        <w:t>аудиторлордун</w:t>
      </w:r>
      <w:r w:rsidRPr="008B1596">
        <w:rPr>
          <w:rFonts w:eastAsia="Times New Roman"/>
          <w:i/>
          <w:iCs/>
          <w:color w:val="000000"/>
          <w:szCs w:val="20"/>
        </w:rPr>
        <w:t xml:space="preserve"> </w:t>
      </w:r>
      <w:r w:rsidRPr="00062421">
        <w:rPr>
          <w:rFonts w:eastAsia="Times New Roman"/>
          <w:i/>
          <w:iCs/>
          <w:color w:val="000000"/>
          <w:szCs w:val="20"/>
          <w:lang w:val="ru-RU"/>
        </w:rPr>
        <w:t>ишин</w:t>
      </w:r>
      <w:r w:rsidRPr="008B1596">
        <w:rPr>
          <w:rFonts w:eastAsia="Times New Roman"/>
          <w:i/>
          <w:iCs/>
          <w:color w:val="000000"/>
          <w:szCs w:val="20"/>
        </w:rPr>
        <w:t xml:space="preserve"> </w:t>
      </w:r>
      <w:r w:rsidRPr="00062421">
        <w:rPr>
          <w:rFonts w:eastAsia="Times New Roman"/>
          <w:i/>
          <w:iCs/>
          <w:color w:val="000000"/>
          <w:szCs w:val="20"/>
          <w:lang w:val="ru-RU"/>
        </w:rPr>
        <w:t>пайдалануу</w:t>
      </w:r>
      <w:r w:rsidRPr="008B1596">
        <w:rPr>
          <w:rFonts w:eastAsia="Times New Roman"/>
          <w:i/>
          <w:iCs/>
          <w:color w:val="000000"/>
          <w:szCs w:val="20"/>
        </w:rPr>
        <w:t>»</w:t>
      </w:r>
      <w:r w:rsidRPr="008B1596">
        <w:rPr>
          <w:rFonts w:eastAsia="Times New Roman"/>
          <w:color w:val="000000"/>
          <w:szCs w:val="20"/>
        </w:rPr>
        <w:t>, 18-</w:t>
      </w:r>
      <w:r w:rsidRPr="00062421">
        <w:rPr>
          <w:rFonts w:eastAsia="Times New Roman"/>
          <w:color w:val="000000"/>
          <w:szCs w:val="20"/>
          <w:lang w:val="ru-RU"/>
        </w:rPr>
        <w:t>пункт</w:t>
      </w:r>
      <w:r w:rsidRPr="008B1596">
        <w:rPr>
          <w:rFonts w:eastAsia="Times New Roman"/>
          <w:color w:val="000000"/>
          <w:szCs w:val="20"/>
        </w:rPr>
        <w:t xml:space="preserve">; </w:t>
      </w:r>
      <w:r w:rsidR="009C37B9">
        <w:t xml:space="preserve">ISA 700 (Revised), </w:t>
      </w:r>
      <w:r w:rsidR="009C37B9">
        <w:rPr>
          <w:rStyle w:val="af1"/>
        </w:rPr>
        <w:t>Forming an Opinion and Reporting on Financial Statements</w:t>
      </w:r>
      <w:r w:rsidR="009C37B9">
        <w:t xml:space="preserve"> – paragraph 46 </w:t>
      </w:r>
    </w:p>
    <w:p w14:paraId="35FEEC55" w14:textId="77777777" w:rsidR="00AB1878" w:rsidRDefault="00AB1878">
      <w:pPr>
        <w:pStyle w:val="IFACBullet1"/>
        <w:jc w:val="both"/>
      </w:pPr>
      <w:r w:rsidRPr="00062421">
        <w:rPr>
          <w:rFonts w:eastAsia="Times New Roman"/>
          <w:color w:val="000000"/>
          <w:szCs w:val="20"/>
          <w:lang w:val="ru-RU"/>
        </w:rPr>
        <w:t>АЭС</w:t>
      </w:r>
      <w:r w:rsidRPr="008B1596">
        <w:rPr>
          <w:rFonts w:eastAsia="Times New Roman"/>
          <w:color w:val="000000"/>
          <w:szCs w:val="20"/>
        </w:rPr>
        <w:t xml:space="preserve"> 700 (</w:t>
      </w:r>
      <w:r w:rsidRPr="00062421">
        <w:rPr>
          <w:rFonts w:eastAsia="Times New Roman"/>
          <w:color w:val="000000"/>
          <w:szCs w:val="20"/>
          <w:lang w:val="ru-RU"/>
        </w:rPr>
        <w:t>кайра</w:t>
      </w:r>
      <w:r w:rsidRPr="008B1596">
        <w:rPr>
          <w:rFonts w:eastAsia="Times New Roman"/>
          <w:color w:val="000000"/>
          <w:szCs w:val="20"/>
        </w:rPr>
        <w:t xml:space="preserve"> </w:t>
      </w:r>
      <w:r w:rsidRPr="00062421">
        <w:rPr>
          <w:rFonts w:eastAsia="Times New Roman"/>
          <w:color w:val="000000"/>
          <w:szCs w:val="20"/>
          <w:lang w:val="ru-RU"/>
        </w:rPr>
        <w:t>каралган</w:t>
      </w:r>
      <w:r w:rsidRPr="008B1596">
        <w:rPr>
          <w:rFonts w:eastAsia="Times New Roman"/>
          <w:color w:val="000000"/>
          <w:szCs w:val="20"/>
        </w:rPr>
        <w:t xml:space="preserve">) </w:t>
      </w:r>
      <w:r w:rsidRPr="008B1596">
        <w:rPr>
          <w:rFonts w:eastAsia="Times New Roman"/>
          <w:i/>
          <w:iCs/>
          <w:color w:val="000000"/>
          <w:szCs w:val="20"/>
        </w:rPr>
        <w:t>«</w:t>
      </w:r>
      <w:r w:rsidRPr="00062421">
        <w:rPr>
          <w:rFonts w:eastAsia="Times New Roman"/>
          <w:i/>
          <w:iCs/>
          <w:color w:val="000000"/>
          <w:szCs w:val="20"/>
          <w:lang w:val="ru-RU"/>
        </w:rPr>
        <w:t>Финансылык</w:t>
      </w:r>
      <w:r w:rsidRPr="008B1596">
        <w:rPr>
          <w:rFonts w:eastAsia="Times New Roman"/>
          <w:i/>
          <w:iCs/>
          <w:color w:val="000000"/>
          <w:szCs w:val="20"/>
        </w:rPr>
        <w:t xml:space="preserve"> </w:t>
      </w:r>
      <w:r w:rsidRPr="00062421">
        <w:rPr>
          <w:rFonts w:eastAsia="Times New Roman"/>
          <w:i/>
          <w:iCs/>
          <w:color w:val="000000"/>
          <w:szCs w:val="20"/>
          <w:lang w:val="ru-RU"/>
        </w:rPr>
        <w:t>отчеттуулук</w:t>
      </w:r>
      <w:r w:rsidRPr="008B1596">
        <w:rPr>
          <w:rFonts w:eastAsia="Times New Roman"/>
          <w:i/>
          <w:iCs/>
          <w:color w:val="000000"/>
          <w:szCs w:val="20"/>
        </w:rPr>
        <w:t xml:space="preserve"> </w:t>
      </w:r>
      <w:r w:rsidRPr="00062421">
        <w:rPr>
          <w:rFonts w:eastAsia="Times New Roman"/>
          <w:i/>
          <w:iCs/>
          <w:color w:val="000000"/>
          <w:szCs w:val="20"/>
          <w:lang w:val="ru-RU"/>
        </w:rPr>
        <w:t>жөнүндө</w:t>
      </w:r>
      <w:r w:rsidRPr="008B1596">
        <w:rPr>
          <w:rFonts w:eastAsia="Times New Roman"/>
          <w:i/>
          <w:iCs/>
          <w:color w:val="000000"/>
          <w:szCs w:val="20"/>
        </w:rPr>
        <w:t xml:space="preserve"> </w:t>
      </w:r>
      <w:r w:rsidRPr="00062421">
        <w:rPr>
          <w:rFonts w:eastAsia="Times New Roman"/>
          <w:i/>
          <w:iCs/>
          <w:color w:val="000000"/>
          <w:szCs w:val="20"/>
          <w:lang w:val="ru-RU"/>
        </w:rPr>
        <w:t>пикирди</w:t>
      </w:r>
      <w:r w:rsidRPr="008B1596">
        <w:rPr>
          <w:rFonts w:eastAsia="Times New Roman"/>
          <w:i/>
          <w:iCs/>
          <w:color w:val="000000"/>
          <w:szCs w:val="20"/>
        </w:rPr>
        <w:t xml:space="preserve"> </w:t>
      </w:r>
      <w:r w:rsidRPr="00062421">
        <w:rPr>
          <w:rFonts w:eastAsia="Times New Roman"/>
          <w:i/>
          <w:iCs/>
          <w:color w:val="000000"/>
          <w:szCs w:val="20"/>
          <w:lang w:val="ru-RU"/>
        </w:rPr>
        <w:t>калыптандыруу</w:t>
      </w:r>
      <w:r w:rsidRPr="008B1596">
        <w:rPr>
          <w:rFonts w:eastAsia="Times New Roman"/>
          <w:i/>
          <w:iCs/>
          <w:color w:val="000000"/>
          <w:szCs w:val="20"/>
        </w:rPr>
        <w:t xml:space="preserve"> </w:t>
      </w:r>
      <w:r w:rsidRPr="00062421">
        <w:rPr>
          <w:rFonts w:eastAsia="Times New Roman"/>
          <w:i/>
          <w:iCs/>
          <w:color w:val="000000"/>
          <w:szCs w:val="20"/>
          <w:lang w:val="ru-RU"/>
        </w:rPr>
        <w:t>жана</w:t>
      </w:r>
      <w:r w:rsidRPr="008B1596">
        <w:rPr>
          <w:rFonts w:eastAsia="Times New Roman"/>
          <w:i/>
          <w:iCs/>
          <w:color w:val="000000"/>
          <w:szCs w:val="20"/>
        </w:rPr>
        <w:t xml:space="preserve"> </w:t>
      </w:r>
      <w:r w:rsidRPr="00062421">
        <w:rPr>
          <w:rFonts w:eastAsia="Times New Roman"/>
          <w:i/>
          <w:iCs/>
          <w:color w:val="000000"/>
          <w:szCs w:val="20"/>
          <w:lang w:val="ru-RU"/>
        </w:rPr>
        <w:t>корутундуну</w:t>
      </w:r>
      <w:r w:rsidRPr="008B1596">
        <w:rPr>
          <w:rFonts w:eastAsia="Times New Roman"/>
          <w:i/>
          <w:iCs/>
          <w:color w:val="000000"/>
          <w:szCs w:val="20"/>
        </w:rPr>
        <w:t xml:space="preserve"> </w:t>
      </w:r>
      <w:r w:rsidRPr="00062421">
        <w:rPr>
          <w:rFonts w:eastAsia="Times New Roman"/>
          <w:i/>
          <w:iCs/>
          <w:color w:val="000000"/>
          <w:szCs w:val="20"/>
          <w:lang w:val="ru-RU"/>
        </w:rPr>
        <w:t>түзүү</w:t>
      </w:r>
      <w:r w:rsidRPr="008B1596">
        <w:rPr>
          <w:rFonts w:eastAsia="Times New Roman"/>
          <w:i/>
          <w:iCs/>
          <w:color w:val="000000"/>
          <w:szCs w:val="20"/>
        </w:rPr>
        <w:t>»</w:t>
      </w:r>
      <w:r w:rsidRPr="008B1596">
        <w:rPr>
          <w:rFonts w:eastAsia="Times New Roman"/>
          <w:color w:val="000000"/>
          <w:szCs w:val="20"/>
        </w:rPr>
        <w:t>, 46-</w:t>
      </w:r>
      <w:r w:rsidRPr="00062421">
        <w:rPr>
          <w:rFonts w:eastAsia="Times New Roman"/>
          <w:color w:val="000000"/>
          <w:szCs w:val="20"/>
          <w:lang w:val="ru-RU"/>
        </w:rPr>
        <w:t>пункт</w:t>
      </w:r>
      <w:r w:rsidRPr="008B1596">
        <w:rPr>
          <w:rFonts w:eastAsia="Times New Roman"/>
          <w:color w:val="000000"/>
          <w:szCs w:val="20"/>
        </w:rPr>
        <w:t>;</w:t>
      </w:r>
    </w:p>
    <w:p w14:paraId="0FBD5558" w14:textId="77777777" w:rsidR="005A03DD" w:rsidRDefault="00AB1878">
      <w:pPr>
        <w:pStyle w:val="IFACBullet1"/>
        <w:jc w:val="both"/>
      </w:pPr>
      <w:r w:rsidRPr="00062421">
        <w:rPr>
          <w:rFonts w:eastAsia="Times New Roman"/>
          <w:color w:val="000000"/>
          <w:szCs w:val="20"/>
          <w:lang w:val="ru-RU"/>
        </w:rPr>
        <w:t>АЭС</w:t>
      </w:r>
      <w:r w:rsidRPr="008B1596">
        <w:rPr>
          <w:rFonts w:eastAsia="Times New Roman"/>
          <w:color w:val="000000"/>
          <w:szCs w:val="20"/>
        </w:rPr>
        <w:t xml:space="preserve"> 701 </w:t>
      </w:r>
      <w:r w:rsidRPr="008B1596">
        <w:rPr>
          <w:rFonts w:eastAsia="Times New Roman"/>
          <w:i/>
          <w:iCs/>
          <w:color w:val="000000"/>
          <w:szCs w:val="20"/>
        </w:rPr>
        <w:t>«</w:t>
      </w:r>
      <w:r>
        <w:rPr>
          <w:rFonts w:eastAsia="Times New Roman"/>
          <w:i/>
          <w:iCs/>
          <w:color w:val="000000"/>
          <w:szCs w:val="20"/>
          <w:lang w:val="kk-KZ"/>
        </w:rPr>
        <w:t>Көз карандысыз аудитордун а</w:t>
      </w:r>
      <w:r w:rsidRPr="00062421">
        <w:rPr>
          <w:rFonts w:eastAsia="Times New Roman"/>
          <w:i/>
          <w:iCs/>
          <w:color w:val="000000"/>
          <w:szCs w:val="20"/>
          <w:lang w:val="ru-RU"/>
        </w:rPr>
        <w:t>удитордук</w:t>
      </w:r>
      <w:r w:rsidRPr="008B1596">
        <w:rPr>
          <w:rFonts w:eastAsia="Times New Roman"/>
          <w:i/>
          <w:iCs/>
          <w:color w:val="000000"/>
          <w:szCs w:val="20"/>
        </w:rPr>
        <w:t xml:space="preserve"> </w:t>
      </w:r>
      <w:r w:rsidRPr="00062421">
        <w:rPr>
          <w:rFonts w:eastAsia="Times New Roman"/>
          <w:i/>
          <w:iCs/>
          <w:color w:val="000000"/>
          <w:szCs w:val="20"/>
          <w:lang w:val="ru-RU"/>
        </w:rPr>
        <w:t>корутунду</w:t>
      </w:r>
      <w:r>
        <w:rPr>
          <w:rFonts w:eastAsia="Times New Roman"/>
          <w:i/>
          <w:iCs/>
          <w:color w:val="000000"/>
          <w:szCs w:val="20"/>
          <w:lang w:val="ru-RU"/>
        </w:rPr>
        <w:t>сун</w:t>
      </w:r>
      <w:r w:rsidRPr="00062421">
        <w:rPr>
          <w:rFonts w:eastAsia="Times New Roman"/>
          <w:i/>
          <w:iCs/>
          <w:color w:val="000000"/>
          <w:szCs w:val="20"/>
          <w:lang w:val="ru-RU"/>
        </w:rPr>
        <w:t>да</w:t>
      </w:r>
      <w:r w:rsidRPr="008B1596">
        <w:rPr>
          <w:rFonts w:eastAsia="Times New Roman"/>
          <w:i/>
          <w:iCs/>
          <w:color w:val="000000"/>
          <w:szCs w:val="20"/>
        </w:rPr>
        <w:t xml:space="preserve"> </w:t>
      </w:r>
      <w:r w:rsidRPr="00062421">
        <w:rPr>
          <w:rFonts w:eastAsia="Times New Roman"/>
          <w:i/>
          <w:iCs/>
          <w:color w:val="000000"/>
          <w:szCs w:val="20"/>
          <w:lang w:val="ru-RU"/>
        </w:rPr>
        <w:t>аудиттин</w:t>
      </w:r>
      <w:r w:rsidRPr="008B1596">
        <w:rPr>
          <w:rFonts w:eastAsia="Times New Roman"/>
          <w:i/>
          <w:iCs/>
          <w:color w:val="000000"/>
          <w:szCs w:val="20"/>
        </w:rPr>
        <w:t xml:space="preserve"> </w:t>
      </w:r>
      <w:r w:rsidRPr="00062421">
        <w:rPr>
          <w:rFonts w:eastAsia="Times New Roman"/>
          <w:i/>
          <w:iCs/>
          <w:color w:val="000000"/>
          <w:szCs w:val="20"/>
          <w:lang w:val="ru-RU"/>
        </w:rPr>
        <w:t>негизги</w:t>
      </w:r>
      <w:r w:rsidRPr="008B1596">
        <w:rPr>
          <w:rFonts w:eastAsia="Times New Roman"/>
          <w:i/>
          <w:iCs/>
          <w:color w:val="000000"/>
          <w:szCs w:val="20"/>
        </w:rPr>
        <w:t xml:space="preserve"> </w:t>
      </w:r>
      <w:r w:rsidRPr="00062421">
        <w:rPr>
          <w:rFonts w:eastAsia="Times New Roman"/>
          <w:i/>
          <w:iCs/>
          <w:color w:val="000000"/>
          <w:szCs w:val="20"/>
          <w:lang w:val="ru-RU"/>
        </w:rPr>
        <w:t>маселелери</w:t>
      </w:r>
      <w:r w:rsidRPr="008B1596">
        <w:rPr>
          <w:rFonts w:eastAsia="Times New Roman"/>
          <w:i/>
          <w:iCs/>
          <w:color w:val="000000"/>
          <w:szCs w:val="20"/>
        </w:rPr>
        <w:t xml:space="preserve"> </w:t>
      </w:r>
      <w:r w:rsidRPr="00062421">
        <w:rPr>
          <w:rFonts w:eastAsia="Times New Roman"/>
          <w:i/>
          <w:iCs/>
          <w:color w:val="000000"/>
          <w:szCs w:val="20"/>
          <w:lang w:val="ru-RU"/>
        </w:rPr>
        <w:t>жөнүндө</w:t>
      </w:r>
      <w:r w:rsidRPr="008B1596">
        <w:rPr>
          <w:rFonts w:eastAsia="Times New Roman"/>
          <w:i/>
          <w:iCs/>
          <w:color w:val="000000"/>
          <w:szCs w:val="20"/>
        </w:rPr>
        <w:t xml:space="preserve"> </w:t>
      </w:r>
      <w:r w:rsidRPr="00062421">
        <w:rPr>
          <w:rFonts w:eastAsia="Times New Roman"/>
          <w:i/>
          <w:iCs/>
          <w:color w:val="000000"/>
          <w:szCs w:val="20"/>
          <w:lang w:val="ru-RU"/>
        </w:rPr>
        <w:t>маалымдоо</w:t>
      </w:r>
      <w:r w:rsidRPr="008B1596">
        <w:rPr>
          <w:rFonts w:eastAsia="Times New Roman"/>
          <w:i/>
          <w:iCs/>
          <w:color w:val="000000"/>
          <w:szCs w:val="20"/>
        </w:rPr>
        <w:t>»</w:t>
      </w:r>
      <w:r w:rsidRPr="008B1596">
        <w:rPr>
          <w:rFonts w:eastAsia="Times New Roman"/>
          <w:color w:val="000000"/>
          <w:szCs w:val="20"/>
        </w:rPr>
        <w:t>, 17-</w:t>
      </w:r>
      <w:r w:rsidRPr="00062421">
        <w:rPr>
          <w:rFonts w:eastAsia="Times New Roman"/>
          <w:color w:val="000000"/>
          <w:szCs w:val="20"/>
          <w:lang w:val="ru-RU"/>
        </w:rPr>
        <w:t>пункт</w:t>
      </w:r>
      <w:r w:rsidRPr="008B1596">
        <w:rPr>
          <w:rFonts w:eastAsia="Times New Roman"/>
          <w:color w:val="000000"/>
          <w:szCs w:val="20"/>
        </w:rPr>
        <w:t>;</w:t>
      </w:r>
    </w:p>
    <w:p w14:paraId="6D7FC9FD" w14:textId="77777777" w:rsidR="00AB1878" w:rsidRPr="00AB1878" w:rsidRDefault="00AB1878">
      <w:pPr>
        <w:pStyle w:val="IFACBullet1"/>
        <w:jc w:val="both"/>
      </w:pPr>
      <w:r w:rsidRPr="00062421">
        <w:rPr>
          <w:rFonts w:eastAsia="Times New Roman"/>
          <w:color w:val="000000"/>
          <w:szCs w:val="20"/>
          <w:lang w:val="ru-RU"/>
        </w:rPr>
        <w:t>АЭС</w:t>
      </w:r>
      <w:r w:rsidRPr="00083FE3">
        <w:rPr>
          <w:rFonts w:eastAsia="Times New Roman"/>
          <w:color w:val="000000"/>
          <w:szCs w:val="20"/>
        </w:rPr>
        <w:t xml:space="preserve"> 705 (</w:t>
      </w:r>
      <w:r w:rsidRPr="00062421">
        <w:rPr>
          <w:rFonts w:eastAsia="Times New Roman"/>
          <w:color w:val="000000"/>
          <w:szCs w:val="20"/>
          <w:lang w:val="ru-RU"/>
        </w:rPr>
        <w:t>кайра</w:t>
      </w:r>
      <w:r w:rsidRPr="00083FE3">
        <w:rPr>
          <w:rFonts w:eastAsia="Times New Roman"/>
          <w:color w:val="000000"/>
          <w:szCs w:val="20"/>
        </w:rPr>
        <w:t xml:space="preserve"> </w:t>
      </w:r>
      <w:r w:rsidRPr="00062421">
        <w:rPr>
          <w:rFonts w:eastAsia="Times New Roman"/>
          <w:color w:val="000000"/>
          <w:szCs w:val="20"/>
          <w:lang w:val="ru-RU"/>
        </w:rPr>
        <w:t>каралган</w:t>
      </w:r>
      <w:r w:rsidRPr="00083FE3">
        <w:rPr>
          <w:rFonts w:eastAsia="Times New Roman"/>
          <w:color w:val="000000"/>
          <w:szCs w:val="20"/>
        </w:rPr>
        <w:t xml:space="preserve">) </w:t>
      </w:r>
      <w:r w:rsidRPr="00083FE3">
        <w:rPr>
          <w:rFonts w:eastAsia="Times New Roman"/>
          <w:i/>
          <w:iCs/>
          <w:color w:val="000000"/>
          <w:szCs w:val="20"/>
        </w:rPr>
        <w:t>«</w:t>
      </w:r>
      <w:r>
        <w:rPr>
          <w:rFonts w:eastAsia="Times New Roman"/>
          <w:i/>
          <w:iCs/>
          <w:color w:val="000000"/>
          <w:szCs w:val="20"/>
          <w:lang w:val="ru-RU"/>
        </w:rPr>
        <w:t>Көз</w:t>
      </w:r>
      <w:r w:rsidRPr="00083FE3">
        <w:rPr>
          <w:rFonts w:eastAsia="Times New Roman"/>
          <w:i/>
          <w:iCs/>
          <w:color w:val="000000"/>
          <w:szCs w:val="20"/>
        </w:rPr>
        <w:t xml:space="preserve"> </w:t>
      </w:r>
      <w:r>
        <w:rPr>
          <w:rFonts w:eastAsia="Times New Roman"/>
          <w:i/>
          <w:iCs/>
          <w:color w:val="000000"/>
          <w:szCs w:val="20"/>
          <w:lang w:val="ru-RU"/>
        </w:rPr>
        <w:t>карандысыз</w:t>
      </w:r>
      <w:r w:rsidRPr="00083FE3">
        <w:rPr>
          <w:rFonts w:eastAsia="Times New Roman"/>
          <w:i/>
          <w:iCs/>
          <w:color w:val="000000"/>
          <w:szCs w:val="20"/>
        </w:rPr>
        <w:t xml:space="preserve"> </w:t>
      </w:r>
      <w:r>
        <w:rPr>
          <w:rFonts w:eastAsia="Times New Roman"/>
          <w:i/>
          <w:iCs/>
          <w:color w:val="000000"/>
          <w:szCs w:val="20"/>
          <w:lang w:val="ru-RU"/>
        </w:rPr>
        <w:t>аудитордун</w:t>
      </w:r>
      <w:r w:rsidRPr="00083FE3">
        <w:rPr>
          <w:rFonts w:eastAsia="Times New Roman"/>
          <w:i/>
          <w:iCs/>
          <w:color w:val="000000"/>
          <w:szCs w:val="20"/>
        </w:rPr>
        <w:t xml:space="preserve"> </w:t>
      </w:r>
      <w:r w:rsidRPr="00062421">
        <w:rPr>
          <w:rFonts w:eastAsia="Times New Roman"/>
          <w:i/>
          <w:iCs/>
          <w:color w:val="000000"/>
          <w:szCs w:val="20"/>
          <w:lang w:val="ru-RU"/>
        </w:rPr>
        <w:t>аудитордук</w:t>
      </w:r>
      <w:r w:rsidRPr="00083FE3">
        <w:rPr>
          <w:rFonts w:eastAsia="Times New Roman"/>
          <w:i/>
          <w:iCs/>
          <w:color w:val="000000"/>
          <w:szCs w:val="20"/>
        </w:rPr>
        <w:t xml:space="preserve"> </w:t>
      </w:r>
      <w:r w:rsidRPr="00062421">
        <w:rPr>
          <w:rFonts w:eastAsia="Times New Roman"/>
          <w:i/>
          <w:iCs/>
          <w:color w:val="000000"/>
          <w:szCs w:val="20"/>
          <w:lang w:val="ru-RU"/>
        </w:rPr>
        <w:t>корутунду</w:t>
      </w:r>
      <w:r>
        <w:rPr>
          <w:rFonts w:eastAsia="Times New Roman"/>
          <w:i/>
          <w:iCs/>
          <w:color w:val="000000"/>
          <w:szCs w:val="20"/>
          <w:lang w:val="ru-RU"/>
        </w:rPr>
        <w:t>сун</w:t>
      </w:r>
      <w:r w:rsidRPr="00062421">
        <w:rPr>
          <w:rFonts w:eastAsia="Times New Roman"/>
          <w:i/>
          <w:iCs/>
          <w:color w:val="000000"/>
          <w:szCs w:val="20"/>
          <w:lang w:val="ru-RU"/>
        </w:rPr>
        <w:t>дагы</w:t>
      </w:r>
      <w:r w:rsidRPr="00083FE3">
        <w:rPr>
          <w:rFonts w:eastAsia="Times New Roman"/>
          <w:i/>
          <w:iCs/>
          <w:color w:val="000000"/>
          <w:szCs w:val="20"/>
        </w:rPr>
        <w:t xml:space="preserve"> </w:t>
      </w:r>
      <w:r w:rsidRPr="00062421">
        <w:rPr>
          <w:rFonts w:eastAsia="Times New Roman"/>
          <w:i/>
          <w:iCs/>
          <w:color w:val="000000"/>
          <w:szCs w:val="20"/>
          <w:lang w:val="ru-RU"/>
        </w:rPr>
        <w:t>модификациялаган</w:t>
      </w:r>
      <w:r w:rsidRPr="00083FE3">
        <w:rPr>
          <w:rFonts w:eastAsia="Times New Roman"/>
          <w:i/>
          <w:iCs/>
          <w:color w:val="000000"/>
          <w:szCs w:val="20"/>
        </w:rPr>
        <w:t xml:space="preserve"> </w:t>
      </w:r>
      <w:r w:rsidRPr="00062421">
        <w:rPr>
          <w:rFonts w:eastAsia="Times New Roman"/>
          <w:i/>
          <w:iCs/>
          <w:color w:val="000000"/>
          <w:szCs w:val="20"/>
          <w:lang w:val="ru-RU"/>
        </w:rPr>
        <w:t>пикир</w:t>
      </w:r>
      <w:r w:rsidRPr="00083FE3">
        <w:rPr>
          <w:rFonts w:eastAsia="Times New Roman"/>
          <w:i/>
          <w:iCs/>
          <w:color w:val="000000"/>
          <w:szCs w:val="20"/>
        </w:rPr>
        <w:t>»</w:t>
      </w:r>
      <w:r w:rsidRPr="00083FE3">
        <w:rPr>
          <w:rFonts w:eastAsia="Times New Roman"/>
          <w:color w:val="000000"/>
          <w:szCs w:val="20"/>
        </w:rPr>
        <w:t xml:space="preserve">, 12, 14, 23 </w:t>
      </w:r>
      <w:r w:rsidRPr="00062421">
        <w:rPr>
          <w:rFonts w:eastAsia="Times New Roman"/>
          <w:color w:val="000000"/>
          <w:szCs w:val="20"/>
          <w:lang w:val="ru-RU"/>
        </w:rPr>
        <w:t>жана</w:t>
      </w:r>
      <w:r w:rsidRPr="00083FE3">
        <w:rPr>
          <w:rFonts w:eastAsia="Times New Roman"/>
          <w:color w:val="000000"/>
          <w:szCs w:val="20"/>
        </w:rPr>
        <w:t xml:space="preserve"> 30-</w:t>
      </w:r>
      <w:r w:rsidRPr="00062421">
        <w:rPr>
          <w:rFonts w:eastAsia="Times New Roman"/>
          <w:color w:val="000000"/>
          <w:szCs w:val="20"/>
          <w:lang w:val="ru-RU"/>
        </w:rPr>
        <w:t>пункттар</w:t>
      </w:r>
      <w:r w:rsidRPr="00083FE3">
        <w:rPr>
          <w:rFonts w:eastAsia="Times New Roman"/>
          <w:color w:val="000000"/>
          <w:szCs w:val="20"/>
        </w:rPr>
        <w:t>;</w:t>
      </w:r>
    </w:p>
    <w:p w14:paraId="5A74D184" w14:textId="77777777" w:rsidR="00AB1878" w:rsidRPr="00AB1878" w:rsidRDefault="00AB1878">
      <w:pPr>
        <w:pStyle w:val="IFACBullet1"/>
        <w:jc w:val="both"/>
      </w:pPr>
      <w:r w:rsidRPr="00062421">
        <w:rPr>
          <w:rFonts w:eastAsia="Times New Roman"/>
          <w:color w:val="000000"/>
          <w:szCs w:val="20"/>
          <w:lang w:val="ru-RU"/>
        </w:rPr>
        <w:t>АЭС</w:t>
      </w:r>
      <w:r w:rsidRPr="008B1596">
        <w:rPr>
          <w:rFonts w:eastAsia="Times New Roman"/>
          <w:color w:val="000000"/>
          <w:szCs w:val="20"/>
        </w:rPr>
        <w:t xml:space="preserve"> 706 (</w:t>
      </w:r>
      <w:r w:rsidRPr="00062421">
        <w:rPr>
          <w:rFonts w:eastAsia="Times New Roman"/>
          <w:color w:val="000000"/>
          <w:szCs w:val="20"/>
          <w:lang w:val="ru-RU"/>
        </w:rPr>
        <w:t>кайра</w:t>
      </w:r>
      <w:r w:rsidRPr="008B1596">
        <w:rPr>
          <w:rFonts w:eastAsia="Times New Roman"/>
          <w:color w:val="000000"/>
          <w:szCs w:val="20"/>
        </w:rPr>
        <w:t xml:space="preserve"> </w:t>
      </w:r>
      <w:r w:rsidRPr="00062421">
        <w:rPr>
          <w:rFonts w:eastAsia="Times New Roman"/>
          <w:color w:val="000000"/>
          <w:szCs w:val="20"/>
          <w:lang w:val="ru-RU"/>
        </w:rPr>
        <w:t>каралган</w:t>
      </w:r>
      <w:r w:rsidRPr="008B1596">
        <w:rPr>
          <w:rFonts w:eastAsia="Times New Roman"/>
          <w:color w:val="000000"/>
          <w:szCs w:val="20"/>
        </w:rPr>
        <w:t xml:space="preserve">) </w:t>
      </w:r>
      <w:r w:rsidRPr="008B1596">
        <w:rPr>
          <w:rFonts w:eastAsia="Times New Roman"/>
          <w:i/>
          <w:iCs/>
          <w:color w:val="000000"/>
          <w:szCs w:val="20"/>
        </w:rPr>
        <w:t>«</w:t>
      </w:r>
      <w:r>
        <w:rPr>
          <w:rFonts w:eastAsia="Times New Roman"/>
          <w:i/>
          <w:iCs/>
          <w:color w:val="000000"/>
          <w:szCs w:val="20"/>
          <w:lang w:val="kk-KZ"/>
        </w:rPr>
        <w:t>Көз карандысыз аудитордун а</w:t>
      </w:r>
      <w:r w:rsidRPr="00062421">
        <w:rPr>
          <w:rFonts w:eastAsia="Times New Roman"/>
          <w:i/>
          <w:iCs/>
          <w:color w:val="000000"/>
          <w:szCs w:val="20"/>
          <w:lang w:val="ru-RU"/>
        </w:rPr>
        <w:t>удитордук</w:t>
      </w:r>
      <w:r w:rsidRPr="008B1596">
        <w:rPr>
          <w:rFonts w:eastAsia="Times New Roman"/>
          <w:i/>
          <w:iCs/>
          <w:color w:val="000000"/>
          <w:szCs w:val="20"/>
        </w:rPr>
        <w:t xml:space="preserve"> </w:t>
      </w:r>
      <w:r w:rsidRPr="00062421">
        <w:rPr>
          <w:rFonts w:eastAsia="Times New Roman"/>
          <w:i/>
          <w:iCs/>
          <w:color w:val="000000"/>
          <w:szCs w:val="20"/>
          <w:lang w:val="ru-RU"/>
        </w:rPr>
        <w:t>корутунду</w:t>
      </w:r>
      <w:r>
        <w:rPr>
          <w:rFonts w:eastAsia="Times New Roman"/>
          <w:i/>
          <w:iCs/>
          <w:color w:val="000000"/>
          <w:szCs w:val="20"/>
          <w:lang w:val="ru-RU"/>
        </w:rPr>
        <w:t>сун</w:t>
      </w:r>
      <w:r w:rsidRPr="00062421">
        <w:rPr>
          <w:rFonts w:eastAsia="Times New Roman"/>
          <w:i/>
          <w:iCs/>
          <w:color w:val="000000"/>
          <w:szCs w:val="20"/>
          <w:lang w:val="ru-RU"/>
        </w:rPr>
        <w:t>дагы</w:t>
      </w:r>
      <w:r w:rsidRPr="008B1596">
        <w:rPr>
          <w:rFonts w:eastAsia="Times New Roman"/>
          <w:i/>
          <w:iCs/>
          <w:color w:val="000000"/>
          <w:szCs w:val="20"/>
        </w:rPr>
        <w:t xml:space="preserve"> “</w:t>
      </w:r>
      <w:r w:rsidRPr="00062421">
        <w:rPr>
          <w:rFonts w:eastAsia="Times New Roman"/>
          <w:i/>
          <w:iCs/>
          <w:color w:val="000000"/>
          <w:szCs w:val="20"/>
          <w:lang w:val="ru-RU"/>
        </w:rPr>
        <w:t>Маанилүү</w:t>
      </w:r>
      <w:r w:rsidRPr="008B1596">
        <w:rPr>
          <w:rFonts w:eastAsia="Times New Roman"/>
          <w:i/>
          <w:iCs/>
          <w:color w:val="000000"/>
          <w:szCs w:val="20"/>
        </w:rPr>
        <w:t xml:space="preserve"> </w:t>
      </w:r>
      <w:r w:rsidRPr="00062421">
        <w:rPr>
          <w:rFonts w:eastAsia="Times New Roman"/>
          <w:i/>
          <w:iCs/>
          <w:color w:val="000000"/>
          <w:szCs w:val="20"/>
          <w:lang w:val="ru-RU"/>
        </w:rPr>
        <w:t>жагдайлар</w:t>
      </w:r>
      <w:r w:rsidRPr="008B1596">
        <w:rPr>
          <w:rFonts w:eastAsia="Times New Roman"/>
          <w:i/>
          <w:iCs/>
          <w:color w:val="000000"/>
          <w:szCs w:val="20"/>
        </w:rPr>
        <w:t xml:space="preserve">” </w:t>
      </w:r>
      <w:r w:rsidRPr="00062421">
        <w:rPr>
          <w:rFonts w:eastAsia="Times New Roman"/>
          <w:i/>
          <w:iCs/>
          <w:color w:val="000000"/>
          <w:szCs w:val="20"/>
          <w:lang w:val="ru-RU"/>
        </w:rPr>
        <w:t>жана</w:t>
      </w:r>
      <w:r w:rsidRPr="008B1596">
        <w:rPr>
          <w:rFonts w:eastAsia="Times New Roman"/>
          <w:i/>
          <w:iCs/>
          <w:color w:val="000000"/>
          <w:szCs w:val="20"/>
        </w:rPr>
        <w:t xml:space="preserve"> “</w:t>
      </w:r>
      <w:r w:rsidRPr="00062421">
        <w:rPr>
          <w:rFonts w:eastAsia="Times New Roman"/>
          <w:i/>
          <w:iCs/>
          <w:color w:val="000000"/>
          <w:szCs w:val="20"/>
          <w:lang w:val="ru-RU"/>
        </w:rPr>
        <w:t>Башка</w:t>
      </w:r>
      <w:r w:rsidRPr="008B1596">
        <w:rPr>
          <w:rFonts w:eastAsia="Times New Roman"/>
          <w:i/>
          <w:iCs/>
          <w:color w:val="000000"/>
          <w:szCs w:val="20"/>
        </w:rPr>
        <w:t xml:space="preserve"> </w:t>
      </w:r>
      <w:r w:rsidRPr="00062421">
        <w:rPr>
          <w:rFonts w:eastAsia="Times New Roman"/>
          <w:i/>
          <w:iCs/>
          <w:color w:val="000000"/>
          <w:szCs w:val="20"/>
          <w:lang w:val="ru-RU"/>
        </w:rPr>
        <w:t>маалыматтар</w:t>
      </w:r>
      <w:r w:rsidRPr="008B1596">
        <w:rPr>
          <w:rFonts w:eastAsia="Times New Roman"/>
          <w:i/>
          <w:iCs/>
          <w:color w:val="000000"/>
          <w:szCs w:val="20"/>
        </w:rPr>
        <w:t xml:space="preserve">” </w:t>
      </w:r>
      <w:r w:rsidRPr="00062421">
        <w:rPr>
          <w:rFonts w:eastAsia="Times New Roman"/>
          <w:i/>
          <w:iCs/>
          <w:color w:val="000000"/>
          <w:szCs w:val="20"/>
          <w:lang w:val="ru-RU"/>
        </w:rPr>
        <w:t>бөлүмдөрү</w:t>
      </w:r>
      <w:r w:rsidRPr="008B1596">
        <w:rPr>
          <w:rFonts w:eastAsia="Times New Roman"/>
          <w:i/>
          <w:iCs/>
          <w:color w:val="000000"/>
          <w:szCs w:val="20"/>
        </w:rPr>
        <w:t>»</w:t>
      </w:r>
      <w:r w:rsidRPr="008B1596">
        <w:rPr>
          <w:rFonts w:eastAsia="Times New Roman"/>
          <w:color w:val="000000"/>
          <w:szCs w:val="20"/>
        </w:rPr>
        <w:t>, 12-</w:t>
      </w:r>
      <w:r w:rsidRPr="00062421">
        <w:rPr>
          <w:rFonts w:eastAsia="Times New Roman"/>
          <w:color w:val="000000"/>
          <w:szCs w:val="20"/>
          <w:lang w:val="ru-RU"/>
        </w:rPr>
        <w:t>пункт</w:t>
      </w:r>
      <w:r w:rsidRPr="008B1596">
        <w:rPr>
          <w:rFonts w:eastAsia="Times New Roman"/>
          <w:color w:val="000000"/>
          <w:szCs w:val="20"/>
        </w:rPr>
        <w:t>;</w:t>
      </w:r>
    </w:p>
    <w:p w14:paraId="4E96904A" w14:textId="77777777" w:rsidR="00AB1878" w:rsidRPr="00AB1878" w:rsidRDefault="00AB1878">
      <w:pPr>
        <w:pStyle w:val="IFACBullet1"/>
        <w:jc w:val="both"/>
      </w:pPr>
      <w:r w:rsidRPr="00062421">
        <w:rPr>
          <w:rFonts w:eastAsia="Times New Roman"/>
          <w:color w:val="000000"/>
          <w:szCs w:val="20"/>
          <w:lang w:val="ru-RU"/>
        </w:rPr>
        <w:t>АЭС</w:t>
      </w:r>
      <w:r w:rsidRPr="008B1596">
        <w:rPr>
          <w:rFonts w:eastAsia="Times New Roman"/>
          <w:color w:val="000000"/>
          <w:szCs w:val="20"/>
        </w:rPr>
        <w:t xml:space="preserve"> 710 </w:t>
      </w:r>
      <w:r w:rsidRPr="008B1596">
        <w:rPr>
          <w:rFonts w:eastAsia="Times New Roman"/>
          <w:i/>
          <w:iCs/>
          <w:color w:val="000000"/>
          <w:szCs w:val="20"/>
        </w:rPr>
        <w:t>«</w:t>
      </w:r>
      <w:r w:rsidRPr="00062421">
        <w:rPr>
          <w:rFonts w:eastAsia="Times New Roman"/>
          <w:i/>
          <w:iCs/>
          <w:color w:val="000000"/>
          <w:szCs w:val="20"/>
          <w:lang w:val="ru-RU"/>
        </w:rPr>
        <w:t>Салыштыр</w:t>
      </w:r>
      <w:r>
        <w:rPr>
          <w:rFonts w:eastAsia="Times New Roman"/>
          <w:i/>
          <w:iCs/>
          <w:color w:val="000000"/>
          <w:szCs w:val="20"/>
          <w:lang w:val="ru-RU"/>
        </w:rPr>
        <w:t>малуу</w:t>
      </w:r>
      <w:r w:rsidRPr="00083FE3">
        <w:rPr>
          <w:rFonts w:eastAsia="Times New Roman"/>
          <w:i/>
          <w:iCs/>
          <w:color w:val="000000"/>
          <w:szCs w:val="20"/>
        </w:rPr>
        <w:t xml:space="preserve"> </w:t>
      </w:r>
      <w:r w:rsidRPr="00062421">
        <w:rPr>
          <w:rFonts w:eastAsia="Times New Roman"/>
          <w:i/>
          <w:iCs/>
          <w:color w:val="000000"/>
          <w:szCs w:val="20"/>
          <w:lang w:val="ru-RU"/>
        </w:rPr>
        <w:t>маалымат</w:t>
      </w:r>
      <w:r w:rsidRPr="008B1596">
        <w:rPr>
          <w:rFonts w:eastAsia="Times New Roman"/>
          <w:i/>
          <w:iCs/>
          <w:color w:val="000000"/>
          <w:szCs w:val="20"/>
        </w:rPr>
        <w:t xml:space="preserve"> - </w:t>
      </w:r>
      <w:r w:rsidRPr="00062421">
        <w:rPr>
          <w:rFonts w:eastAsia="Times New Roman"/>
          <w:i/>
          <w:iCs/>
          <w:color w:val="000000"/>
          <w:szCs w:val="20"/>
          <w:lang w:val="ru-RU"/>
        </w:rPr>
        <w:t>салыштырылуучу</w:t>
      </w:r>
      <w:r w:rsidRPr="008B1596">
        <w:rPr>
          <w:rFonts w:eastAsia="Times New Roman"/>
          <w:i/>
          <w:iCs/>
          <w:color w:val="000000"/>
          <w:szCs w:val="20"/>
        </w:rPr>
        <w:t xml:space="preserve"> </w:t>
      </w:r>
      <w:r w:rsidRPr="00062421">
        <w:rPr>
          <w:rFonts w:eastAsia="Times New Roman"/>
          <w:i/>
          <w:iCs/>
          <w:color w:val="000000"/>
          <w:szCs w:val="20"/>
          <w:lang w:val="ru-RU"/>
        </w:rPr>
        <w:t>көрсөткүчтөр</w:t>
      </w:r>
      <w:r w:rsidRPr="008B1596">
        <w:rPr>
          <w:rFonts w:eastAsia="Times New Roman"/>
          <w:i/>
          <w:iCs/>
          <w:color w:val="000000"/>
          <w:szCs w:val="20"/>
        </w:rPr>
        <w:t xml:space="preserve"> </w:t>
      </w:r>
      <w:r w:rsidRPr="00062421">
        <w:rPr>
          <w:rFonts w:eastAsia="Times New Roman"/>
          <w:i/>
          <w:iCs/>
          <w:color w:val="000000"/>
          <w:szCs w:val="20"/>
          <w:lang w:val="ru-RU"/>
        </w:rPr>
        <w:t>жана</w:t>
      </w:r>
      <w:r w:rsidRPr="008B1596">
        <w:rPr>
          <w:rFonts w:eastAsia="Times New Roman"/>
          <w:i/>
          <w:iCs/>
          <w:color w:val="000000"/>
          <w:szCs w:val="20"/>
        </w:rPr>
        <w:t xml:space="preserve"> </w:t>
      </w:r>
      <w:r w:rsidRPr="00062421">
        <w:rPr>
          <w:rFonts w:eastAsia="Times New Roman"/>
          <w:i/>
          <w:iCs/>
          <w:color w:val="000000"/>
          <w:szCs w:val="20"/>
          <w:lang w:val="ru-RU"/>
        </w:rPr>
        <w:t>салыштырма</w:t>
      </w:r>
      <w:r w:rsidRPr="00083FE3">
        <w:rPr>
          <w:rFonts w:eastAsia="Times New Roman"/>
          <w:i/>
          <w:iCs/>
          <w:color w:val="000000"/>
          <w:szCs w:val="20"/>
        </w:rPr>
        <w:t xml:space="preserve"> </w:t>
      </w:r>
      <w:r w:rsidRPr="00062421">
        <w:rPr>
          <w:rFonts w:eastAsia="Times New Roman"/>
          <w:i/>
          <w:iCs/>
          <w:color w:val="000000"/>
          <w:szCs w:val="20"/>
          <w:lang w:val="ru-RU"/>
        </w:rPr>
        <w:t>финансылык</w:t>
      </w:r>
      <w:r w:rsidRPr="008B1596">
        <w:rPr>
          <w:rFonts w:eastAsia="Times New Roman"/>
          <w:i/>
          <w:iCs/>
          <w:color w:val="000000"/>
          <w:szCs w:val="20"/>
        </w:rPr>
        <w:t xml:space="preserve"> </w:t>
      </w:r>
      <w:r w:rsidRPr="00062421">
        <w:rPr>
          <w:rFonts w:eastAsia="Times New Roman"/>
          <w:i/>
          <w:iCs/>
          <w:color w:val="000000"/>
          <w:szCs w:val="20"/>
          <w:lang w:val="ru-RU"/>
        </w:rPr>
        <w:t>отчеттуулук</w:t>
      </w:r>
      <w:r w:rsidRPr="008B1596">
        <w:rPr>
          <w:rFonts w:eastAsia="Times New Roman"/>
          <w:i/>
          <w:iCs/>
          <w:color w:val="000000"/>
          <w:szCs w:val="20"/>
        </w:rPr>
        <w:t>»</w:t>
      </w:r>
      <w:r w:rsidRPr="008B1596">
        <w:rPr>
          <w:rFonts w:eastAsia="Times New Roman"/>
          <w:color w:val="000000"/>
          <w:szCs w:val="20"/>
        </w:rPr>
        <w:t>, 18-</w:t>
      </w:r>
      <w:r w:rsidRPr="00062421">
        <w:rPr>
          <w:rFonts w:eastAsia="Times New Roman"/>
          <w:color w:val="000000"/>
          <w:szCs w:val="20"/>
          <w:lang w:val="ru-RU"/>
        </w:rPr>
        <w:t>пункт</w:t>
      </w:r>
      <w:r w:rsidRPr="008B1596">
        <w:rPr>
          <w:rFonts w:eastAsia="Times New Roman"/>
          <w:color w:val="000000"/>
          <w:szCs w:val="20"/>
        </w:rPr>
        <w:t>;</w:t>
      </w:r>
    </w:p>
    <w:p w14:paraId="012A50D6" w14:textId="77777777" w:rsidR="00AB1878" w:rsidRPr="00AB1878" w:rsidRDefault="00AB1878" w:rsidP="00AB1878">
      <w:pPr>
        <w:pStyle w:val="IFACBullet1"/>
      </w:pPr>
      <w:r w:rsidRPr="00AB1878">
        <w:t xml:space="preserve">АЭС 720 </w:t>
      </w:r>
      <w:r w:rsidRPr="00AB1878">
        <w:rPr>
          <w:i/>
        </w:rPr>
        <w:t>(кайра каралган) « Аудитордун башка маалыматка тиешелүү милдеттери»,</w:t>
      </w:r>
      <w:r w:rsidRPr="00AB1878">
        <w:t xml:space="preserve"> 17–19-пункттар.</w:t>
      </w:r>
    </w:p>
    <w:p w14:paraId="4F6BCF13" w14:textId="77777777" w:rsidR="005A03DD" w:rsidRPr="00042B5A" w:rsidRDefault="009C37B9">
      <w:pPr>
        <w:pStyle w:val="Appendix"/>
        <w:rPr>
          <w:lang w:val="ru-RU"/>
        </w:rPr>
      </w:pPr>
      <w:r w:rsidRPr="00042B5A">
        <w:rPr>
          <w:lang w:val="ru-RU"/>
        </w:rPr>
        <w:lastRenderedPageBreak/>
        <w:t>2</w:t>
      </w:r>
      <w:r w:rsidR="00042B5A">
        <w:rPr>
          <w:lang w:val="ru-RU"/>
        </w:rPr>
        <w:t>-тиркеме</w:t>
      </w:r>
    </w:p>
    <w:p w14:paraId="75F3E19E" w14:textId="77777777" w:rsidR="00042B5A" w:rsidRPr="008B1596" w:rsidRDefault="00042B5A" w:rsidP="00042B5A">
      <w:pPr>
        <w:spacing w:line="240" w:lineRule="auto"/>
        <w:jc w:val="right"/>
        <w:rPr>
          <w:rFonts w:eastAsia="Times New Roman"/>
          <w:color w:val="000000"/>
          <w:szCs w:val="20"/>
          <w:lang w:val="ru-RU"/>
        </w:rPr>
      </w:pPr>
      <w:r w:rsidRPr="00062421">
        <w:rPr>
          <w:rFonts w:eastAsia="Times New Roman"/>
          <w:color w:val="000000"/>
          <w:szCs w:val="20"/>
          <w:lang w:val="ky-KG"/>
        </w:rPr>
        <w:t>(16(а), А19–А20-пункттарды караңыз)</w:t>
      </w:r>
    </w:p>
    <w:p w14:paraId="28236E46" w14:textId="77777777" w:rsidR="005A03DD" w:rsidRPr="00042B5A" w:rsidRDefault="005A03DD">
      <w:pPr>
        <w:pStyle w:val="AppendixTextAfter"/>
        <w:spacing w:after="120"/>
        <w:rPr>
          <w:lang w:val="ru-RU"/>
        </w:rPr>
      </w:pPr>
    </w:p>
    <w:p w14:paraId="724A4147" w14:textId="77777777" w:rsidR="005A03DD" w:rsidRPr="00042B5A" w:rsidRDefault="00042B5A">
      <w:pPr>
        <w:pStyle w:val="Heading2ChapterHeading"/>
        <w:spacing w:before="240"/>
        <w:jc w:val="left"/>
        <w:rPr>
          <w:lang w:val="ru-RU"/>
        </w:rPr>
      </w:pPr>
      <w:r w:rsidRPr="00042B5A">
        <w:rPr>
          <w:lang w:val="ru-RU"/>
        </w:rPr>
        <w:t>Ишкананын эсепке алуу практикасынын сапаттык аспекттери</w:t>
      </w:r>
    </w:p>
    <w:p w14:paraId="25B7366F" w14:textId="77777777" w:rsidR="005A03DD" w:rsidRPr="00042B5A" w:rsidRDefault="00042B5A">
      <w:pPr>
        <w:pStyle w:val="a0"/>
        <w:rPr>
          <w:lang w:val="ru-RU"/>
        </w:rPr>
      </w:pPr>
      <w:r w:rsidRPr="00062421">
        <w:rPr>
          <w:color w:val="000000"/>
          <w:spacing w:val="-2"/>
          <w:lang w:val="ky-KG"/>
        </w:rPr>
        <w:t>16(а)</w:t>
      </w:r>
      <w:r>
        <w:rPr>
          <w:color w:val="000000"/>
          <w:spacing w:val="-2"/>
          <w:lang w:val="ky-KG"/>
        </w:rPr>
        <w:t>-</w:t>
      </w:r>
      <w:r w:rsidRPr="00062421">
        <w:rPr>
          <w:color w:val="000000"/>
          <w:spacing w:val="-2"/>
          <w:lang w:val="ky-KG"/>
        </w:rPr>
        <w:t>пунктун</w:t>
      </w:r>
      <w:r>
        <w:rPr>
          <w:color w:val="000000"/>
          <w:spacing w:val="-2"/>
          <w:lang w:val="ky-KG"/>
        </w:rPr>
        <w:t xml:space="preserve">да </w:t>
      </w:r>
      <w:r w:rsidRPr="00062421">
        <w:rPr>
          <w:color w:val="000000"/>
          <w:spacing w:val="-2"/>
          <w:lang w:val="ky-KG"/>
        </w:rPr>
        <w:t>талап</w:t>
      </w:r>
      <w:r>
        <w:rPr>
          <w:color w:val="000000"/>
          <w:spacing w:val="-2"/>
          <w:lang w:val="ky-KG"/>
        </w:rPr>
        <w:t xml:space="preserve"> кылынган жана </w:t>
      </w:r>
      <w:r w:rsidRPr="00062421">
        <w:rPr>
          <w:color w:val="000000"/>
          <w:spacing w:val="-2"/>
          <w:lang w:val="ky-KG"/>
        </w:rPr>
        <w:t xml:space="preserve">А19–А20-пункттарында </w:t>
      </w:r>
      <w:r>
        <w:rPr>
          <w:color w:val="000000"/>
          <w:spacing w:val="-2"/>
          <w:lang w:val="ky-KG"/>
        </w:rPr>
        <w:t xml:space="preserve">талкууланган </w:t>
      </w:r>
      <w:r w:rsidRPr="00062421">
        <w:rPr>
          <w:color w:val="000000"/>
          <w:spacing w:val="-2"/>
          <w:lang w:val="ky-KG"/>
        </w:rPr>
        <w:t>маалыматтык өз ара аракеттенүү төмөн</w:t>
      </w:r>
      <w:r>
        <w:rPr>
          <w:color w:val="000000"/>
          <w:spacing w:val="-2"/>
          <w:lang w:val="ky-KG"/>
        </w:rPr>
        <w:t>дөгү маселелерди камтышы мүмкүн</w:t>
      </w:r>
      <w:r w:rsidR="009C37B9" w:rsidRPr="00042B5A">
        <w:rPr>
          <w:lang w:val="ru-RU"/>
        </w:rPr>
        <w:t>:</w:t>
      </w:r>
    </w:p>
    <w:p w14:paraId="00AFFAB3" w14:textId="77777777" w:rsidR="005A03DD" w:rsidRPr="00042B5A" w:rsidRDefault="00042B5A">
      <w:pPr>
        <w:pStyle w:val="Heading3SectionHeading"/>
        <w:rPr>
          <w:lang w:val="ru-RU"/>
        </w:rPr>
      </w:pPr>
      <w:r w:rsidRPr="00042B5A">
        <w:rPr>
          <w:rFonts w:eastAsia="Times New Roman"/>
          <w:bCs/>
          <w:iCs/>
          <w:color w:val="000000"/>
          <w:szCs w:val="20"/>
          <w:lang w:val="ky-KG"/>
        </w:rPr>
        <w:t>Эсеп саясаты</w:t>
      </w:r>
    </w:p>
    <w:p w14:paraId="7A31453E" w14:textId="77777777" w:rsidR="005A03DD" w:rsidRPr="00042B5A" w:rsidRDefault="00042B5A">
      <w:pPr>
        <w:pStyle w:val="IFACBullet1"/>
        <w:jc w:val="both"/>
        <w:rPr>
          <w:lang w:val="ru-RU"/>
        </w:rPr>
      </w:pPr>
      <w:r w:rsidRPr="00062421">
        <w:rPr>
          <w:rFonts w:eastAsia="Times New Roman"/>
          <w:color w:val="000000"/>
          <w:szCs w:val="20"/>
          <w:lang w:val="ru-RU"/>
        </w:rPr>
        <w:t>Эсеп</w:t>
      </w:r>
      <w:r w:rsidRPr="00042B5A">
        <w:rPr>
          <w:rFonts w:eastAsia="Times New Roman"/>
          <w:color w:val="000000"/>
          <w:szCs w:val="20"/>
          <w:lang w:val="ru-RU"/>
        </w:rPr>
        <w:t xml:space="preserve"> </w:t>
      </w:r>
      <w:r w:rsidRPr="00062421">
        <w:rPr>
          <w:rFonts w:eastAsia="Times New Roman"/>
          <w:color w:val="000000"/>
          <w:szCs w:val="20"/>
          <w:lang w:val="ru-RU"/>
        </w:rPr>
        <w:t>саясатынын</w:t>
      </w:r>
      <w:r w:rsidRPr="00042B5A">
        <w:rPr>
          <w:rFonts w:eastAsia="Times New Roman"/>
          <w:color w:val="000000"/>
          <w:szCs w:val="20"/>
          <w:lang w:val="ru-RU"/>
        </w:rPr>
        <w:t xml:space="preserve"> </w:t>
      </w:r>
      <w:r w:rsidRPr="00062421">
        <w:rPr>
          <w:rFonts w:eastAsia="Times New Roman"/>
          <w:color w:val="000000"/>
          <w:szCs w:val="20"/>
          <w:lang w:val="ru-RU"/>
        </w:rPr>
        <w:t>маалыматты</w:t>
      </w:r>
      <w:r w:rsidRPr="00042B5A">
        <w:rPr>
          <w:rFonts w:eastAsia="Times New Roman"/>
          <w:color w:val="000000"/>
          <w:szCs w:val="20"/>
          <w:lang w:val="ru-RU"/>
        </w:rPr>
        <w:t xml:space="preserve"> </w:t>
      </w:r>
      <w:r w:rsidRPr="00062421">
        <w:rPr>
          <w:rFonts w:eastAsia="Times New Roman"/>
          <w:color w:val="000000"/>
          <w:szCs w:val="20"/>
          <w:lang w:val="ru-RU"/>
        </w:rPr>
        <w:t>берүүгө</w:t>
      </w:r>
      <w:r w:rsidRPr="00042B5A">
        <w:rPr>
          <w:rFonts w:eastAsia="Times New Roman"/>
          <w:color w:val="000000"/>
          <w:szCs w:val="20"/>
          <w:lang w:val="ru-RU"/>
        </w:rPr>
        <w:t xml:space="preserve"> </w:t>
      </w:r>
      <w:r w:rsidRPr="00062421">
        <w:rPr>
          <w:rFonts w:eastAsia="Times New Roman"/>
          <w:color w:val="000000"/>
          <w:szCs w:val="20"/>
          <w:lang w:val="ru-RU"/>
        </w:rPr>
        <w:t>байланыштуу</w:t>
      </w:r>
      <w:r w:rsidRPr="00042B5A">
        <w:rPr>
          <w:rFonts w:eastAsia="Times New Roman"/>
          <w:color w:val="000000"/>
          <w:szCs w:val="20"/>
          <w:lang w:val="ru-RU"/>
        </w:rPr>
        <w:t xml:space="preserve"> </w:t>
      </w:r>
      <w:r w:rsidRPr="00062421">
        <w:rPr>
          <w:rFonts w:eastAsia="Times New Roman"/>
          <w:color w:val="000000"/>
          <w:szCs w:val="20"/>
          <w:lang w:val="ru-RU"/>
        </w:rPr>
        <w:t>чыгымдардын</w:t>
      </w:r>
      <w:r w:rsidRPr="00042B5A">
        <w:rPr>
          <w:rFonts w:eastAsia="Times New Roman"/>
          <w:color w:val="000000"/>
          <w:szCs w:val="20"/>
          <w:lang w:val="ru-RU"/>
        </w:rPr>
        <w:t xml:space="preserve"> </w:t>
      </w:r>
      <w:r w:rsidRPr="00062421">
        <w:rPr>
          <w:rFonts w:eastAsia="Times New Roman"/>
          <w:color w:val="000000"/>
          <w:szCs w:val="20"/>
          <w:lang w:val="ru-RU"/>
        </w:rPr>
        <w:t>жана</w:t>
      </w:r>
      <w:r w:rsidRPr="00042B5A">
        <w:rPr>
          <w:rFonts w:eastAsia="Times New Roman"/>
          <w:color w:val="000000"/>
          <w:szCs w:val="20"/>
          <w:lang w:val="ru-RU"/>
        </w:rPr>
        <w:t xml:space="preserve"> </w:t>
      </w:r>
      <w:r w:rsidRPr="00062421">
        <w:rPr>
          <w:rFonts w:eastAsia="Times New Roman"/>
          <w:color w:val="000000"/>
          <w:szCs w:val="20"/>
          <w:lang w:val="ru-RU"/>
        </w:rPr>
        <w:t>финансылык</w:t>
      </w:r>
      <w:r w:rsidRPr="00042B5A">
        <w:rPr>
          <w:rFonts w:eastAsia="Times New Roman"/>
          <w:color w:val="000000"/>
          <w:szCs w:val="20"/>
          <w:lang w:val="ru-RU"/>
        </w:rPr>
        <w:t xml:space="preserve"> </w:t>
      </w:r>
      <w:r w:rsidRPr="00062421">
        <w:rPr>
          <w:rFonts w:eastAsia="Times New Roman"/>
          <w:color w:val="000000"/>
          <w:szCs w:val="20"/>
          <w:lang w:val="ru-RU"/>
        </w:rPr>
        <w:t>отчеттуулукту</w:t>
      </w:r>
      <w:r w:rsidRPr="00042B5A">
        <w:rPr>
          <w:rFonts w:eastAsia="Times New Roman"/>
          <w:color w:val="000000"/>
          <w:szCs w:val="20"/>
          <w:lang w:val="ru-RU"/>
        </w:rPr>
        <w:t xml:space="preserve"> </w:t>
      </w:r>
      <w:r>
        <w:rPr>
          <w:rFonts w:eastAsia="Times New Roman"/>
          <w:color w:val="000000"/>
          <w:szCs w:val="20"/>
          <w:lang w:val="kk-KZ"/>
        </w:rPr>
        <w:t>пайдалан</w:t>
      </w:r>
      <w:r w:rsidRPr="00062421">
        <w:rPr>
          <w:rFonts w:eastAsia="Times New Roman"/>
          <w:color w:val="000000"/>
          <w:szCs w:val="20"/>
          <w:lang w:val="ru-RU"/>
        </w:rPr>
        <w:t>уучулар</w:t>
      </w:r>
      <w:r w:rsidRPr="00042B5A">
        <w:rPr>
          <w:rFonts w:eastAsia="Times New Roman"/>
          <w:color w:val="000000"/>
          <w:szCs w:val="20"/>
          <w:lang w:val="ru-RU"/>
        </w:rPr>
        <w:t xml:space="preserve"> </w:t>
      </w:r>
      <w:r w:rsidRPr="00062421">
        <w:rPr>
          <w:rFonts w:eastAsia="Times New Roman"/>
          <w:color w:val="000000"/>
          <w:szCs w:val="20"/>
          <w:lang w:val="ru-RU"/>
        </w:rPr>
        <w:t>үчүн</w:t>
      </w:r>
      <w:r w:rsidRPr="00042B5A">
        <w:rPr>
          <w:rFonts w:eastAsia="Times New Roman"/>
          <w:color w:val="000000"/>
          <w:szCs w:val="20"/>
          <w:lang w:val="ru-RU"/>
        </w:rPr>
        <w:t xml:space="preserve"> </w:t>
      </w:r>
      <w:r w:rsidRPr="00062421">
        <w:rPr>
          <w:rFonts w:eastAsia="Times New Roman"/>
          <w:color w:val="000000"/>
          <w:szCs w:val="20"/>
          <w:lang w:val="ru-RU"/>
        </w:rPr>
        <w:t>мүмкүн</w:t>
      </w:r>
      <w:r w:rsidRPr="00042B5A">
        <w:rPr>
          <w:rFonts w:eastAsia="Times New Roman"/>
          <w:color w:val="000000"/>
          <w:szCs w:val="20"/>
          <w:lang w:val="ru-RU"/>
        </w:rPr>
        <w:t xml:space="preserve"> </w:t>
      </w:r>
      <w:r w:rsidRPr="00062421">
        <w:rPr>
          <w:rFonts w:eastAsia="Times New Roman"/>
          <w:color w:val="000000"/>
          <w:szCs w:val="20"/>
          <w:lang w:val="ru-RU"/>
        </w:rPr>
        <w:t>болуучу</w:t>
      </w:r>
      <w:r w:rsidRPr="00042B5A">
        <w:rPr>
          <w:rFonts w:eastAsia="Times New Roman"/>
          <w:color w:val="000000"/>
          <w:szCs w:val="20"/>
          <w:lang w:val="ru-RU"/>
        </w:rPr>
        <w:t xml:space="preserve"> </w:t>
      </w:r>
      <w:r w:rsidRPr="00062421">
        <w:rPr>
          <w:rFonts w:eastAsia="Times New Roman"/>
          <w:color w:val="000000"/>
          <w:szCs w:val="20"/>
          <w:lang w:val="ru-RU"/>
        </w:rPr>
        <w:t>пайданын</w:t>
      </w:r>
      <w:r w:rsidRPr="00042B5A">
        <w:rPr>
          <w:rFonts w:eastAsia="Times New Roman"/>
          <w:color w:val="000000"/>
          <w:szCs w:val="20"/>
          <w:lang w:val="ru-RU"/>
        </w:rPr>
        <w:t xml:space="preserve"> </w:t>
      </w:r>
      <w:r w:rsidRPr="00062421">
        <w:rPr>
          <w:rFonts w:eastAsia="Times New Roman"/>
          <w:color w:val="000000"/>
          <w:szCs w:val="20"/>
          <w:lang w:val="ru-RU"/>
        </w:rPr>
        <w:t>оптималдуу</w:t>
      </w:r>
      <w:r w:rsidRPr="00042B5A">
        <w:rPr>
          <w:rFonts w:eastAsia="Times New Roman"/>
          <w:color w:val="000000"/>
          <w:szCs w:val="20"/>
          <w:lang w:val="ru-RU"/>
        </w:rPr>
        <w:t xml:space="preserve"> </w:t>
      </w:r>
      <w:r w:rsidRPr="00062421">
        <w:rPr>
          <w:rFonts w:eastAsia="Times New Roman"/>
          <w:color w:val="000000"/>
          <w:szCs w:val="20"/>
          <w:lang w:val="ru-RU"/>
        </w:rPr>
        <w:t>катышын</w:t>
      </w:r>
      <w:r w:rsidRPr="00042B5A">
        <w:rPr>
          <w:rFonts w:eastAsia="Times New Roman"/>
          <w:color w:val="000000"/>
          <w:szCs w:val="20"/>
          <w:lang w:val="ru-RU"/>
        </w:rPr>
        <w:t xml:space="preserve"> </w:t>
      </w:r>
      <w:r w:rsidRPr="00062421">
        <w:rPr>
          <w:rFonts w:eastAsia="Times New Roman"/>
          <w:color w:val="000000"/>
          <w:szCs w:val="20"/>
          <w:lang w:val="ru-RU"/>
        </w:rPr>
        <w:t>камсыздоо</w:t>
      </w:r>
      <w:r w:rsidRPr="00042B5A">
        <w:rPr>
          <w:rFonts w:eastAsia="Times New Roman"/>
          <w:color w:val="000000"/>
          <w:szCs w:val="20"/>
          <w:lang w:val="ru-RU"/>
        </w:rPr>
        <w:t xml:space="preserve"> </w:t>
      </w:r>
      <w:r w:rsidRPr="00062421">
        <w:rPr>
          <w:rFonts w:eastAsia="Times New Roman"/>
          <w:color w:val="000000"/>
          <w:szCs w:val="20"/>
          <w:lang w:val="ru-RU"/>
        </w:rPr>
        <w:t>зарылчылыгын</w:t>
      </w:r>
      <w:r w:rsidRPr="00042B5A">
        <w:rPr>
          <w:rFonts w:eastAsia="Times New Roman"/>
          <w:color w:val="000000"/>
          <w:szCs w:val="20"/>
          <w:lang w:val="ru-RU"/>
        </w:rPr>
        <w:t xml:space="preserve"> </w:t>
      </w:r>
      <w:r w:rsidRPr="00062421">
        <w:rPr>
          <w:rFonts w:eastAsia="Times New Roman"/>
          <w:color w:val="000000"/>
          <w:szCs w:val="20"/>
          <w:lang w:val="ru-RU"/>
        </w:rPr>
        <w:t>эске</w:t>
      </w:r>
      <w:r w:rsidRPr="00042B5A">
        <w:rPr>
          <w:rFonts w:eastAsia="Times New Roman"/>
          <w:color w:val="000000"/>
          <w:szCs w:val="20"/>
          <w:lang w:val="ru-RU"/>
        </w:rPr>
        <w:t xml:space="preserve"> </w:t>
      </w:r>
      <w:r w:rsidRPr="00062421">
        <w:rPr>
          <w:rFonts w:eastAsia="Times New Roman"/>
          <w:color w:val="000000"/>
          <w:szCs w:val="20"/>
          <w:lang w:val="ru-RU"/>
        </w:rPr>
        <w:t>алган</w:t>
      </w:r>
      <w:r w:rsidRPr="00042B5A">
        <w:rPr>
          <w:rFonts w:eastAsia="Times New Roman"/>
          <w:color w:val="000000"/>
          <w:szCs w:val="20"/>
          <w:lang w:val="ru-RU"/>
        </w:rPr>
        <w:t xml:space="preserve"> </w:t>
      </w:r>
      <w:r>
        <w:rPr>
          <w:rFonts w:eastAsia="Times New Roman"/>
          <w:color w:val="000000"/>
          <w:szCs w:val="20"/>
          <w:lang w:val="kk-KZ"/>
        </w:rPr>
        <w:t xml:space="preserve">ишкананын </w:t>
      </w:r>
      <w:r w:rsidRPr="00062421">
        <w:rPr>
          <w:rFonts w:eastAsia="Times New Roman"/>
          <w:color w:val="000000"/>
          <w:szCs w:val="20"/>
          <w:lang w:val="ru-RU"/>
        </w:rPr>
        <w:t>конкреттүү</w:t>
      </w:r>
      <w:r w:rsidRPr="00042B5A">
        <w:rPr>
          <w:rFonts w:eastAsia="Times New Roman"/>
          <w:color w:val="000000"/>
          <w:szCs w:val="20"/>
          <w:lang w:val="ru-RU"/>
        </w:rPr>
        <w:t xml:space="preserve"> </w:t>
      </w:r>
      <w:r w:rsidRPr="00062421">
        <w:rPr>
          <w:rFonts w:eastAsia="Times New Roman"/>
          <w:color w:val="000000"/>
          <w:szCs w:val="20"/>
          <w:lang w:val="ru-RU"/>
        </w:rPr>
        <w:t>жагдайларына</w:t>
      </w:r>
      <w:r w:rsidRPr="00042B5A">
        <w:rPr>
          <w:rFonts w:eastAsia="Times New Roman"/>
          <w:color w:val="000000"/>
          <w:szCs w:val="20"/>
          <w:lang w:val="ru-RU"/>
        </w:rPr>
        <w:t xml:space="preserve"> </w:t>
      </w:r>
      <w:r w:rsidRPr="00062421">
        <w:rPr>
          <w:rFonts w:eastAsia="Times New Roman"/>
          <w:color w:val="000000"/>
          <w:szCs w:val="20"/>
          <w:lang w:val="ru-RU"/>
        </w:rPr>
        <w:t>шайкештиги</w:t>
      </w:r>
      <w:r w:rsidRPr="00042B5A">
        <w:rPr>
          <w:rFonts w:eastAsia="Times New Roman"/>
          <w:color w:val="000000"/>
          <w:szCs w:val="20"/>
          <w:lang w:val="ru-RU"/>
        </w:rPr>
        <w:t xml:space="preserve">. </w:t>
      </w:r>
      <w:r w:rsidRPr="00062421">
        <w:rPr>
          <w:rFonts w:eastAsia="Times New Roman"/>
          <w:color w:val="000000"/>
          <w:szCs w:val="20"/>
          <w:lang w:val="ru-RU"/>
        </w:rPr>
        <w:t>Алгылыктуу</w:t>
      </w:r>
      <w:r w:rsidRPr="00042B5A">
        <w:rPr>
          <w:rFonts w:eastAsia="Times New Roman"/>
          <w:color w:val="000000"/>
          <w:szCs w:val="20"/>
          <w:lang w:val="ru-RU"/>
        </w:rPr>
        <w:t xml:space="preserve"> </w:t>
      </w:r>
      <w:r w:rsidRPr="00062421">
        <w:rPr>
          <w:rFonts w:eastAsia="Times New Roman"/>
          <w:color w:val="000000"/>
          <w:szCs w:val="20"/>
          <w:lang w:val="ru-RU"/>
        </w:rPr>
        <w:t>альтернативалык</w:t>
      </w:r>
      <w:r w:rsidRPr="00042B5A">
        <w:rPr>
          <w:rFonts w:eastAsia="Times New Roman"/>
          <w:color w:val="000000"/>
          <w:szCs w:val="20"/>
          <w:lang w:val="ru-RU"/>
        </w:rPr>
        <w:t xml:space="preserve"> </w:t>
      </w:r>
      <w:r w:rsidRPr="00062421">
        <w:rPr>
          <w:rFonts w:eastAsia="Times New Roman"/>
          <w:color w:val="000000"/>
          <w:szCs w:val="20"/>
          <w:lang w:val="ru-RU"/>
        </w:rPr>
        <w:t>эсеп</w:t>
      </w:r>
      <w:r w:rsidRPr="00042B5A">
        <w:rPr>
          <w:rFonts w:eastAsia="Times New Roman"/>
          <w:color w:val="000000"/>
          <w:szCs w:val="20"/>
          <w:lang w:val="ru-RU"/>
        </w:rPr>
        <w:t xml:space="preserve"> </w:t>
      </w:r>
      <w:r w:rsidRPr="00062421">
        <w:rPr>
          <w:rFonts w:eastAsia="Times New Roman"/>
          <w:color w:val="000000"/>
          <w:szCs w:val="20"/>
          <w:lang w:val="ru-RU"/>
        </w:rPr>
        <w:t>саясаты</w:t>
      </w:r>
      <w:r w:rsidRPr="00042B5A">
        <w:rPr>
          <w:rFonts w:eastAsia="Times New Roman"/>
          <w:color w:val="000000"/>
          <w:szCs w:val="20"/>
          <w:lang w:val="ru-RU"/>
        </w:rPr>
        <w:t xml:space="preserve"> </w:t>
      </w:r>
      <w:r w:rsidRPr="00062421">
        <w:rPr>
          <w:rFonts w:eastAsia="Times New Roman"/>
          <w:color w:val="000000"/>
          <w:szCs w:val="20"/>
          <w:lang w:val="ru-RU"/>
        </w:rPr>
        <w:t>болгон</w:t>
      </w:r>
      <w:r w:rsidRPr="00042B5A">
        <w:rPr>
          <w:rFonts w:eastAsia="Times New Roman"/>
          <w:color w:val="000000"/>
          <w:szCs w:val="20"/>
          <w:lang w:val="ru-RU"/>
        </w:rPr>
        <w:t xml:space="preserve"> </w:t>
      </w:r>
      <w:r w:rsidRPr="00062421">
        <w:rPr>
          <w:rFonts w:eastAsia="Times New Roman"/>
          <w:color w:val="000000"/>
          <w:szCs w:val="20"/>
          <w:lang w:val="ru-RU"/>
        </w:rPr>
        <w:t>учурда</w:t>
      </w:r>
      <w:r w:rsidRPr="00042B5A">
        <w:rPr>
          <w:rFonts w:eastAsia="Times New Roman"/>
          <w:color w:val="000000"/>
          <w:szCs w:val="20"/>
          <w:lang w:val="ru-RU"/>
        </w:rPr>
        <w:t xml:space="preserve">, </w:t>
      </w:r>
      <w:r w:rsidRPr="00062421">
        <w:rPr>
          <w:rFonts w:eastAsia="Times New Roman"/>
          <w:color w:val="000000"/>
          <w:szCs w:val="20"/>
          <w:lang w:val="ru-RU"/>
        </w:rPr>
        <w:t>маалыматтык</w:t>
      </w:r>
      <w:r w:rsidRPr="00042B5A">
        <w:rPr>
          <w:rFonts w:eastAsia="Times New Roman"/>
          <w:color w:val="000000"/>
          <w:szCs w:val="20"/>
          <w:lang w:val="ru-RU"/>
        </w:rPr>
        <w:t xml:space="preserve"> </w:t>
      </w:r>
      <w:r w:rsidRPr="00062421">
        <w:rPr>
          <w:rFonts w:eastAsia="Times New Roman"/>
          <w:color w:val="000000"/>
          <w:szCs w:val="20"/>
          <w:lang w:val="ru-RU"/>
        </w:rPr>
        <w:t>өз</w:t>
      </w:r>
      <w:r w:rsidRPr="00042B5A">
        <w:rPr>
          <w:rFonts w:eastAsia="Times New Roman"/>
          <w:color w:val="000000"/>
          <w:szCs w:val="20"/>
          <w:lang w:val="ru-RU"/>
        </w:rPr>
        <w:t xml:space="preserve"> </w:t>
      </w:r>
      <w:r w:rsidRPr="00062421">
        <w:rPr>
          <w:rFonts w:eastAsia="Times New Roman"/>
          <w:color w:val="000000"/>
          <w:szCs w:val="20"/>
          <w:lang w:val="ru-RU"/>
        </w:rPr>
        <w:t>ара</w:t>
      </w:r>
      <w:r w:rsidRPr="00042B5A">
        <w:rPr>
          <w:rFonts w:eastAsia="Times New Roman"/>
          <w:color w:val="000000"/>
          <w:szCs w:val="20"/>
          <w:lang w:val="ru-RU"/>
        </w:rPr>
        <w:t xml:space="preserve"> </w:t>
      </w:r>
      <w:r w:rsidRPr="00062421">
        <w:rPr>
          <w:rFonts w:eastAsia="Times New Roman"/>
          <w:color w:val="000000"/>
          <w:szCs w:val="20"/>
          <w:lang w:val="ru-RU"/>
        </w:rPr>
        <w:t>аракеттенүү</w:t>
      </w:r>
      <w:r w:rsidRPr="00042B5A">
        <w:rPr>
          <w:rFonts w:eastAsia="Times New Roman"/>
          <w:color w:val="000000"/>
          <w:szCs w:val="20"/>
          <w:lang w:val="ru-RU"/>
        </w:rPr>
        <w:t xml:space="preserve"> </w:t>
      </w:r>
      <w:r w:rsidRPr="00062421">
        <w:rPr>
          <w:rFonts w:eastAsia="Times New Roman"/>
          <w:color w:val="000000"/>
          <w:szCs w:val="20"/>
          <w:lang w:val="ru-RU"/>
        </w:rPr>
        <w:t>эсеп</w:t>
      </w:r>
      <w:r w:rsidRPr="00042B5A">
        <w:rPr>
          <w:rFonts w:eastAsia="Times New Roman"/>
          <w:color w:val="000000"/>
          <w:szCs w:val="20"/>
          <w:lang w:val="ru-RU"/>
        </w:rPr>
        <w:t xml:space="preserve"> </w:t>
      </w:r>
      <w:r w:rsidRPr="00062421">
        <w:rPr>
          <w:rFonts w:eastAsia="Times New Roman"/>
          <w:color w:val="000000"/>
          <w:szCs w:val="20"/>
          <w:lang w:val="ru-RU"/>
        </w:rPr>
        <w:t>саясатынын</w:t>
      </w:r>
      <w:r w:rsidRPr="00042B5A">
        <w:rPr>
          <w:rFonts w:eastAsia="Times New Roman"/>
          <w:color w:val="000000"/>
          <w:szCs w:val="20"/>
          <w:lang w:val="ru-RU"/>
        </w:rPr>
        <w:t xml:space="preserve"> </w:t>
      </w:r>
      <w:r w:rsidRPr="00062421">
        <w:rPr>
          <w:rFonts w:eastAsia="Times New Roman"/>
          <w:color w:val="000000"/>
          <w:szCs w:val="20"/>
          <w:lang w:val="ru-RU"/>
        </w:rPr>
        <w:t>негизги</w:t>
      </w:r>
      <w:r w:rsidRPr="00042B5A">
        <w:rPr>
          <w:rFonts w:eastAsia="Times New Roman"/>
          <w:color w:val="000000"/>
          <w:szCs w:val="20"/>
          <w:lang w:val="ru-RU"/>
        </w:rPr>
        <w:t xml:space="preserve"> </w:t>
      </w:r>
      <w:r w:rsidRPr="00062421">
        <w:rPr>
          <w:rFonts w:eastAsia="Times New Roman"/>
          <w:color w:val="000000"/>
          <w:szCs w:val="20"/>
          <w:lang w:val="ru-RU"/>
        </w:rPr>
        <w:t>жоболорун</w:t>
      </w:r>
      <w:r w:rsidRPr="00042B5A">
        <w:rPr>
          <w:rFonts w:eastAsia="Times New Roman"/>
          <w:color w:val="000000"/>
          <w:szCs w:val="20"/>
          <w:lang w:val="ru-RU"/>
        </w:rPr>
        <w:t xml:space="preserve"> </w:t>
      </w:r>
      <w:r w:rsidRPr="00062421">
        <w:rPr>
          <w:rFonts w:eastAsia="Times New Roman"/>
          <w:color w:val="000000"/>
          <w:szCs w:val="20"/>
          <w:lang w:val="ru-RU"/>
        </w:rPr>
        <w:t>тандоо</w:t>
      </w:r>
      <w:r w:rsidRPr="00042B5A">
        <w:rPr>
          <w:rFonts w:eastAsia="Times New Roman"/>
          <w:color w:val="000000"/>
          <w:szCs w:val="20"/>
          <w:lang w:val="ru-RU"/>
        </w:rPr>
        <w:t xml:space="preserve"> </w:t>
      </w:r>
      <w:r w:rsidRPr="00062421">
        <w:rPr>
          <w:rFonts w:eastAsia="Times New Roman"/>
          <w:color w:val="000000"/>
          <w:szCs w:val="20"/>
          <w:lang w:val="ru-RU"/>
        </w:rPr>
        <w:t>таасирин</w:t>
      </w:r>
      <w:r w:rsidRPr="00042B5A">
        <w:rPr>
          <w:rFonts w:eastAsia="Times New Roman"/>
          <w:color w:val="000000"/>
          <w:szCs w:val="20"/>
          <w:lang w:val="ru-RU"/>
        </w:rPr>
        <w:t xml:space="preserve"> </w:t>
      </w:r>
      <w:r w:rsidRPr="00062421">
        <w:rPr>
          <w:rFonts w:eastAsia="Times New Roman"/>
          <w:color w:val="000000"/>
          <w:szCs w:val="20"/>
          <w:lang w:val="ru-RU"/>
        </w:rPr>
        <w:t>тийгизе</w:t>
      </w:r>
      <w:r w:rsidRPr="00042B5A">
        <w:rPr>
          <w:rFonts w:eastAsia="Times New Roman"/>
          <w:color w:val="000000"/>
          <w:szCs w:val="20"/>
          <w:lang w:val="ru-RU"/>
        </w:rPr>
        <w:t xml:space="preserve"> </w:t>
      </w:r>
      <w:r w:rsidRPr="00062421">
        <w:rPr>
          <w:rFonts w:eastAsia="Times New Roman"/>
          <w:color w:val="000000"/>
          <w:szCs w:val="20"/>
          <w:lang w:val="ru-RU"/>
        </w:rPr>
        <w:t>турган</w:t>
      </w:r>
      <w:r w:rsidRPr="00042B5A">
        <w:rPr>
          <w:rFonts w:eastAsia="Times New Roman"/>
          <w:color w:val="000000"/>
          <w:szCs w:val="20"/>
          <w:lang w:val="ru-RU"/>
        </w:rPr>
        <w:t xml:space="preserve"> </w:t>
      </w:r>
      <w:r w:rsidRPr="00062421">
        <w:rPr>
          <w:rFonts w:eastAsia="Times New Roman"/>
          <w:color w:val="000000"/>
          <w:szCs w:val="20"/>
          <w:lang w:val="ru-RU"/>
        </w:rPr>
        <w:t>финансылык</w:t>
      </w:r>
      <w:r w:rsidRPr="00042B5A">
        <w:rPr>
          <w:rFonts w:eastAsia="Times New Roman"/>
          <w:color w:val="000000"/>
          <w:szCs w:val="20"/>
          <w:lang w:val="ru-RU"/>
        </w:rPr>
        <w:t xml:space="preserve"> </w:t>
      </w:r>
      <w:r w:rsidRPr="00062421">
        <w:rPr>
          <w:rFonts w:eastAsia="Times New Roman"/>
          <w:color w:val="000000"/>
          <w:szCs w:val="20"/>
          <w:lang w:val="ru-RU"/>
        </w:rPr>
        <w:t>отчеттуулуктун</w:t>
      </w:r>
      <w:r w:rsidRPr="00042B5A">
        <w:rPr>
          <w:rFonts w:eastAsia="Times New Roman"/>
          <w:color w:val="000000"/>
          <w:szCs w:val="20"/>
          <w:lang w:val="ru-RU"/>
        </w:rPr>
        <w:t xml:space="preserve"> </w:t>
      </w:r>
      <w:r w:rsidRPr="00062421">
        <w:rPr>
          <w:rFonts w:eastAsia="Times New Roman"/>
          <w:color w:val="000000"/>
          <w:szCs w:val="20"/>
          <w:lang w:val="ru-RU"/>
        </w:rPr>
        <w:t>беренелерин</w:t>
      </w:r>
      <w:r w:rsidRPr="00042B5A">
        <w:rPr>
          <w:rFonts w:eastAsia="Times New Roman"/>
          <w:color w:val="000000"/>
          <w:szCs w:val="20"/>
          <w:lang w:val="ru-RU"/>
        </w:rPr>
        <w:t xml:space="preserve"> </w:t>
      </w:r>
      <w:r w:rsidRPr="00062421">
        <w:rPr>
          <w:rFonts w:eastAsia="Times New Roman"/>
          <w:color w:val="000000"/>
          <w:szCs w:val="20"/>
          <w:lang w:val="ru-RU"/>
        </w:rPr>
        <w:t>аныктоону</w:t>
      </w:r>
      <w:r w:rsidRPr="00042B5A">
        <w:rPr>
          <w:rFonts w:eastAsia="Times New Roman"/>
          <w:color w:val="000000"/>
          <w:szCs w:val="20"/>
          <w:lang w:val="ru-RU"/>
        </w:rPr>
        <w:t xml:space="preserve">, </w:t>
      </w:r>
      <w:r w:rsidRPr="00062421">
        <w:rPr>
          <w:rFonts w:eastAsia="Times New Roman"/>
          <w:color w:val="000000"/>
          <w:szCs w:val="20"/>
          <w:lang w:val="ru-RU"/>
        </w:rPr>
        <w:t>ошондой</w:t>
      </w:r>
      <w:r w:rsidRPr="00042B5A">
        <w:rPr>
          <w:rFonts w:eastAsia="Times New Roman"/>
          <w:color w:val="000000"/>
          <w:szCs w:val="20"/>
          <w:lang w:val="ru-RU"/>
        </w:rPr>
        <w:t xml:space="preserve"> </w:t>
      </w:r>
      <w:r w:rsidRPr="00062421">
        <w:rPr>
          <w:rFonts w:eastAsia="Times New Roman"/>
          <w:color w:val="000000"/>
          <w:szCs w:val="20"/>
          <w:lang w:val="ru-RU"/>
        </w:rPr>
        <w:t>эле</w:t>
      </w:r>
      <w:r w:rsidRPr="00042B5A">
        <w:rPr>
          <w:rFonts w:eastAsia="Times New Roman"/>
          <w:color w:val="000000"/>
          <w:szCs w:val="20"/>
          <w:lang w:val="ru-RU"/>
        </w:rPr>
        <w:t xml:space="preserve"> </w:t>
      </w:r>
      <w:r w:rsidRPr="00062421">
        <w:rPr>
          <w:rFonts w:eastAsia="Times New Roman"/>
          <w:color w:val="000000"/>
          <w:szCs w:val="20"/>
          <w:lang w:val="ru-RU"/>
        </w:rPr>
        <w:t>ушул</w:t>
      </w:r>
      <w:r w:rsidRPr="00042B5A">
        <w:rPr>
          <w:rFonts w:eastAsia="Times New Roman"/>
          <w:color w:val="000000"/>
          <w:szCs w:val="20"/>
          <w:lang w:val="ru-RU"/>
        </w:rPr>
        <w:t xml:space="preserve"> </w:t>
      </w:r>
      <w:r w:rsidRPr="00062421">
        <w:rPr>
          <w:rFonts w:eastAsia="Times New Roman"/>
          <w:color w:val="000000"/>
          <w:szCs w:val="20"/>
          <w:lang w:val="ru-RU"/>
        </w:rPr>
        <w:t>сыяктуу</w:t>
      </w:r>
      <w:r w:rsidRPr="00042B5A">
        <w:rPr>
          <w:rFonts w:eastAsia="Times New Roman"/>
          <w:color w:val="000000"/>
          <w:szCs w:val="20"/>
          <w:lang w:val="ru-RU"/>
        </w:rPr>
        <w:t xml:space="preserve"> </w:t>
      </w:r>
      <w:r>
        <w:rPr>
          <w:rFonts w:eastAsia="Times New Roman"/>
          <w:color w:val="000000"/>
          <w:szCs w:val="20"/>
          <w:lang w:val="ru-RU"/>
        </w:rPr>
        <w:t>ишканалар</w:t>
      </w:r>
      <w:r w:rsidRPr="00062421">
        <w:rPr>
          <w:rFonts w:eastAsia="Times New Roman"/>
          <w:color w:val="000000"/>
          <w:szCs w:val="20"/>
          <w:lang w:val="ru-RU"/>
        </w:rPr>
        <w:t>дын</w:t>
      </w:r>
      <w:r w:rsidRPr="00042B5A">
        <w:rPr>
          <w:rFonts w:eastAsia="Times New Roman"/>
          <w:color w:val="000000"/>
          <w:szCs w:val="20"/>
          <w:lang w:val="ru-RU"/>
        </w:rPr>
        <w:t xml:space="preserve"> </w:t>
      </w:r>
      <w:r w:rsidRPr="00062421">
        <w:rPr>
          <w:rFonts w:eastAsia="Times New Roman"/>
          <w:color w:val="000000"/>
          <w:szCs w:val="20"/>
          <w:lang w:val="ru-RU"/>
        </w:rPr>
        <w:t>эсеп</w:t>
      </w:r>
      <w:r w:rsidRPr="00042B5A">
        <w:rPr>
          <w:rFonts w:eastAsia="Times New Roman"/>
          <w:color w:val="000000"/>
          <w:szCs w:val="20"/>
          <w:lang w:val="ru-RU"/>
        </w:rPr>
        <w:t xml:space="preserve"> </w:t>
      </w:r>
      <w:r w:rsidRPr="00062421">
        <w:rPr>
          <w:rFonts w:eastAsia="Times New Roman"/>
          <w:color w:val="000000"/>
          <w:szCs w:val="20"/>
          <w:lang w:val="ru-RU"/>
        </w:rPr>
        <w:t>саясаты</w:t>
      </w:r>
      <w:r w:rsidRPr="00042B5A">
        <w:rPr>
          <w:rFonts w:eastAsia="Times New Roman"/>
          <w:color w:val="000000"/>
          <w:szCs w:val="20"/>
          <w:lang w:val="ru-RU"/>
        </w:rPr>
        <w:t xml:space="preserve"> </w:t>
      </w:r>
      <w:r w:rsidRPr="00062421">
        <w:rPr>
          <w:rFonts w:eastAsia="Times New Roman"/>
          <w:color w:val="000000"/>
          <w:szCs w:val="20"/>
          <w:lang w:val="ru-RU"/>
        </w:rPr>
        <w:t>жөнүндө</w:t>
      </w:r>
      <w:r w:rsidRPr="00042B5A">
        <w:rPr>
          <w:rFonts w:eastAsia="Times New Roman"/>
          <w:color w:val="000000"/>
          <w:szCs w:val="20"/>
          <w:lang w:val="ru-RU"/>
        </w:rPr>
        <w:t xml:space="preserve"> </w:t>
      </w:r>
      <w:r w:rsidRPr="00062421">
        <w:rPr>
          <w:rFonts w:eastAsia="Times New Roman"/>
          <w:color w:val="000000"/>
          <w:szCs w:val="20"/>
          <w:lang w:val="ru-RU"/>
        </w:rPr>
        <w:t>маалыматты</w:t>
      </w:r>
      <w:r w:rsidRPr="00042B5A">
        <w:rPr>
          <w:rFonts w:eastAsia="Times New Roman"/>
          <w:color w:val="000000"/>
          <w:szCs w:val="20"/>
          <w:lang w:val="ru-RU"/>
        </w:rPr>
        <w:t xml:space="preserve"> </w:t>
      </w:r>
      <w:r w:rsidRPr="00062421">
        <w:rPr>
          <w:rFonts w:eastAsia="Times New Roman"/>
          <w:color w:val="000000"/>
          <w:szCs w:val="20"/>
          <w:lang w:val="ru-RU"/>
        </w:rPr>
        <w:t>камтышы</w:t>
      </w:r>
      <w:r w:rsidRPr="00042B5A">
        <w:rPr>
          <w:rFonts w:eastAsia="Times New Roman"/>
          <w:color w:val="000000"/>
          <w:szCs w:val="20"/>
          <w:lang w:val="ru-RU"/>
        </w:rPr>
        <w:t xml:space="preserve"> </w:t>
      </w:r>
      <w:r w:rsidRPr="00062421">
        <w:rPr>
          <w:rFonts w:eastAsia="Times New Roman"/>
          <w:color w:val="000000"/>
          <w:szCs w:val="20"/>
          <w:lang w:val="ru-RU"/>
        </w:rPr>
        <w:t>мүмкүн</w:t>
      </w:r>
      <w:r w:rsidRPr="00042B5A">
        <w:rPr>
          <w:rFonts w:eastAsia="Times New Roman"/>
          <w:color w:val="000000"/>
          <w:szCs w:val="20"/>
          <w:lang w:val="ru-RU"/>
        </w:rPr>
        <w:t>.</w:t>
      </w:r>
    </w:p>
    <w:p w14:paraId="4F3A5FC6" w14:textId="77777777" w:rsidR="00042B5A" w:rsidRPr="00C2502C" w:rsidRDefault="00042B5A" w:rsidP="00042B5A">
      <w:pPr>
        <w:pStyle w:val="IFACBullet1"/>
        <w:jc w:val="both"/>
        <w:rPr>
          <w:lang w:val="ru-RU"/>
        </w:rPr>
      </w:pPr>
      <w:r w:rsidRPr="00042B5A">
        <w:rPr>
          <w:lang w:val="ru-RU"/>
        </w:rPr>
        <w:t>Эсеп</w:t>
      </w:r>
      <w:r w:rsidRPr="00C2502C">
        <w:rPr>
          <w:lang w:val="ru-RU"/>
        </w:rPr>
        <w:t xml:space="preserve"> </w:t>
      </w:r>
      <w:r w:rsidRPr="00042B5A">
        <w:rPr>
          <w:lang w:val="ru-RU"/>
        </w:rPr>
        <w:t>саясатынын</w:t>
      </w:r>
      <w:r w:rsidRPr="00C2502C">
        <w:rPr>
          <w:lang w:val="ru-RU"/>
        </w:rPr>
        <w:t xml:space="preserve"> </w:t>
      </w:r>
      <w:r w:rsidRPr="00042B5A">
        <w:rPr>
          <w:lang w:val="ru-RU"/>
        </w:rPr>
        <w:t>негизги</w:t>
      </w:r>
      <w:r w:rsidRPr="00C2502C">
        <w:rPr>
          <w:lang w:val="ru-RU"/>
        </w:rPr>
        <w:t xml:space="preserve"> </w:t>
      </w:r>
      <w:r w:rsidRPr="00042B5A">
        <w:rPr>
          <w:lang w:val="ru-RU"/>
        </w:rPr>
        <w:t>жоболорун</w:t>
      </w:r>
      <w:r w:rsidRPr="00C2502C">
        <w:rPr>
          <w:lang w:val="ru-RU"/>
        </w:rPr>
        <w:t xml:space="preserve"> </w:t>
      </w:r>
      <w:r w:rsidRPr="00042B5A">
        <w:rPr>
          <w:lang w:val="ru-RU"/>
        </w:rPr>
        <w:t>баштапкы</w:t>
      </w:r>
      <w:r w:rsidRPr="00C2502C">
        <w:rPr>
          <w:lang w:val="ru-RU"/>
        </w:rPr>
        <w:t xml:space="preserve"> </w:t>
      </w:r>
      <w:r w:rsidRPr="00042B5A">
        <w:rPr>
          <w:lang w:val="ru-RU"/>
        </w:rPr>
        <w:t>тандоо</w:t>
      </w:r>
      <w:r w:rsidRPr="00C2502C">
        <w:rPr>
          <w:lang w:val="ru-RU"/>
        </w:rPr>
        <w:t xml:space="preserve"> </w:t>
      </w:r>
      <w:r w:rsidRPr="00042B5A">
        <w:rPr>
          <w:lang w:val="ru-RU"/>
        </w:rPr>
        <w:t>жана</w:t>
      </w:r>
      <w:r w:rsidRPr="00C2502C">
        <w:rPr>
          <w:lang w:val="ru-RU"/>
        </w:rPr>
        <w:t xml:space="preserve"> </w:t>
      </w:r>
      <w:r w:rsidRPr="00042B5A">
        <w:rPr>
          <w:lang w:val="ru-RU"/>
        </w:rPr>
        <w:t>аларга</w:t>
      </w:r>
      <w:r w:rsidRPr="00C2502C">
        <w:rPr>
          <w:lang w:val="ru-RU"/>
        </w:rPr>
        <w:t xml:space="preserve"> </w:t>
      </w:r>
      <w:r w:rsidRPr="00042B5A">
        <w:rPr>
          <w:lang w:val="ru-RU"/>
        </w:rPr>
        <w:t>өзгөртүүлөрдү</w:t>
      </w:r>
      <w:r w:rsidRPr="00C2502C">
        <w:rPr>
          <w:lang w:val="ru-RU"/>
        </w:rPr>
        <w:t xml:space="preserve"> </w:t>
      </w:r>
      <w:r w:rsidRPr="00042B5A">
        <w:rPr>
          <w:lang w:val="ru-RU"/>
        </w:rPr>
        <w:t>киргизүү</w:t>
      </w:r>
      <w:r w:rsidRPr="00C2502C">
        <w:rPr>
          <w:lang w:val="ru-RU"/>
        </w:rPr>
        <w:t xml:space="preserve">, </w:t>
      </w:r>
      <w:r w:rsidRPr="00042B5A">
        <w:rPr>
          <w:lang w:val="ru-RU"/>
        </w:rPr>
        <w:t>анын</w:t>
      </w:r>
      <w:r w:rsidRPr="00C2502C">
        <w:rPr>
          <w:lang w:val="ru-RU"/>
        </w:rPr>
        <w:t xml:space="preserve"> </w:t>
      </w:r>
      <w:r w:rsidRPr="00042B5A">
        <w:rPr>
          <w:lang w:val="ru-RU"/>
        </w:rPr>
        <w:t>ичинде</w:t>
      </w:r>
      <w:r w:rsidRPr="00C2502C">
        <w:rPr>
          <w:lang w:val="ru-RU"/>
        </w:rPr>
        <w:t xml:space="preserve"> </w:t>
      </w:r>
      <w:r w:rsidRPr="00042B5A">
        <w:rPr>
          <w:lang w:val="ru-RU"/>
        </w:rPr>
        <w:t>бухгалтердик</w:t>
      </w:r>
      <w:r w:rsidRPr="00C2502C">
        <w:rPr>
          <w:lang w:val="ru-RU"/>
        </w:rPr>
        <w:t xml:space="preserve"> </w:t>
      </w:r>
      <w:r w:rsidRPr="00042B5A">
        <w:rPr>
          <w:lang w:val="ru-RU"/>
        </w:rPr>
        <w:t>эсептин</w:t>
      </w:r>
      <w:r w:rsidRPr="00C2502C">
        <w:rPr>
          <w:lang w:val="ru-RU"/>
        </w:rPr>
        <w:t xml:space="preserve"> </w:t>
      </w:r>
      <w:r w:rsidRPr="00042B5A">
        <w:rPr>
          <w:lang w:val="ru-RU"/>
        </w:rPr>
        <w:t>жаңы</w:t>
      </w:r>
      <w:r w:rsidRPr="00C2502C">
        <w:rPr>
          <w:lang w:val="ru-RU"/>
        </w:rPr>
        <w:t xml:space="preserve"> </w:t>
      </w:r>
      <w:r w:rsidRPr="00042B5A">
        <w:rPr>
          <w:lang w:val="ru-RU"/>
        </w:rPr>
        <w:t>стандарттарын</w:t>
      </w:r>
      <w:r w:rsidRPr="00C2502C">
        <w:rPr>
          <w:lang w:val="ru-RU"/>
        </w:rPr>
        <w:t xml:space="preserve"> </w:t>
      </w:r>
      <w:r w:rsidRPr="00042B5A">
        <w:rPr>
          <w:lang w:val="ru-RU"/>
        </w:rPr>
        <w:t>колдонуу</w:t>
      </w:r>
      <w:r w:rsidRPr="00C2502C">
        <w:rPr>
          <w:lang w:val="ru-RU"/>
        </w:rPr>
        <w:t>.</w:t>
      </w:r>
    </w:p>
    <w:p w14:paraId="0D7904E0" w14:textId="289B6D97" w:rsidR="005A03DD" w:rsidRPr="0089598B" w:rsidRDefault="00042B5A">
      <w:pPr>
        <w:pStyle w:val="IFACBullet1"/>
        <w:jc w:val="both"/>
        <w:rPr>
          <w:lang w:val="ru-RU"/>
        </w:rPr>
      </w:pPr>
      <w:r w:rsidRPr="00062421">
        <w:rPr>
          <w:rFonts w:eastAsia="Times New Roman"/>
          <w:color w:val="000000"/>
          <w:szCs w:val="20"/>
          <w:lang w:val="ru-RU"/>
        </w:rPr>
        <w:t>Маалыматтык</w:t>
      </w:r>
      <w:r w:rsidRPr="0089598B">
        <w:rPr>
          <w:rFonts w:eastAsia="Times New Roman"/>
          <w:color w:val="000000"/>
          <w:szCs w:val="20"/>
          <w:lang w:val="ru-RU"/>
        </w:rPr>
        <w:t xml:space="preserve"> </w:t>
      </w:r>
      <w:r w:rsidRPr="00062421">
        <w:rPr>
          <w:rFonts w:eastAsia="Times New Roman"/>
          <w:color w:val="000000"/>
          <w:szCs w:val="20"/>
          <w:lang w:val="ru-RU"/>
        </w:rPr>
        <w:t>өз</w:t>
      </w:r>
      <w:r w:rsidRPr="0089598B">
        <w:rPr>
          <w:rFonts w:eastAsia="Times New Roman"/>
          <w:color w:val="000000"/>
          <w:szCs w:val="20"/>
          <w:lang w:val="ru-RU"/>
        </w:rPr>
        <w:t xml:space="preserve"> </w:t>
      </w:r>
      <w:r w:rsidRPr="00062421">
        <w:rPr>
          <w:rFonts w:eastAsia="Times New Roman"/>
          <w:color w:val="000000"/>
          <w:szCs w:val="20"/>
          <w:lang w:val="ru-RU"/>
        </w:rPr>
        <w:t>ара</w:t>
      </w:r>
      <w:r w:rsidRPr="0089598B">
        <w:rPr>
          <w:rFonts w:eastAsia="Times New Roman"/>
          <w:color w:val="000000"/>
          <w:szCs w:val="20"/>
          <w:lang w:val="ru-RU"/>
        </w:rPr>
        <w:t xml:space="preserve"> </w:t>
      </w:r>
      <w:r w:rsidRPr="00062421">
        <w:rPr>
          <w:rFonts w:eastAsia="Times New Roman"/>
          <w:color w:val="000000"/>
          <w:szCs w:val="20"/>
          <w:lang w:val="ru-RU"/>
        </w:rPr>
        <w:t>аракеттенүү</w:t>
      </w:r>
      <w:r w:rsidRPr="0089598B">
        <w:rPr>
          <w:rFonts w:eastAsia="Times New Roman"/>
          <w:color w:val="000000"/>
          <w:szCs w:val="20"/>
          <w:lang w:val="ru-RU"/>
        </w:rPr>
        <w:t xml:space="preserve"> </w:t>
      </w:r>
      <w:r>
        <w:rPr>
          <w:rFonts w:eastAsia="Times New Roman"/>
          <w:color w:val="000000"/>
          <w:szCs w:val="20"/>
          <w:lang w:val="kk-KZ"/>
        </w:rPr>
        <w:t xml:space="preserve">төмөнкүлөрдү </w:t>
      </w:r>
      <w:r w:rsidRPr="00062421">
        <w:rPr>
          <w:rFonts w:eastAsia="Times New Roman"/>
          <w:color w:val="000000"/>
          <w:szCs w:val="20"/>
          <w:lang w:val="ru-RU"/>
        </w:rPr>
        <w:t>камтышы</w:t>
      </w:r>
      <w:r w:rsidRPr="0089598B">
        <w:rPr>
          <w:rFonts w:eastAsia="Times New Roman"/>
          <w:color w:val="000000"/>
          <w:szCs w:val="20"/>
          <w:lang w:val="ru-RU"/>
        </w:rPr>
        <w:t xml:space="preserve"> </w:t>
      </w:r>
      <w:r w:rsidRPr="00062421">
        <w:rPr>
          <w:rFonts w:eastAsia="Times New Roman"/>
          <w:color w:val="000000"/>
          <w:szCs w:val="20"/>
          <w:lang w:val="ru-RU"/>
        </w:rPr>
        <w:t>мүмкүн</w:t>
      </w:r>
      <w:r w:rsidRPr="0089598B">
        <w:rPr>
          <w:rFonts w:eastAsia="Times New Roman"/>
          <w:color w:val="000000"/>
          <w:szCs w:val="20"/>
          <w:lang w:val="ru-RU"/>
        </w:rPr>
        <w:t xml:space="preserve">: </w:t>
      </w:r>
      <w:r w:rsidRPr="00062421">
        <w:rPr>
          <w:rFonts w:eastAsia="Times New Roman"/>
          <w:color w:val="000000"/>
          <w:szCs w:val="20"/>
          <w:lang w:val="ru-RU"/>
        </w:rPr>
        <w:t>эсеп</w:t>
      </w:r>
      <w:r w:rsidRPr="0089598B">
        <w:rPr>
          <w:rFonts w:eastAsia="Times New Roman"/>
          <w:color w:val="000000"/>
          <w:szCs w:val="20"/>
          <w:lang w:val="ru-RU"/>
        </w:rPr>
        <w:t xml:space="preserve"> </w:t>
      </w:r>
      <w:r w:rsidRPr="00062421">
        <w:rPr>
          <w:rFonts w:eastAsia="Times New Roman"/>
          <w:color w:val="000000"/>
          <w:szCs w:val="20"/>
          <w:lang w:val="ru-RU"/>
        </w:rPr>
        <w:t>саясатындагы</w:t>
      </w:r>
      <w:r w:rsidRPr="0089598B">
        <w:rPr>
          <w:rFonts w:eastAsia="Times New Roman"/>
          <w:color w:val="000000"/>
          <w:szCs w:val="20"/>
          <w:lang w:val="ru-RU"/>
        </w:rPr>
        <w:t xml:space="preserve"> </w:t>
      </w:r>
      <w:r w:rsidRPr="00062421">
        <w:rPr>
          <w:rFonts w:eastAsia="Times New Roman"/>
          <w:color w:val="000000"/>
          <w:szCs w:val="20"/>
          <w:lang w:val="ru-RU"/>
        </w:rPr>
        <w:t>өзгөртүүлөрдү</w:t>
      </w:r>
      <w:r w:rsidRPr="0089598B">
        <w:rPr>
          <w:rFonts w:eastAsia="Times New Roman"/>
          <w:color w:val="000000"/>
          <w:szCs w:val="20"/>
          <w:lang w:val="ru-RU"/>
        </w:rPr>
        <w:t xml:space="preserve"> </w:t>
      </w:r>
      <w:r w:rsidRPr="00062421">
        <w:rPr>
          <w:rFonts w:eastAsia="Times New Roman"/>
          <w:color w:val="000000"/>
          <w:szCs w:val="20"/>
          <w:lang w:val="ru-RU"/>
        </w:rPr>
        <w:t>кабыл</w:t>
      </w:r>
      <w:r w:rsidRPr="0089598B">
        <w:rPr>
          <w:rFonts w:eastAsia="Times New Roman"/>
          <w:color w:val="000000"/>
          <w:szCs w:val="20"/>
          <w:lang w:val="ru-RU"/>
        </w:rPr>
        <w:t xml:space="preserve"> </w:t>
      </w:r>
      <w:r w:rsidRPr="00062421">
        <w:rPr>
          <w:rFonts w:eastAsia="Times New Roman"/>
          <w:color w:val="000000"/>
          <w:szCs w:val="20"/>
          <w:lang w:val="ru-RU"/>
        </w:rPr>
        <w:t>алуу</w:t>
      </w:r>
      <w:r w:rsidRPr="0089598B">
        <w:rPr>
          <w:rFonts w:eastAsia="Times New Roman"/>
          <w:color w:val="000000"/>
          <w:szCs w:val="20"/>
          <w:lang w:val="ru-RU"/>
        </w:rPr>
        <w:t xml:space="preserve"> </w:t>
      </w:r>
      <w:r w:rsidRPr="00062421">
        <w:rPr>
          <w:rFonts w:eastAsia="Times New Roman"/>
          <w:color w:val="000000"/>
          <w:szCs w:val="20"/>
          <w:lang w:val="ru-RU"/>
        </w:rPr>
        <w:t>мөөнөтүнүн</w:t>
      </w:r>
      <w:r w:rsidRPr="0089598B">
        <w:rPr>
          <w:rFonts w:eastAsia="Times New Roman"/>
          <w:color w:val="000000"/>
          <w:szCs w:val="20"/>
          <w:lang w:val="ru-RU"/>
        </w:rPr>
        <w:t xml:space="preserve"> </w:t>
      </w:r>
      <w:r w:rsidRPr="00062421">
        <w:rPr>
          <w:rFonts w:eastAsia="Times New Roman"/>
          <w:color w:val="000000"/>
          <w:szCs w:val="20"/>
          <w:lang w:val="ru-RU"/>
        </w:rPr>
        <w:t>жана</w:t>
      </w:r>
      <w:r w:rsidRPr="0089598B">
        <w:rPr>
          <w:rFonts w:eastAsia="Times New Roman"/>
          <w:color w:val="000000"/>
          <w:szCs w:val="20"/>
          <w:lang w:val="ru-RU"/>
        </w:rPr>
        <w:t xml:space="preserve"> </w:t>
      </w:r>
      <w:r w:rsidRPr="00062421">
        <w:rPr>
          <w:rFonts w:eastAsia="Times New Roman"/>
          <w:color w:val="000000"/>
          <w:szCs w:val="20"/>
          <w:lang w:val="ru-RU"/>
        </w:rPr>
        <w:t>методунун</w:t>
      </w:r>
      <w:r w:rsidRPr="0089598B">
        <w:rPr>
          <w:rFonts w:eastAsia="Times New Roman"/>
          <w:color w:val="000000"/>
          <w:szCs w:val="20"/>
          <w:lang w:val="ru-RU"/>
        </w:rPr>
        <w:t xml:space="preserve"> </w:t>
      </w:r>
      <w:r>
        <w:rPr>
          <w:rFonts w:eastAsia="Times New Roman"/>
          <w:color w:val="000000"/>
          <w:szCs w:val="20"/>
          <w:lang w:val="kk-KZ"/>
        </w:rPr>
        <w:t xml:space="preserve">ишкананын </w:t>
      </w:r>
      <w:r w:rsidRPr="00062421">
        <w:rPr>
          <w:rFonts w:eastAsia="Times New Roman"/>
          <w:color w:val="000000"/>
          <w:szCs w:val="20"/>
          <w:lang w:val="ru-RU"/>
        </w:rPr>
        <w:t>пайдасынын</w:t>
      </w:r>
      <w:r w:rsidRPr="0089598B">
        <w:rPr>
          <w:rFonts w:eastAsia="Times New Roman"/>
          <w:color w:val="000000"/>
          <w:szCs w:val="20"/>
          <w:lang w:val="ru-RU"/>
        </w:rPr>
        <w:t xml:space="preserve"> </w:t>
      </w:r>
      <w:r w:rsidRPr="00062421">
        <w:rPr>
          <w:rFonts w:eastAsia="Times New Roman"/>
          <w:color w:val="000000"/>
          <w:szCs w:val="20"/>
          <w:lang w:val="ru-RU"/>
        </w:rPr>
        <w:t>учурдагы</w:t>
      </w:r>
      <w:r w:rsidRPr="0089598B">
        <w:rPr>
          <w:rFonts w:eastAsia="Times New Roman"/>
          <w:color w:val="000000"/>
          <w:szCs w:val="20"/>
          <w:lang w:val="ru-RU"/>
        </w:rPr>
        <w:t xml:space="preserve"> </w:t>
      </w:r>
      <w:r w:rsidRPr="00062421">
        <w:rPr>
          <w:rFonts w:eastAsia="Times New Roman"/>
          <w:color w:val="000000"/>
          <w:szCs w:val="20"/>
          <w:lang w:val="ru-RU"/>
        </w:rPr>
        <w:t>жана</w:t>
      </w:r>
      <w:r w:rsidRPr="0089598B">
        <w:rPr>
          <w:rFonts w:eastAsia="Times New Roman"/>
          <w:color w:val="000000"/>
          <w:szCs w:val="20"/>
          <w:lang w:val="ru-RU"/>
        </w:rPr>
        <w:t xml:space="preserve"> </w:t>
      </w:r>
      <w:r w:rsidRPr="00062421">
        <w:rPr>
          <w:rFonts w:eastAsia="Times New Roman"/>
          <w:color w:val="000000"/>
          <w:szCs w:val="20"/>
          <w:lang w:val="ru-RU"/>
        </w:rPr>
        <w:t>келечектеги</w:t>
      </w:r>
      <w:r w:rsidRPr="0089598B">
        <w:rPr>
          <w:rFonts w:eastAsia="Times New Roman"/>
          <w:color w:val="000000"/>
          <w:szCs w:val="20"/>
          <w:lang w:val="ru-RU"/>
        </w:rPr>
        <w:t xml:space="preserve"> </w:t>
      </w:r>
      <w:r w:rsidRPr="00062421">
        <w:rPr>
          <w:rFonts w:eastAsia="Times New Roman"/>
          <w:color w:val="000000"/>
          <w:szCs w:val="20"/>
          <w:lang w:val="ru-RU"/>
        </w:rPr>
        <w:t>көрсөткүчтөрүнө</w:t>
      </w:r>
      <w:r w:rsidRPr="0089598B">
        <w:rPr>
          <w:rFonts w:eastAsia="Times New Roman"/>
          <w:color w:val="000000"/>
          <w:szCs w:val="20"/>
          <w:lang w:val="ru-RU"/>
        </w:rPr>
        <w:t xml:space="preserve"> </w:t>
      </w:r>
      <w:r w:rsidRPr="00062421">
        <w:rPr>
          <w:rFonts w:eastAsia="Times New Roman"/>
          <w:color w:val="000000"/>
          <w:szCs w:val="20"/>
          <w:lang w:val="ru-RU"/>
        </w:rPr>
        <w:t>таасири</w:t>
      </w:r>
      <w:r w:rsidRPr="0089598B">
        <w:rPr>
          <w:rFonts w:eastAsia="Times New Roman"/>
          <w:color w:val="000000"/>
          <w:szCs w:val="20"/>
          <w:lang w:val="ru-RU"/>
        </w:rPr>
        <w:t xml:space="preserve"> </w:t>
      </w:r>
      <w:r w:rsidRPr="00062421">
        <w:rPr>
          <w:rFonts w:eastAsia="Times New Roman"/>
          <w:color w:val="000000"/>
          <w:szCs w:val="20"/>
          <w:lang w:val="ru-RU"/>
        </w:rPr>
        <w:t>жөнүндө</w:t>
      </w:r>
      <w:r w:rsidRPr="0089598B">
        <w:rPr>
          <w:rFonts w:eastAsia="Times New Roman"/>
          <w:color w:val="000000"/>
          <w:szCs w:val="20"/>
          <w:lang w:val="ru-RU"/>
        </w:rPr>
        <w:t xml:space="preserve"> </w:t>
      </w:r>
      <w:r w:rsidRPr="00062421">
        <w:rPr>
          <w:rFonts w:eastAsia="Times New Roman"/>
          <w:color w:val="000000"/>
          <w:szCs w:val="20"/>
          <w:lang w:val="ru-RU"/>
        </w:rPr>
        <w:t>маалымат</w:t>
      </w:r>
      <w:r>
        <w:rPr>
          <w:rFonts w:eastAsia="Times New Roman"/>
          <w:color w:val="000000"/>
          <w:szCs w:val="20"/>
          <w:lang w:val="ru-RU"/>
        </w:rPr>
        <w:t>ты</w:t>
      </w:r>
      <w:r w:rsidRPr="0089598B">
        <w:rPr>
          <w:rFonts w:eastAsia="Times New Roman"/>
          <w:color w:val="000000"/>
          <w:szCs w:val="20"/>
          <w:lang w:val="ru-RU"/>
        </w:rPr>
        <w:t xml:space="preserve"> </w:t>
      </w:r>
      <w:r w:rsidRPr="00062421">
        <w:rPr>
          <w:rFonts w:eastAsia="Times New Roman"/>
          <w:color w:val="000000"/>
          <w:szCs w:val="20"/>
          <w:lang w:val="ru-RU"/>
        </w:rPr>
        <w:t>жана</w:t>
      </w:r>
      <w:r w:rsidRPr="0089598B">
        <w:rPr>
          <w:rFonts w:eastAsia="Times New Roman"/>
          <w:color w:val="000000"/>
          <w:szCs w:val="20"/>
          <w:lang w:val="ru-RU"/>
        </w:rPr>
        <w:t xml:space="preserve"> </w:t>
      </w:r>
      <w:r w:rsidRPr="00062421">
        <w:rPr>
          <w:rFonts w:eastAsia="Times New Roman"/>
          <w:color w:val="000000"/>
          <w:szCs w:val="20"/>
          <w:lang w:val="ru-RU"/>
        </w:rPr>
        <w:t>эсептин</w:t>
      </w:r>
      <w:r w:rsidRPr="0089598B">
        <w:rPr>
          <w:rFonts w:eastAsia="Times New Roman"/>
          <w:color w:val="000000"/>
          <w:szCs w:val="20"/>
          <w:lang w:val="ru-RU"/>
        </w:rPr>
        <w:t xml:space="preserve"> </w:t>
      </w:r>
      <w:r w:rsidRPr="00062421">
        <w:rPr>
          <w:rFonts w:eastAsia="Times New Roman"/>
          <w:color w:val="000000"/>
          <w:szCs w:val="20"/>
          <w:lang w:val="ru-RU"/>
        </w:rPr>
        <w:t>күтүлгөн</w:t>
      </w:r>
      <w:r w:rsidRPr="0089598B">
        <w:rPr>
          <w:rFonts w:eastAsia="Times New Roman"/>
          <w:color w:val="000000"/>
          <w:szCs w:val="20"/>
          <w:lang w:val="ru-RU"/>
        </w:rPr>
        <w:t xml:space="preserve"> </w:t>
      </w:r>
      <w:r w:rsidRPr="00062421">
        <w:rPr>
          <w:rFonts w:eastAsia="Times New Roman"/>
          <w:color w:val="000000"/>
          <w:szCs w:val="20"/>
          <w:lang w:val="ru-RU"/>
        </w:rPr>
        <w:t>жаңы</w:t>
      </w:r>
      <w:r w:rsidRPr="0089598B">
        <w:rPr>
          <w:rFonts w:eastAsia="Times New Roman"/>
          <w:color w:val="000000"/>
          <w:szCs w:val="20"/>
          <w:lang w:val="ru-RU"/>
        </w:rPr>
        <w:t xml:space="preserve"> </w:t>
      </w:r>
      <w:r w:rsidRPr="00062421">
        <w:rPr>
          <w:rFonts w:eastAsia="Times New Roman"/>
          <w:color w:val="000000"/>
          <w:szCs w:val="20"/>
          <w:lang w:val="ru-RU"/>
        </w:rPr>
        <w:t>стандарттарына</w:t>
      </w:r>
      <w:r w:rsidRPr="0089598B">
        <w:rPr>
          <w:rFonts w:eastAsia="Times New Roman"/>
          <w:color w:val="000000"/>
          <w:szCs w:val="20"/>
          <w:lang w:val="ru-RU"/>
        </w:rPr>
        <w:t xml:space="preserve"> </w:t>
      </w:r>
      <w:r w:rsidRPr="00062421">
        <w:rPr>
          <w:rFonts w:eastAsia="Times New Roman"/>
          <w:color w:val="000000"/>
          <w:szCs w:val="20"/>
          <w:lang w:val="ru-RU"/>
        </w:rPr>
        <w:t>байланыштуу</w:t>
      </w:r>
      <w:r w:rsidRPr="0089598B">
        <w:rPr>
          <w:rFonts w:eastAsia="Times New Roman"/>
          <w:color w:val="000000"/>
          <w:szCs w:val="20"/>
          <w:lang w:val="ru-RU"/>
        </w:rPr>
        <w:t xml:space="preserve"> </w:t>
      </w:r>
      <w:r w:rsidRPr="00062421">
        <w:rPr>
          <w:rFonts w:eastAsia="Times New Roman"/>
          <w:color w:val="000000"/>
          <w:szCs w:val="20"/>
          <w:lang w:val="ru-RU"/>
        </w:rPr>
        <w:t>эсеп</w:t>
      </w:r>
      <w:r w:rsidRPr="0089598B">
        <w:rPr>
          <w:rFonts w:eastAsia="Times New Roman"/>
          <w:color w:val="000000"/>
          <w:szCs w:val="20"/>
          <w:lang w:val="ru-RU"/>
        </w:rPr>
        <w:t xml:space="preserve"> </w:t>
      </w:r>
      <w:r w:rsidRPr="00062421">
        <w:rPr>
          <w:rFonts w:eastAsia="Times New Roman"/>
          <w:color w:val="000000"/>
          <w:szCs w:val="20"/>
          <w:lang w:val="ru-RU"/>
        </w:rPr>
        <w:t>саясатын</w:t>
      </w:r>
      <w:r w:rsidRPr="0089598B">
        <w:rPr>
          <w:rFonts w:eastAsia="Times New Roman"/>
          <w:color w:val="000000"/>
          <w:szCs w:val="20"/>
          <w:lang w:val="ru-RU"/>
        </w:rPr>
        <w:t xml:space="preserve"> </w:t>
      </w:r>
      <w:r w:rsidRPr="00062421">
        <w:rPr>
          <w:rFonts w:eastAsia="Times New Roman"/>
          <w:color w:val="000000"/>
          <w:szCs w:val="20"/>
          <w:lang w:val="ru-RU"/>
        </w:rPr>
        <w:t>өзгөртүүнүн</w:t>
      </w:r>
      <w:r w:rsidRPr="0089598B">
        <w:rPr>
          <w:rFonts w:eastAsia="Times New Roman"/>
          <w:color w:val="000000"/>
          <w:szCs w:val="20"/>
          <w:lang w:val="ru-RU"/>
        </w:rPr>
        <w:t xml:space="preserve"> </w:t>
      </w:r>
      <w:r w:rsidRPr="00062421">
        <w:rPr>
          <w:rFonts w:eastAsia="Times New Roman"/>
          <w:color w:val="000000"/>
          <w:szCs w:val="20"/>
          <w:lang w:val="ru-RU"/>
        </w:rPr>
        <w:t>мөөнөттөрү</w:t>
      </w:r>
      <w:r w:rsidRPr="0089598B">
        <w:rPr>
          <w:rFonts w:eastAsia="Times New Roman"/>
          <w:color w:val="000000"/>
          <w:szCs w:val="20"/>
          <w:lang w:val="ru-RU"/>
        </w:rPr>
        <w:t xml:space="preserve"> </w:t>
      </w:r>
      <w:r w:rsidRPr="00062421">
        <w:rPr>
          <w:rFonts w:eastAsia="Times New Roman"/>
          <w:color w:val="000000"/>
          <w:szCs w:val="20"/>
          <w:lang w:val="ru-RU"/>
        </w:rPr>
        <w:t>жөнүндө</w:t>
      </w:r>
      <w:r w:rsidRPr="0089598B">
        <w:rPr>
          <w:rFonts w:eastAsia="Times New Roman"/>
          <w:color w:val="000000"/>
          <w:szCs w:val="20"/>
          <w:lang w:val="ru-RU"/>
        </w:rPr>
        <w:t xml:space="preserve"> </w:t>
      </w:r>
      <w:r w:rsidRPr="00062421">
        <w:rPr>
          <w:rFonts w:eastAsia="Times New Roman"/>
          <w:color w:val="000000"/>
          <w:szCs w:val="20"/>
          <w:lang w:val="ru-RU"/>
        </w:rPr>
        <w:t>маалымат</w:t>
      </w:r>
      <w:r>
        <w:rPr>
          <w:rFonts w:eastAsia="Times New Roman"/>
          <w:color w:val="000000"/>
          <w:szCs w:val="20"/>
          <w:lang w:val="ru-RU"/>
        </w:rPr>
        <w:t>ты</w:t>
      </w:r>
      <w:r w:rsidRPr="0089598B">
        <w:rPr>
          <w:rFonts w:eastAsia="Times New Roman"/>
          <w:color w:val="000000"/>
          <w:szCs w:val="20"/>
          <w:lang w:val="ru-RU"/>
        </w:rPr>
        <w:t>.</w:t>
      </w:r>
    </w:p>
    <w:p w14:paraId="76BCC5F6" w14:textId="77777777" w:rsidR="00042B5A" w:rsidRPr="0089598B" w:rsidRDefault="00042B5A" w:rsidP="00EA03C3">
      <w:pPr>
        <w:pStyle w:val="IFACBullet1"/>
        <w:jc w:val="both"/>
        <w:rPr>
          <w:lang w:val="ru-RU"/>
        </w:rPr>
      </w:pPr>
      <w:r w:rsidRPr="00062421">
        <w:rPr>
          <w:rFonts w:eastAsia="Times New Roman"/>
          <w:color w:val="000000"/>
          <w:szCs w:val="20"/>
          <w:lang w:val="ru-RU"/>
        </w:rPr>
        <w:t>Карама</w:t>
      </w:r>
      <w:r w:rsidRPr="0089598B">
        <w:rPr>
          <w:rFonts w:eastAsia="Times New Roman"/>
          <w:color w:val="000000"/>
          <w:szCs w:val="20"/>
          <w:lang w:val="ru-RU"/>
        </w:rPr>
        <w:t>-</w:t>
      </w:r>
      <w:r w:rsidRPr="00062421">
        <w:rPr>
          <w:rFonts w:eastAsia="Times New Roman"/>
          <w:color w:val="000000"/>
          <w:szCs w:val="20"/>
          <w:lang w:val="ru-RU"/>
        </w:rPr>
        <w:t>каршы</w:t>
      </w:r>
      <w:r w:rsidRPr="0089598B">
        <w:rPr>
          <w:rFonts w:eastAsia="Times New Roman"/>
          <w:color w:val="000000"/>
          <w:szCs w:val="20"/>
          <w:lang w:val="ru-RU"/>
        </w:rPr>
        <w:t xml:space="preserve"> </w:t>
      </w:r>
      <w:r w:rsidRPr="00062421">
        <w:rPr>
          <w:rFonts w:eastAsia="Times New Roman"/>
          <w:color w:val="000000"/>
          <w:szCs w:val="20"/>
          <w:lang w:val="ru-RU"/>
        </w:rPr>
        <w:t>же</w:t>
      </w:r>
      <w:r w:rsidRPr="0089598B">
        <w:rPr>
          <w:rFonts w:eastAsia="Times New Roman"/>
          <w:color w:val="000000"/>
          <w:szCs w:val="20"/>
          <w:lang w:val="ru-RU"/>
        </w:rPr>
        <w:t xml:space="preserve"> </w:t>
      </w:r>
      <w:r w:rsidRPr="00062421">
        <w:rPr>
          <w:rFonts w:eastAsia="Times New Roman"/>
          <w:color w:val="000000"/>
          <w:szCs w:val="20"/>
          <w:lang w:val="ru-RU"/>
        </w:rPr>
        <w:t>жаңы</w:t>
      </w:r>
      <w:r w:rsidRPr="0089598B">
        <w:rPr>
          <w:rFonts w:eastAsia="Times New Roman"/>
          <w:color w:val="000000"/>
          <w:szCs w:val="20"/>
          <w:lang w:val="ru-RU"/>
        </w:rPr>
        <w:t xml:space="preserve"> </w:t>
      </w:r>
      <w:r w:rsidRPr="00062421">
        <w:rPr>
          <w:rFonts w:eastAsia="Times New Roman"/>
          <w:color w:val="000000"/>
          <w:szCs w:val="20"/>
          <w:lang w:val="ru-RU"/>
        </w:rPr>
        <w:t>чөйрөлөрдөгү</w:t>
      </w:r>
      <w:r w:rsidRPr="0089598B">
        <w:rPr>
          <w:rFonts w:eastAsia="Times New Roman"/>
          <w:color w:val="000000"/>
          <w:szCs w:val="20"/>
          <w:lang w:val="ru-RU"/>
        </w:rPr>
        <w:t xml:space="preserve"> </w:t>
      </w:r>
      <w:r w:rsidRPr="00062421">
        <w:rPr>
          <w:rFonts w:eastAsia="Times New Roman"/>
          <w:color w:val="000000"/>
          <w:szCs w:val="20"/>
          <w:lang w:val="ru-RU"/>
        </w:rPr>
        <w:t>эсеп</w:t>
      </w:r>
      <w:r w:rsidRPr="0089598B">
        <w:rPr>
          <w:rFonts w:eastAsia="Times New Roman"/>
          <w:color w:val="000000"/>
          <w:szCs w:val="20"/>
          <w:lang w:val="ru-RU"/>
        </w:rPr>
        <w:t xml:space="preserve"> </w:t>
      </w:r>
      <w:r w:rsidRPr="00062421">
        <w:rPr>
          <w:rFonts w:eastAsia="Times New Roman"/>
          <w:color w:val="000000"/>
          <w:szCs w:val="20"/>
          <w:lang w:val="ru-RU"/>
        </w:rPr>
        <w:t>саясатынын</w:t>
      </w:r>
      <w:r w:rsidRPr="0089598B">
        <w:rPr>
          <w:rFonts w:eastAsia="Times New Roman"/>
          <w:color w:val="000000"/>
          <w:szCs w:val="20"/>
          <w:lang w:val="ru-RU"/>
        </w:rPr>
        <w:t xml:space="preserve"> </w:t>
      </w:r>
      <w:r w:rsidRPr="00062421">
        <w:rPr>
          <w:rFonts w:eastAsia="Times New Roman"/>
          <w:color w:val="000000"/>
          <w:szCs w:val="20"/>
          <w:lang w:val="ru-RU"/>
        </w:rPr>
        <w:t>негизги</w:t>
      </w:r>
      <w:r w:rsidRPr="0089598B">
        <w:rPr>
          <w:rFonts w:eastAsia="Times New Roman"/>
          <w:color w:val="000000"/>
          <w:szCs w:val="20"/>
          <w:lang w:val="ru-RU"/>
        </w:rPr>
        <w:t xml:space="preserve"> </w:t>
      </w:r>
      <w:r w:rsidRPr="00062421">
        <w:rPr>
          <w:rFonts w:eastAsia="Times New Roman"/>
          <w:color w:val="000000"/>
          <w:szCs w:val="20"/>
          <w:lang w:val="ru-RU"/>
        </w:rPr>
        <w:t>жоболорунун</w:t>
      </w:r>
      <w:r w:rsidRPr="0089598B">
        <w:rPr>
          <w:rFonts w:eastAsia="Times New Roman"/>
          <w:color w:val="000000"/>
          <w:szCs w:val="20"/>
          <w:lang w:val="ru-RU"/>
        </w:rPr>
        <w:t xml:space="preserve"> </w:t>
      </w:r>
      <w:r w:rsidRPr="00062421">
        <w:rPr>
          <w:rFonts w:eastAsia="Times New Roman"/>
          <w:color w:val="000000"/>
          <w:szCs w:val="20"/>
          <w:lang w:val="ru-RU"/>
        </w:rPr>
        <w:t>таасири</w:t>
      </w:r>
      <w:r w:rsidRPr="0089598B">
        <w:rPr>
          <w:rFonts w:eastAsia="Times New Roman"/>
          <w:color w:val="000000"/>
          <w:szCs w:val="20"/>
          <w:lang w:val="ru-RU"/>
        </w:rPr>
        <w:t xml:space="preserve"> (</w:t>
      </w:r>
      <w:r w:rsidRPr="00062421">
        <w:rPr>
          <w:rFonts w:eastAsia="Times New Roman"/>
          <w:color w:val="000000"/>
          <w:szCs w:val="20"/>
          <w:lang w:val="ru-RU"/>
        </w:rPr>
        <w:t>же</w:t>
      </w:r>
      <w:r w:rsidRPr="0089598B">
        <w:rPr>
          <w:rFonts w:eastAsia="Times New Roman"/>
          <w:color w:val="000000"/>
          <w:szCs w:val="20"/>
          <w:lang w:val="ru-RU"/>
        </w:rPr>
        <w:t xml:space="preserve"> </w:t>
      </w:r>
      <w:r w:rsidRPr="00062421">
        <w:rPr>
          <w:rFonts w:eastAsia="Times New Roman"/>
          <w:color w:val="000000"/>
          <w:szCs w:val="20"/>
          <w:lang w:val="ru-RU"/>
        </w:rPr>
        <w:t>кандайдыр</w:t>
      </w:r>
      <w:r w:rsidRPr="0089598B">
        <w:rPr>
          <w:rFonts w:eastAsia="Times New Roman"/>
          <w:color w:val="000000"/>
          <w:szCs w:val="20"/>
          <w:lang w:val="ru-RU"/>
        </w:rPr>
        <w:t xml:space="preserve"> </w:t>
      </w:r>
      <w:r w:rsidRPr="00062421">
        <w:rPr>
          <w:rFonts w:eastAsia="Times New Roman"/>
          <w:color w:val="000000"/>
          <w:szCs w:val="20"/>
          <w:lang w:val="ru-RU"/>
        </w:rPr>
        <w:t>бир</w:t>
      </w:r>
      <w:r w:rsidRPr="0089598B">
        <w:rPr>
          <w:rFonts w:eastAsia="Times New Roman"/>
          <w:color w:val="000000"/>
          <w:szCs w:val="20"/>
          <w:lang w:val="ru-RU"/>
        </w:rPr>
        <w:t xml:space="preserve"> </w:t>
      </w:r>
      <w:r w:rsidRPr="00062421">
        <w:rPr>
          <w:rFonts w:eastAsia="Times New Roman"/>
          <w:color w:val="000000"/>
          <w:szCs w:val="20"/>
          <w:lang w:val="ru-RU"/>
        </w:rPr>
        <w:t>тармак</w:t>
      </w:r>
      <w:r w:rsidRPr="0089598B">
        <w:rPr>
          <w:rFonts w:eastAsia="Times New Roman"/>
          <w:color w:val="000000"/>
          <w:szCs w:val="20"/>
          <w:lang w:val="ru-RU"/>
        </w:rPr>
        <w:t xml:space="preserve"> </w:t>
      </w:r>
      <w:r w:rsidRPr="00062421">
        <w:rPr>
          <w:rFonts w:eastAsia="Times New Roman"/>
          <w:color w:val="000000"/>
          <w:szCs w:val="20"/>
          <w:lang w:val="ru-RU"/>
        </w:rPr>
        <w:t>үчүн</w:t>
      </w:r>
      <w:r w:rsidRPr="0089598B">
        <w:rPr>
          <w:rFonts w:eastAsia="Times New Roman"/>
          <w:color w:val="000000"/>
          <w:szCs w:val="20"/>
          <w:lang w:val="ru-RU"/>
        </w:rPr>
        <w:t xml:space="preserve"> </w:t>
      </w:r>
      <w:r w:rsidRPr="00062421">
        <w:rPr>
          <w:rFonts w:eastAsia="Times New Roman"/>
          <w:color w:val="000000"/>
          <w:szCs w:val="20"/>
          <w:lang w:val="ru-RU"/>
        </w:rPr>
        <w:t>өзгөчөлүү</w:t>
      </w:r>
      <w:r w:rsidRPr="0089598B">
        <w:rPr>
          <w:rFonts w:eastAsia="Times New Roman"/>
          <w:color w:val="000000"/>
          <w:szCs w:val="20"/>
          <w:lang w:val="ru-RU"/>
        </w:rPr>
        <w:t xml:space="preserve"> </w:t>
      </w:r>
      <w:r w:rsidRPr="00062421">
        <w:rPr>
          <w:rFonts w:eastAsia="Times New Roman"/>
          <w:color w:val="000000"/>
          <w:szCs w:val="20"/>
          <w:lang w:val="ru-RU"/>
        </w:rPr>
        <w:t>чөйрөлөрдө</w:t>
      </w:r>
      <w:r w:rsidRPr="0089598B">
        <w:rPr>
          <w:rFonts w:eastAsia="Times New Roman"/>
          <w:color w:val="000000"/>
          <w:szCs w:val="20"/>
          <w:lang w:val="ru-RU"/>
        </w:rPr>
        <w:t xml:space="preserve">, </w:t>
      </w:r>
      <w:r w:rsidRPr="00062421">
        <w:rPr>
          <w:rFonts w:eastAsia="Times New Roman"/>
          <w:color w:val="000000"/>
          <w:szCs w:val="20"/>
          <w:lang w:val="ru-RU"/>
        </w:rPr>
        <w:t>атап</w:t>
      </w:r>
      <w:r w:rsidRPr="0089598B">
        <w:rPr>
          <w:rFonts w:eastAsia="Times New Roman"/>
          <w:color w:val="000000"/>
          <w:szCs w:val="20"/>
          <w:lang w:val="ru-RU"/>
        </w:rPr>
        <w:t xml:space="preserve"> </w:t>
      </w:r>
      <w:r w:rsidRPr="00062421">
        <w:rPr>
          <w:rFonts w:eastAsia="Times New Roman"/>
          <w:color w:val="000000"/>
          <w:szCs w:val="20"/>
          <w:lang w:val="ru-RU"/>
        </w:rPr>
        <w:t>айтканда</w:t>
      </w:r>
      <w:r w:rsidRPr="0089598B">
        <w:rPr>
          <w:rFonts w:eastAsia="Times New Roman"/>
          <w:color w:val="000000"/>
          <w:szCs w:val="20"/>
          <w:lang w:val="ru-RU"/>
        </w:rPr>
        <w:t xml:space="preserve">, </w:t>
      </w:r>
      <w:r w:rsidRPr="00062421">
        <w:rPr>
          <w:rFonts w:eastAsia="Times New Roman"/>
          <w:color w:val="000000"/>
          <w:szCs w:val="20"/>
          <w:lang w:val="ru-RU"/>
        </w:rPr>
        <w:t>кадыр</w:t>
      </w:r>
      <w:r w:rsidRPr="0089598B">
        <w:rPr>
          <w:rFonts w:eastAsia="Times New Roman"/>
          <w:color w:val="000000"/>
          <w:szCs w:val="20"/>
          <w:lang w:val="ru-RU"/>
        </w:rPr>
        <w:t>-</w:t>
      </w:r>
      <w:r w:rsidRPr="00062421">
        <w:rPr>
          <w:rFonts w:eastAsia="Times New Roman"/>
          <w:color w:val="000000"/>
          <w:szCs w:val="20"/>
          <w:lang w:val="ru-RU"/>
        </w:rPr>
        <w:t>барктуу</w:t>
      </w:r>
      <w:r w:rsidRPr="0089598B">
        <w:rPr>
          <w:rFonts w:eastAsia="Times New Roman"/>
          <w:color w:val="000000"/>
          <w:szCs w:val="20"/>
          <w:lang w:val="ru-RU"/>
        </w:rPr>
        <w:t xml:space="preserve"> </w:t>
      </w:r>
      <w:r w:rsidRPr="00062421">
        <w:rPr>
          <w:rFonts w:eastAsia="Times New Roman"/>
          <w:color w:val="000000"/>
          <w:szCs w:val="20"/>
          <w:lang w:val="ru-RU"/>
        </w:rPr>
        <w:t>жетекчилик</w:t>
      </w:r>
      <w:r w:rsidRPr="0089598B">
        <w:rPr>
          <w:rFonts w:eastAsia="Times New Roman"/>
          <w:color w:val="000000"/>
          <w:szCs w:val="20"/>
          <w:lang w:val="ru-RU"/>
        </w:rPr>
        <w:t xml:space="preserve"> </w:t>
      </w:r>
      <w:r w:rsidRPr="00062421">
        <w:rPr>
          <w:rFonts w:eastAsia="Times New Roman"/>
          <w:color w:val="000000"/>
          <w:szCs w:val="20"/>
          <w:lang w:val="ru-RU"/>
        </w:rPr>
        <w:t>же</w:t>
      </w:r>
      <w:r w:rsidRPr="0089598B">
        <w:rPr>
          <w:rFonts w:eastAsia="Times New Roman"/>
          <w:color w:val="000000"/>
          <w:szCs w:val="20"/>
          <w:lang w:val="ru-RU"/>
        </w:rPr>
        <w:t xml:space="preserve"> </w:t>
      </w:r>
      <w:r w:rsidRPr="00062421">
        <w:rPr>
          <w:rFonts w:eastAsia="Times New Roman"/>
          <w:color w:val="000000"/>
          <w:szCs w:val="20"/>
          <w:lang w:val="ru-RU"/>
        </w:rPr>
        <w:t>консенсус</w:t>
      </w:r>
      <w:r w:rsidRPr="0089598B">
        <w:rPr>
          <w:rFonts w:eastAsia="Times New Roman"/>
          <w:color w:val="000000"/>
          <w:szCs w:val="20"/>
          <w:lang w:val="ru-RU"/>
        </w:rPr>
        <w:t xml:space="preserve"> </w:t>
      </w:r>
      <w:r w:rsidRPr="00062421">
        <w:rPr>
          <w:rFonts w:eastAsia="Times New Roman"/>
          <w:color w:val="000000"/>
          <w:szCs w:val="20"/>
          <w:lang w:val="ru-RU"/>
        </w:rPr>
        <w:t>жок</w:t>
      </w:r>
      <w:r w:rsidRPr="0089598B">
        <w:rPr>
          <w:rFonts w:eastAsia="Times New Roman"/>
          <w:color w:val="000000"/>
          <w:szCs w:val="20"/>
          <w:lang w:val="ru-RU"/>
        </w:rPr>
        <w:t xml:space="preserve"> </w:t>
      </w:r>
      <w:r w:rsidRPr="00062421">
        <w:rPr>
          <w:rFonts w:eastAsia="Times New Roman"/>
          <w:color w:val="000000"/>
          <w:szCs w:val="20"/>
          <w:lang w:val="ru-RU"/>
        </w:rPr>
        <w:t>болгон</w:t>
      </w:r>
      <w:r w:rsidRPr="0089598B">
        <w:rPr>
          <w:rFonts w:eastAsia="Times New Roman"/>
          <w:color w:val="000000"/>
          <w:szCs w:val="20"/>
          <w:lang w:val="ru-RU"/>
        </w:rPr>
        <w:t xml:space="preserve"> </w:t>
      </w:r>
      <w:r w:rsidRPr="00062421">
        <w:rPr>
          <w:rFonts w:eastAsia="Times New Roman"/>
          <w:color w:val="000000"/>
          <w:szCs w:val="20"/>
          <w:lang w:val="ru-RU"/>
        </w:rPr>
        <w:t>учурларда</w:t>
      </w:r>
      <w:r w:rsidRPr="0089598B">
        <w:rPr>
          <w:rFonts w:eastAsia="Times New Roman"/>
          <w:color w:val="000000"/>
          <w:szCs w:val="20"/>
          <w:lang w:val="ru-RU"/>
        </w:rPr>
        <w:t>).</w:t>
      </w:r>
      <w:bookmarkStart w:id="0" w:name="_GoBack"/>
      <w:bookmarkEnd w:id="0"/>
    </w:p>
    <w:p w14:paraId="43035E3C" w14:textId="77777777" w:rsidR="005A03DD" w:rsidRPr="0089598B" w:rsidRDefault="00042B5A" w:rsidP="00EA03C3">
      <w:pPr>
        <w:pStyle w:val="IFACBullet1"/>
        <w:jc w:val="both"/>
        <w:rPr>
          <w:lang w:val="ru-RU"/>
        </w:rPr>
      </w:pPr>
      <w:r w:rsidRPr="00062421">
        <w:rPr>
          <w:rFonts w:eastAsia="Times New Roman"/>
          <w:color w:val="000000"/>
          <w:szCs w:val="20"/>
          <w:lang w:val="ru-RU"/>
        </w:rPr>
        <w:t>Операцияларды</w:t>
      </w:r>
      <w:r w:rsidRPr="0089598B">
        <w:rPr>
          <w:rFonts w:eastAsia="Times New Roman"/>
          <w:color w:val="000000"/>
          <w:szCs w:val="20"/>
          <w:lang w:val="ru-RU"/>
        </w:rPr>
        <w:t xml:space="preserve"> </w:t>
      </w:r>
      <w:r w:rsidRPr="00062421">
        <w:rPr>
          <w:rFonts w:eastAsia="Times New Roman"/>
          <w:color w:val="000000"/>
          <w:szCs w:val="20"/>
          <w:lang w:val="ru-RU"/>
        </w:rPr>
        <w:t>жүргүзүү</w:t>
      </w:r>
      <w:r w:rsidRPr="0089598B">
        <w:rPr>
          <w:rFonts w:eastAsia="Times New Roman"/>
          <w:color w:val="000000"/>
          <w:szCs w:val="20"/>
          <w:lang w:val="ru-RU"/>
        </w:rPr>
        <w:t xml:space="preserve"> </w:t>
      </w:r>
      <w:r w:rsidRPr="00062421">
        <w:rPr>
          <w:rFonts w:eastAsia="Times New Roman"/>
          <w:color w:val="000000"/>
          <w:szCs w:val="20"/>
          <w:lang w:val="ru-RU"/>
        </w:rPr>
        <w:t>мөөнөтүнүн</w:t>
      </w:r>
      <w:r w:rsidRPr="0089598B">
        <w:rPr>
          <w:rFonts w:eastAsia="Times New Roman"/>
          <w:color w:val="000000"/>
          <w:szCs w:val="20"/>
          <w:lang w:val="ru-RU"/>
        </w:rPr>
        <w:t xml:space="preserve"> </w:t>
      </w:r>
      <w:r w:rsidRPr="00062421">
        <w:rPr>
          <w:rFonts w:eastAsia="Times New Roman"/>
          <w:color w:val="000000"/>
          <w:szCs w:val="20"/>
          <w:lang w:val="ru-RU"/>
        </w:rPr>
        <w:t>жана</w:t>
      </w:r>
      <w:r w:rsidRPr="0089598B">
        <w:rPr>
          <w:rFonts w:eastAsia="Times New Roman"/>
          <w:color w:val="000000"/>
          <w:szCs w:val="20"/>
          <w:lang w:val="ru-RU"/>
        </w:rPr>
        <w:t xml:space="preserve"> </w:t>
      </w:r>
      <w:r w:rsidRPr="00062421">
        <w:rPr>
          <w:rFonts w:eastAsia="Times New Roman"/>
          <w:color w:val="000000"/>
          <w:szCs w:val="20"/>
          <w:lang w:val="ru-RU"/>
        </w:rPr>
        <w:t>аларды</w:t>
      </w:r>
      <w:r w:rsidRPr="0089598B">
        <w:rPr>
          <w:rFonts w:eastAsia="Times New Roman"/>
          <w:color w:val="000000"/>
          <w:szCs w:val="20"/>
          <w:lang w:val="ru-RU"/>
        </w:rPr>
        <w:t xml:space="preserve"> </w:t>
      </w:r>
      <w:r w:rsidRPr="00062421">
        <w:rPr>
          <w:rFonts w:eastAsia="Times New Roman"/>
          <w:color w:val="000000"/>
          <w:szCs w:val="20"/>
          <w:lang w:val="ru-RU"/>
        </w:rPr>
        <w:t>эсепте</w:t>
      </w:r>
      <w:r w:rsidRPr="0089598B">
        <w:rPr>
          <w:rFonts w:eastAsia="Times New Roman"/>
          <w:color w:val="000000"/>
          <w:szCs w:val="20"/>
          <w:lang w:val="ru-RU"/>
        </w:rPr>
        <w:t xml:space="preserve"> </w:t>
      </w:r>
      <w:r w:rsidRPr="00062421">
        <w:rPr>
          <w:rFonts w:eastAsia="Times New Roman"/>
          <w:color w:val="000000"/>
          <w:szCs w:val="20"/>
          <w:lang w:val="ru-RU"/>
        </w:rPr>
        <w:t>иш</w:t>
      </w:r>
      <w:r w:rsidRPr="0089598B">
        <w:rPr>
          <w:rFonts w:eastAsia="Times New Roman"/>
          <w:color w:val="000000"/>
          <w:szCs w:val="20"/>
          <w:lang w:val="ru-RU"/>
        </w:rPr>
        <w:t xml:space="preserve"> </w:t>
      </w:r>
      <w:r w:rsidRPr="00062421">
        <w:rPr>
          <w:rFonts w:eastAsia="Times New Roman"/>
          <w:color w:val="000000"/>
          <w:szCs w:val="20"/>
          <w:lang w:val="ru-RU"/>
        </w:rPr>
        <w:t>жүзүндө</w:t>
      </w:r>
      <w:r w:rsidRPr="0089598B">
        <w:rPr>
          <w:rFonts w:eastAsia="Times New Roman"/>
          <w:color w:val="000000"/>
          <w:szCs w:val="20"/>
          <w:lang w:val="ru-RU"/>
        </w:rPr>
        <w:t xml:space="preserve"> </w:t>
      </w:r>
      <w:r w:rsidRPr="00062421">
        <w:rPr>
          <w:rFonts w:eastAsia="Times New Roman"/>
          <w:color w:val="000000"/>
          <w:szCs w:val="20"/>
          <w:lang w:val="ru-RU"/>
        </w:rPr>
        <w:t>чагылдыруу</w:t>
      </w:r>
      <w:r w:rsidRPr="0089598B">
        <w:rPr>
          <w:rFonts w:eastAsia="Times New Roman"/>
          <w:color w:val="000000"/>
          <w:szCs w:val="20"/>
          <w:lang w:val="ru-RU"/>
        </w:rPr>
        <w:t xml:space="preserve"> </w:t>
      </w:r>
      <w:r w:rsidRPr="00062421">
        <w:rPr>
          <w:rFonts w:eastAsia="Times New Roman"/>
          <w:color w:val="000000"/>
          <w:szCs w:val="20"/>
          <w:lang w:val="ru-RU"/>
        </w:rPr>
        <w:t>мөөнөтүнүн</w:t>
      </w:r>
      <w:r w:rsidRPr="0089598B">
        <w:rPr>
          <w:rFonts w:eastAsia="Times New Roman"/>
          <w:color w:val="000000"/>
          <w:szCs w:val="20"/>
          <w:lang w:val="ru-RU"/>
        </w:rPr>
        <w:t xml:space="preserve"> </w:t>
      </w:r>
      <w:r w:rsidRPr="00062421">
        <w:rPr>
          <w:rFonts w:eastAsia="Times New Roman"/>
          <w:color w:val="000000"/>
          <w:szCs w:val="20"/>
          <w:lang w:val="ru-RU"/>
        </w:rPr>
        <w:t>катышынын</w:t>
      </w:r>
      <w:r w:rsidRPr="0089598B">
        <w:rPr>
          <w:rFonts w:eastAsia="Times New Roman"/>
          <w:color w:val="000000"/>
          <w:szCs w:val="20"/>
          <w:lang w:val="ru-RU"/>
        </w:rPr>
        <w:t xml:space="preserve"> </w:t>
      </w:r>
      <w:r w:rsidRPr="00062421">
        <w:rPr>
          <w:rFonts w:eastAsia="Times New Roman"/>
          <w:color w:val="000000"/>
          <w:szCs w:val="20"/>
          <w:lang w:val="ru-RU"/>
        </w:rPr>
        <w:t>таасири</w:t>
      </w:r>
      <w:r w:rsidRPr="0089598B">
        <w:rPr>
          <w:rFonts w:eastAsia="Times New Roman"/>
          <w:color w:val="000000"/>
          <w:szCs w:val="20"/>
          <w:lang w:val="ru-RU"/>
        </w:rPr>
        <w:t>.</w:t>
      </w:r>
    </w:p>
    <w:p w14:paraId="734304FA" w14:textId="77777777" w:rsidR="005A03DD" w:rsidRPr="0067208D" w:rsidRDefault="0067208D">
      <w:pPr>
        <w:pStyle w:val="Heading3SectionHeading"/>
      </w:pPr>
      <w:r w:rsidRPr="0067208D">
        <w:rPr>
          <w:rFonts w:eastAsia="Times New Roman"/>
          <w:bCs/>
          <w:iCs/>
          <w:color w:val="000000"/>
          <w:spacing w:val="-2"/>
          <w:szCs w:val="20"/>
          <w:lang w:val="ky-KG"/>
        </w:rPr>
        <w:t>Баалануучу маанилер</w:t>
      </w:r>
    </w:p>
    <w:p w14:paraId="6D22DB36" w14:textId="77777777" w:rsidR="005A03DD" w:rsidRDefault="0067208D">
      <w:pPr>
        <w:pStyle w:val="IFACBullet1"/>
        <w:jc w:val="both"/>
      </w:pPr>
      <w:r w:rsidRPr="00062421">
        <w:rPr>
          <w:rFonts w:eastAsia="Times New Roman"/>
          <w:color w:val="000000"/>
          <w:szCs w:val="20"/>
          <w:lang w:val="ru-RU"/>
        </w:rPr>
        <w:t>Алар</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w:t>
      </w:r>
      <w:r w:rsidRPr="008B1596">
        <w:rPr>
          <w:rFonts w:eastAsia="Times New Roman"/>
          <w:color w:val="000000"/>
          <w:szCs w:val="20"/>
        </w:rPr>
        <w:t xml:space="preserve"> </w:t>
      </w:r>
      <w:r w:rsidRPr="00062421">
        <w:rPr>
          <w:rFonts w:eastAsia="Times New Roman"/>
          <w:color w:val="000000"/>
          <w:szCs w:val="20"/>
          <w:lang w:val="ru-RU"/>
        </w:rPr>
        <w:t>өтө</w:t>
      </w:r>
      <w:r w:rsidRPr="008B1596">
        <w:rPr>
          <w:rFonts w:eastAsia="Times New Roman"/>
          <w:color w:val="000000"/>
          <w:szCs w:val="20"/>
        </w:rPr>
        <w:t xml:space="preserve"> </w:t>
      </w:r>
      <w:r w:rsidRPr="00062421">
        <w:rPr>
          <w:rFonts w:eastAsia="Times New Roman"/>
          <w:color w:val="000000"/>
          <w:szCs w:val="20"/>
          <w:lang w:val="ru-RU"/>
        </w:rPr>
        <w:t>маанилүү</w:t>
      </w:r>
      <w:r w:rsidRPr="008B1596">
        <w:rPr>
          <w:rFonts w:eastAsia="Times New Roman"/>
          <w:color w:val="000000"/>
          <w:szCs w:val="20"/>
        </w:rPr>
        <w:t xml:space="preserve"> </w:t>
      </w:r>
      <w:r w:rsidRPr="00062421">
        <w:rPr>
          <w:rFonts w:eastAsia="Times New Roman"/>
          <w:color w:val="000000"/>
          <w:szCs w:val="20"/>
          <w:lang w:val="ru-RU"/>
        </w:rPr>
        <w:t>болгон</w:t>
      </w:r>
      <w:r w:rsidRPr="008B1596">
        <w:rPr>
          <w:rFonts w:eastAsia="Times New Roman"/>
          <w:color w:val="000000"/>
          <w:szCs w:val="20"/>
        </w:rPr>
        <w:t xml:space="preserve"> </w:t>
      </w:r>
      <w:r w:rsidRPr="00062421">
        <w:rPr>
          <w:rFonts w:eastAsia="Times New Roman"/>
          <w:color w:val="000000"/>
          <w:szCs w:val="20"/>
          <w:lang w:val="ru-RU"/>
        </w:rPr>
        <w:t>беренелер</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байланыштуу</w:t>
      </w:r>
      <w:r w:rsidRPr="008B1596">
        <w:rPr>
          <w:rFonts w:eastAsia="Times New Roman"/>
          <w:color w:val="000000"/>
          <w:szCs w:val="20"/>
        </w:rPr>
        <w:t xml:space="preserve"> </w:t>
      </w:r>
      <w:r w:rsidRPr="00062421">
        <w:rPr>
          <w:rFonts w:eastAsia="Times New Roman"/>
          <w:color w:val="000000"/>
          <w:szCs w:val="20"/>
          <w:lang w:val="ru-RU"/>
        </w:rPr>
        <w:t>маселелер</w:t>
      </w:r>
      <w:r w:rsidRPr="008B1596">
        <w:rPr>
          <w:rFonts w:eastAsia="Times New Roman"/>
          <w:color w:val="000000"/>
          <w:szCs w:val="20"/>
        </w:rPr>
        <w:t xml:space="preserve"> </w:t>
      </w:r>
      <w:r w:rsidRPr="00062421">
        <w:rPr>
          <w:rFonts w:eastAsia="Times New Roman"/>
          <w:color w:val="000000"/>
          <w:szCs w:val="20"/>
          <w:lang w:val="ru-RU"/>
        </w:rPr>
        <w:t>АЭС</w:t>
      </w:r>
      <w:r w:rsidRPr="008B1596">
        <w:rPr>
          <w:rFonts w:eastAsia="Times New Roman"/>
          <w:color w:val="000000"/>
          <w:szCs w:val="20"/>
        </w:rPr>
        <w:t xml:space="preserve"> 540</w:t>
      </w:r>
      <w:r w:rsidRPr="00062421">
        <w:rPr>
          <w:rFonts w:eastAsia="Times New Roman"/>
          <w:color w:val="000000"/>
          <w:szCs w:val="20"/>
          <w:lang w:val="ru-RU"/>
        </w:rPr>
        <w:t>та</w:t>
      </w:r>
      <w:r w:rsidRPr="008B1596">
        <w:rPr>
          <w:rFonts w:eastAsia="Times New Roman"/>
          <w:color w:val="000000"/>
          <w:szCs w:val="20"/>
        </w:rPr>
        <w:t xml:space="preserve"> </w:t>
      </w:r>
      <w:r w:rsidRPr="00062421">
        <w:rPr>
          <w:rFonts w:eastAsia="Times New Roman"/>
          <w:color w:val="000000"/>
          <w:szCs w:val="20"/>
          <w:lang w:val="ru-RU"/>
        </w:rPr>
        <w:t>каралат</w:t>
      </w:r>
      <w:r w:rsidRPr="008B1596">
        <w:rPr>
          <w:rFonts w:eastAsia="Times New Roman"/>
          <w:color w:val="000000"/>
          <w:szCs w:val="20"/>
          <w:vertAlign w:val="superscript"/>
        </w:rPr>
        <w:t>1</w:t>
      </w:r>
      <w:r w:rsidRPr="008B1596">
        <w:rPr>
          <w:rFonts w:eastAsia="Times New Roman"/>
          <w:color w:val="000000"/>
          <w:szCs w:val="20"/>
        </w:rPr>
        <w:t xml:space="preserve">, </w:t>
      </w:r>
      <w:r w:rsidRPr="00062421">
        <w:rPr>
          <w:rFonts w:eastAsia="Times New Roman"/>
          <w:color w:val="000000"/>
          <w:szCs w:val="20"/>
          <w:lang w:val="ru-RU"/>
        </w:rPr>
        <w:t>анын</w:t>
      </w:r>
      <w:r w:rsidRPr="008B1596">
        <w:rPr>
          <w:rFonts w:eastAsia="Times New Roman"/>
          <w:color w:val="000000"/>
          <w:szCs w:val="20"/>
        </w:rPr>
        <w:t xml:space="preserve"> </w:t>
      </w:r>
      <w:r w:rsidRPr="00062421">
        <w:rPr>
          <w:rFonts w:eastAsia="Times New Roman"/>
          <w:color w:val="000000"/>
          <w:szCs w:val="20"/>
          <w:lang w:val="ru-RU"/>
        </w:rPr>
        <w:t>ичинде</w:t>
      </w:r>
      <w:r w:rsidRPr="008B1596">
        <w:rPr>
          <w:rFonts w:eastAsia="Times New Roman"/>
          <w:color w:val="000000"/>
          <w:szCs w:val="20"/>
        </w:rPr>
        <w:t xml:space="preserve">, </w:t>
      </w:r>
      <w:r w:rsidRPr="00062421">
        <w:rPr>
          <w:rFonts w:eastAsia="Times New Roman"/>
          <w:color w:val="000000"/>
          <w:szCs w:val="20"/>
          <w:lang w:val="ru-RU"/>
        </w:rPr>
        <w:t>мисалы</w:t>
      </w:r>
      <w:r w:rsidRPr="008B1596">
        <w:rPr>
          <w:rFonts w:eastAsia="Times New Roman"/>
          <w:color w:val="000000"/>
          <w:szCs w:val="20"/>
        </w:rPr>
        <w:t xml:space="preserve">, </w:t>
      </w:r>
      <w:r w:rsidRPr="00062421">
        <w:rPr>
          <w:rFonts w:eastAsia="Times New Roman"/>
          <w:color w:val="000000"/>
          <w:szCs w:val="20"/>
          <w:lang w:val="ru-RU"/>
        </w:rPr>
        <w:t>төмөндөгүлөр</w:t>
      </w:r>
      <w:r w:rsidRPr="008B1596">
        <w:rPr>
          <w:rFonts w:eastAsia="Times New Roman"/>
          <w:color w:val="000000"/>
          <w:szCs w:val="20"/>
        </w:rPr>
        <w:t>:</w:t>
      </w:r>
    </w:p>
    <w:p w14:paraId="6D409223" w14:textId="77777777" w:rsidR="005A03DD" w:rsidRDefault="0067208D">
      <w:pPr>
        <w:pStyle w:val="IFACBullet2"/>
        <w:spacing w:line="240" w:lineRule="exact"/>
        <w:jc w:val="both"/>
      </w:pPr>
      <w:r w:rsidRPr="00062421">
        <w:rPr>
          <w:rFonts w:eastAsia="Times New Roman"/>
          <w:color w:val="000000"/>
          <w:szCs w:val="20"/>
          <w:lang w:val="ru-RU"/>
        </w:rPr>
        <w:lastRenderedPageBreak/>
        <w:t>жетекчилик</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w:t>
      </w:r>
      <w:r w:rsidRPr="008B1596">
        <w:rPr>
          <w:rFonts w:eastAsia="Times New Roman"/>
          <w:color w:val="000000"/>
          <w:szCs w:val="20"/>
        </w:rPr>
        <w:t xml:space="preserve"> </w:t>
      </w:r>
      <w:r w:rsidRPr="00062421">
        <w:rPr>
          <w:rFonts w:eastAsia="Times New Roman"/>
          <w:color w:val="000000"/>
          <w:szCs w:val="20"/>
          <w:lang w:val="ru-RU"/>
        </w:rPr>
        <w:t>таануу</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аларды</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отчеттуулукта</w:t>
      </w:r>
      <w:r w:rsidRPr="008B1596">
        <w:rPr>
          <w:rFonts w:eastAsia="Times New Roman"/>
          <w:color w:val="000000"/>
          <w:szCs w:val="20"/>
        </w:rPr>
        <w:t xml:space="preserve"> </w:t>
      </w:r>
      <w:r w:rsidRPr="00062421">
        <w:rPr>
          <w:rFonts w:eastAsia="Times New Roman"/>
          <w:color w:val="000000"/>
          <w:szCs w:val="20"/>
          <w:lang w:val="ru-RU"/>
        </w:rPr>
        <w:t>ачып</w:t>
      </w:r>
      <w:r w:rsidRPr="008B1596">
        <w:rPr>
          <w:rFonts w:eastAsia="Times New Roman"/>
          <w:color w:val="000000"/>
          <w:szCs w:val="20"/>
        </w:rPr>
        <w:t xml:space="preserve"> </w:t>
      </w:r>
      <w:r w:rsidRPr="00062421">
        <w:rPr>
          <w:rFonts w:eastAsia="Times New Roman"/>
          <w:color w:val="000000"/>
          <w:szCs w:val="20"/>
          <w:lang w:val="ru-RU"/>
        </w:rPr>
        <w:t>көрсөтүү</w:t>
      </w:r>
      <w:r w:rsidRPr="008B1596">
        <w:rPr>
          <w:rFonts w:eastAsia="Times New Roman"/>
          <w:color w:val="000000"/>
          <w:szCs w:val="20"/>
        </w:rPr>
        <w:t xml:space="preserve"> </w:t>
      </w:r>
      <w:r w:rsidRPr="00062421">
        <w:rPr>
          <w:rFonts w:eastAsia="Times New Roman"/>
          <w:color w:val="000000"/>
          <w:szCs w:val="20"/>
          <w:lang w:val="ru-RU"/>
        </w:rPr>
        <w:t>зарылчылыгына</w:t>
      </w:r>
      <w:r w:rsidRPr="008B1596">
        <w:rPr>
          <w:rFonts w:eastAsia="Times New Roman"/>
          <w:color w:val="000000"/>
          <w:szCs w:val="20"/>
        </w:rPr>
        <w:t xml:space="preserve"> </w:t>
      </w:r>
      <w:r w:rsidRPr="00062421">
        <w:rPr>
          <w:rFonts w:eastAsia="Times New Roman"/>
          <w:color w:val="000000"/>
          <w:szCs w:val="20"/>
          <w:lang w:val="ru-RU"/>
        </w:rPr>
        <w:t>алып</w:t>
      </w:r>
      <w:r w:rsidRPr="008B1596">
        <w:rPr>
          <w:rFonts w:eastAsia="Times New Roman"/>
          <w:color w:val="000000"/>
          <w:szCs w:val="20"/>
        </w:rPr>
        <w:t xml:space="preserve"> </w:t>
      </w:r>
      <w:r w:rsidRPr="00062421">
        <w:rPr>
          <w:rFonts w:eastAsia="Times New Roman"/>
          <w:color w:val="000000"/>
          <w:szCs w:val="20"/>
          <w:lang w:val="ru-RU"/>
        </w:rPr>
        <w:t>келиши</w:t>
      </w:r>
      <w:r w:rsidRPr="008B1596">
        <w:rPr>
          <w:rFonts w:eastAsia="Times New Roman"/>
          <w:color w:val="000000"/>
          <w:szCs w:val="20"/>
        </w:rPr>
        <w:t xml:space="preserve"> </w:t>
      </w:r>
      <w:r w:rsidRPr="00062421">
        <w:rPr>
          <w:rFonts w:eastAsia="Times New Roman"/>
          <w:color w:val="000000"/>
          <w:szCs w:val="20"/>
          <w:lang w:val="ru-RU"/>
        </w:rPr>
        <w:t>мүмкүн</w:t>
      </w:r>
      <w:r w:rsidRPr="008B1596">
        <w:rPr>
          <w:rFonts w:eastAsia="Times New Roman"/>
          <w:color w:val="000000"/>
          <w:szCs w:val="20"/>
        </w:rPr>
        <w:t xml:space="preserve"> </w:t>
      </w:r>
      <w:r w:rsidRPr="00062421">
        <w:rPr>
          <w:rFonts w:eastAsia="Times New Roman"/>
          <w:color w:val="000000"/>
          <w:szCs w:val="20"/>
          <w:lang w:val="ru-RU"/>
        </w:rPr>
        <w:t>болгон</w:t>
      </w:r>
      <w:r w:rsidRPr="008B1596">
        <w:rPr>
          <w:rFonts w:eastAsia="Times New Roman"/>
          <w:color w:val="000000"/>
          <w:szCs w:val="20"/>
        </w:rPr>
        <w:t xml:space="preserve">, </w:t>
      </w:r>
      <w:r w:rsidRPr="00062421">
        <w:rPr>
          <w:rFonts w:eastAsia="Times New Roman"/>
          <w:color w:val="000000"/>
          <w:szCs w:val="20"/>
          <w:lang w:val="ru-RU"/>
        </w:rPr>
        <w:t>операцияларды</w:t>
      </w:r>
      <w:r w:rsidRPr="008B1596">
        <w:rPr>
          <w:rFonts w:eastAsia="Times New Roman"/>
          <w:color w:val="000000"/>
          <w:szCs w:val="20"/>
        </w:rPr>
        <w:t xml:space="preserve">, </w:t>
      </w:r>
      <w:r w:rsidRPr="00062421">
        <w:rPr>
          <w:rFonts w:eastAsia="Times New Roman"/>
          <w:color w:val="000000"/>
          <w:szCs w:val="20"/>
          <w:lang w:val="ru-RU"/>
        </w:rPr>
        <w:t>окуяларды</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шарттарды</w:t>
      </w:r>
      <w:r w:rsidRPr="008B1596">
        <w:rPr>
          <w:rFonts w:eastAsia="Times New Roman"/>
          <w:color w:val="000000"/>
          <w:szCs w:val="20"/>
        </w:rPr>
        <w:t xml:space="preserve"> </w:t>
      </w:r>
      <w:r w:rsidRPr="00062421">
        <w:rPr>
          <w:rFonts w:eastAsia="Times New Roman"/>
          <w:color w:val="000000"/>
          <w:szCs w:val="20"/>
          <w:lang w:val="ru-RU"/>
        </w:rPr>
        <w:t>кантип</w:t>
      </w:r>
      <w:r w:rsidRPr="008B1596">
        <w:rPr>
          <w:rFonts w:eastAsia="Times New Roman"/>
          <w:color w:val="000000"/>
          <w:szCs w:val="20"/>
        </w:rPr>
        <w:t xml:space="preserve"> </w:t>
      </w:r>
      <w:r w:rsidRPr="00062421">
        <w:rPr>
          <w:rFonts w:eastAsia="Times New Roman"/>
          <w:color w:val="000000"/>
          <w:szCs w:val="20"/>
          <w:lang w:val="ru-RU"/>
        </w:rPr>
        <w:t>аныктайт</w:t>
      </w:r>
      <w:r w:rsidRPr="008B1596">
        <w:rPr>
          <w:rFonts w:eastAsia="Times New Roman"/>
          <w:color w:val="000000"/>
          <w:szCs w:val="20"/>
        </w:rPr>
        <w:t>;</w:t>
      </w:r>
    </w:p>
    <w:p w14:paraId="61333BBA" w14:textId="77777777" w:rsidR="005A03DD" w:rsidRDefault="0067208D">
      <w:pPr>
        <w:pStyle w:val="IFACBullet2"/>
        <w:spacing w:line="240" w:lineRule="exact"/>
        <w:jc w:val="both"/>
      </w:pPr>
      <w:r w:rsidRPr="00062421">
        <w:rPr>
          <w:rFonts w:eastAsia="Times New Roman"/>
          <w:color w:val="000000"/>
          <w:szCs w:val="20"/>
          <w:lang w:val="ru-RU"/>
        </w:rPr>
        <w:t>жаңы</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w:t>
      </w:r>
      <w:r w:rsidRPr="008B1596">
        <w:rPr>
          <w:rFonts w:eastAsia="Times New Roman"/>
          <w:color w:val="000000"/>
          <w:szCs w:val="20"/>
        </w:rPr>
        <w:t xml:space="preserve"> </w:t>
      </w:r>
      <w:r w:rsidRPr="00062421">
        <w:rPr>
          <w:rFonts w:eastAsia="Times New Roman"/>
          <w:color w:val="000000"/>
          <w:szCs w:val="20"/>
          <w:lang w:val="ru-RU"/>
        </w:rPr>
        <w:t>таанууга</w:t>
      </w:r>
      <w:r w:rsidRPr="008B1596">
        <w:rPr>
          <w:rFonts w:eastAsia="Times New Roman"/>
          <w:color w:val="000000"/>
          <w:szCs w:val="20"/>
        </w:rPr>
        <w:t xml:space="preserve"> </w:t>
      </w:r>
      <w:r w:rsidRPr="00062421">
        <w:rPr>
          <w:rFonts w:eastAsia="Times New Roman"/>
          <w:color w:val="000000"/>
          <w:szCs w:val="20"/>
          <w:lang w:val="ru-RU"/>
        </w:rPr>
        <w:t>алып</w:t>
      </w:r>
      <w:r w:rsidRPr="008B1596">
        <w:rPr>
          <w:rFonts w:eastAsia="Times New Roman"/>
          <w:color w:val="000000"/>
          <w:szCs w:val="20"/>
        </w:rPr>
        <w:t xml:space="preserve"> </w:t>
      </w:r>
      <w:r w:rsidRPr="00062421">
        <w:rPr>
          <w:rFonts w:eastAsia="Times New Roman"/>
          <w:color w:val="000000"/>
          <w:szCs w:val="20"/>
          <w:lang w:val="ru-RU"/>
        </w:rPr>
        <w:t>келиши</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буга</w:t>
      </w:r>
      <w:r w:rsidRPr="008B1596">
        <w:rPr>
          <w:rFonts w:eastAsia="Times New Roman"/>
          <w:color w:val="000000"/>
          <w:szCs w:val="20"/>
        </w:rPr>
        <w:t xml:space="preserve"> </w:t>
      </w:r>
      <w:r w:rsidRPr="00062421">
        <w:rPr>
          <w:rFonts w:eastAsia="Times New Roman"/>
          <w:color w:val="000000"/>
          <w:szCs w:val="20"/>
          <w:lang w:val="ru-RU"/>
        </w:rPr>
        <w:t>чейин</w:t>
      </w:r>
      <w:r w:rsidRPr="008B1596">
        <w:rPr>
          <w:rFonts w:eastAsia="Times New Roman"/>
          <w:color w:val="000000"/>
          <w:szCs w:val="20"/>
        </w:rPr>
        <w:t xml:space="preserve"> </w:t>
      </w:r>
      <w:r w:rsidRPr="00062421">
        <w:rPr>
          <w:rFonts w:eastAsia="Times New Roman"/>
          <w:color w:val="000000"/>
          <w:szCs w:val="20"/>
          <w:lang w:val="ru-RU"/>
        </w:rPr>
        <w:t>болгондорун</w:t>
      </w:r>
      <w:r w:rsidRPr="008B1596">
        <w:rPr>
          <w:rFonts w:eastAsia="Times New Roman"/>
          <w:color w:val="000000"/>
          <w:szCs w:val="20"/>
        </w:rPr>
        <w:t xml:space="preserve"> </w:t>
      </w:r>
      <w:r w:rsidRPr="00062421">
        <w:rPr>
          <w:rFonts w:eastAsia="Times New Roman"/>
          <w:color w:val="000000"/>
          <w:szCs w:val="20"/>
          <w:lang w:val="ru-RU"/>
        </w:rPr>
        <w:t>кайра</w:t>
      </w:r>
      <w:r w:rsidRPr="008B1596">
        <w:rPr>
          <w:rFonts w:eastAsia="Times New Roman"/>
          <w:color w:val="000000"/>
          <w:szCs w:val="20"/>
        </w:rPr>
        <w:t xml:space="preserve"> </w:t>
      </w:r>
      <w:r w:rsidRPr="00062421">
        <w:rPr>
          <w:rFonts w:eastAsia="Times New Roman"/>
          <w:color w:val="000000"/>
          <w:szCs w:val="20"/>
          <w:lang w:val="ru-RU"/>
        </w:rPr>
        <w:t>кароо</w:t>
      </w:r>
      <w:r w:rsidRPr="008B1596">
        <w:rPr>
          <w:rFonts w:eastAsia="Times New Roman"/>
          <w:color w:val="000000"/>
          <w:szCs w:val="20"/>
        </w:rPr>
        <w:t xml:space="preserve"> </w:t>
      </w:r>
      <w:r w:rsidRPr="00062421">
        <w:rPr>
          <w:rFonts w:eastAsia="Times New Roman"/>
          <w:color w:val="000000"/>
          <w:szCs w:val="20"/>
          <w:lang w:val="ru-RU"/>
        </w:rPr>
        <w:t>зарылчылыгын</w:t>
      </w:r>
      <w:r w:rsidRPr="008B1596">
        <w:rPr>
          <w:rFonts w:eastAsia="Times New Roman"/>
          <w:color w:val="000000"/>
          <w:szCs w:val="20"/>
        </w:rPr>
        <w:t xml:space="preserve"> </w:t>
      </w:r>
      <w:r w:rsidRPr="00062421">
        <w:rPr>
          <w:rFonts w:eastAsia="Times New Roman"/>
          <w:color w:val="000000"/>
          <w:szCs w:val="20"/>
          <w:lang w:val="ru-RU"/>
        </w:rPr>
        <w:t>шартташы</w:t>
      </w:r>
      <w:r w:rsidRPr="008B1596">
        <w:rPr>
          <w:rFonts w:eastAsia="Times New Roman"/>
          <w:color w:val="000000"/>
          <w:szCs w:val="20"/>
        </w:rPr>
        <w:t xml:space="preserve"> </w:t>
      </w:r>
      <w:r w:rsidRPr="00062421">
        <w:rPr>
          <w:rFonts w:eastAsia="Times New Roman"/>
          <w:color w:val="000000"/>
          <w:szCs w:val="20"/>
          <w:lang w:val="ru-RU"/>
        </w:rPr>
        <w:t>мүмкүн</w:t>
      </w:r>
      <w:r w:rsidRPr="008B1596">
        <w:rPr>
          <w:rFonts w:eastAsia="Times New Roman"/>
          <w:color w:val="000000"/>
          <w:szCs w:val="20"/>
        </w:rPr>
        <w:t xml:space="preserve"> </w:t>
      </w:r>
      <w:r w:rsidRPr="00062421">
        <w:rPr>
          <w:rFonts w:eastAsia="Times New Roman"/>
          <w:color w:val="000000"/>
          <w:szCs w:val="20"/>
          <w:lang w:val="ru-RU"/>
        </w:rPr>
        <w:t>болгон</w:t>
      </w:r>
      <w:r w:rsidRPr="008B1596">
        <w:rPr>
          <w:rFonts w:eastAsia="Times New Roman"/>
          <w:color w:val="000000"/>
          <w:szCs w:val="20"/>
        </w:rPr>
        <w:t xml:space="preserve">, </w:t>
      </w:r>
      <w:r w:rsidRPr="00062421">
        <w:rPr>
          <w:rFonts w:eastAsia="Times New Roman"/>
          <w:color w:val="000000"/>
          <w:szCs w:val="20"/>
          <w:lang w:val="ru-RU"/>
        </w:rPr>
        <w:t>жагдайлардагы</w:t>
      </w:r>
      <w:r w:rsidRPr="008B1596">
        <w:rPr>
          <w:rFonts w:eastAsia="Times New Roman"/>
          <w:color w:val="000000"/>
          <w:szCs w:val="20"/>
        </w:rPr>
        <w:t xml:space="preserve"> </w:t>
      </w:r>
      <w:r w:rsidRPr="00062421">
        <w:rPr>
          <w:rFonts w:eastAsia="Times New Roman"/>
          <w:color w:val="000000"/>
          <w:szCs w:val="20"/>
          <w:lang w:val="ru-RU"/>
        </w:rPr>
        <w:t>өзгөрүүлөр</w:t>
      </w:r>
      <w:r w:rsidRPr="008B1596">
        <w:rPr>
          <w:rFonts w:eastAsia="Times New Roman"/>
          <w:color w:val="000000"/>
          <w:szCs w:val="20"/>
        </w:rPr>
        <w:t xml:space="preserve"> </w:t>
      </w:r>
      <w:r w:rsidRPr="00062421">
        <w:rPr>
          <w:rFonts w:eastAsia="Times New Roman"/>
          <w:color w:val="000000"/>
          <w:szCs w:val="20"/>
          <w:lang w:val="ru-RU"/>
        </w:rPr>
        <w:t>кандай</w:t>
      </w:r>
      <w:r w:rsidRPr="008B1596">
        <w:rPr>
          <w:rFonts w:eastAsia="Times New Roman"/>
          <w:color w:val="000000"/>
          <w:szCs w:val="20"/>
        </w:rPr>
        <w:t>;</w:t>
      </w:r>
    </w:p>
    <w:p w14:paraId="058747E2" w14:textId="77777777" w:rsidR="005A03DD" w:rsidRDefault="0067208D">
      <w:pPr>
        <w:pStyle w:val="IFACBullet2"/>
        <w:spacing w:line="240" w:lineRule="exact"/>
        <w:jc w:val="both"/>
      </w:pPr>
      <w:r w:rsidRPr="00062421">
        <w:rPr>
          <w:rFonts w:eastAsia="Times New Roman"/>
          <w:color w:val="000000"/>
          <w:szCs w:val="20"/>
          <w:lang w:val="ru-RU"/>
        </w:rPr>
        <w:t>жетекчиликтин</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отчеттуулукта</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w:t>
      </w:r>
      <w:r w:rsidRPr="008B1596">
        <w:rPr>
          <w:rFonts w:eastAsia="Times New Roman"/>
          <w:color w:val="000000"/>
          <w:szCs w:val="20"/>
        </w:rPr>
        <w:t xml:space="preserve"> </w:t>
      </w:r>
      <w:r w:rsidRPr="00062421">
        <w:rPr>
          <w:rFonts w:eastAsia="Times New Roman"/>
          <w:color w:val="000000"/>
          <w:szCs w:val="20"/>
          <w:lang w:val="ru-RU"/>
        </w:rPr>
        <w:t>таануу</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тааныбоо</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чечими</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отчеттуулукту</w:t>
      </w:r>
      <w:r w:rsidRPr="008B1596">
        <w:rPr>
          <w:rFonts w:eastAsia="Times New Roman"/>
          <w:color w:val="000000"/>
          <w:szCs w:val="20"/>
        </w:rPr>
        <w:t xml:space="preserve"> </w:t>
      </w:r>
      <w:r w:rsidRPr="00062421">
        <w:rPr>
          <w:rFonts w:eastAsia="Times New Roman"/>
          <w:color w:val="000000"/>
          <w:szCs w:val="20"/>
          <w:lang w:val="ru-RU"/>
        </w:rPr>
        <w:t>даярдоонун</w:t>
      </w:r>
      <w:r w:rsidRPr="008B1596">
        <w:rPr>
          <w:rFonts w:eastAsia="Times New Roman"/>
          <w:color w:val="000000"/>
          <w:szCs w:val="20"/>
        </w:rPr>
        <w:t xml:space="preserve"> </w:t>
      </w:r>
      <w:r w:rsidRPr="00062421">
        <w:rPr>
          <w:rFonts w:eastAsia="Times New Roman"/>
          <w:color w:val="000000"/>
          <w:szCs w:val="20"/>
          <w:lang w:val="ru-RU"/>
        </w:rPr>
        <w:t>колдонулуп</w:t>
      </w:r>
      <w:r w:rsidRPr="008B1596">
        <w:rPr>
          <w:rFonts w:eastAsia="Times New Roman"/>
          <w:color w:val="000000"/>
          <w:szCs w:val="20"/>
        </w:rPr>
        <w:t xml:space="preserve"> </w:t>
      </w:r>
      <w:r w:rsidRPr="00062421">
        <w:rPr>
          <w:rFonts w:eastAsia="Times New Roman"/>
          <w:color w:val="000000"/>
          <w:szCs w:val="20"/>
          <w:lang w:val="ru-RU"/>
        </w:rPr>
        <w:t>жаткан</w:t>
      </w:r>
      <w:r w:rsidRPr="008B1596">
        <w:rPr>
          <w:rFonts w:eastAsia="Times New Roman"/>
          <w:color w:val="000000"/>
          <w:szCs w:val="20"/>
        </w:rPr>
        <w:t xml:space="preserve"> </w:t>
      </w:r>
      <w:r w:rsidRPr="00062421">
        <w:rPr>
          <w:rFonts w:eastAsia="Times New Roman"/>
          <w:color w:val="000000"/>
          <w:szCs w:val="20"/>
          <w:lang w:val="ru-RU"/>
        </w:rPr>
        <w:t>концепциясына</w:t>
      </w:r>
      <w:r w:rsidRPr="008B1596">
        <w:rPr>
          <w:rFonts w:eastAsia="Times New Roman"/>
          <w:color w:val="000000"/>
          <w:szCs w:val="20"/>
        </w:rPr>
        <w:t xml:space="preserve"> </w:t>
      </w:r>
      <w:r w:rsidRPr="00062421">
        <w:rPr>
          <w:rFonts w:eastAsia="Times New Roman"/>
          <w:color w:val="000000"/>
          <w:szCs w:val="20"/>
          <w:lang w:val="ru-RU"/>
        </w:rPr>
        <w:t>ылайык</w:t>
      </w:r>
      <w:r w:rsidRPr="008B1596">
        <w:rPr>
          <w:rFonts w:eastAsia="Times New Roman"/>
          <w:color w:val="000000"/>
          <w:szCs w:val="20"/>
        </w:rPr>
        <w:t xml:space="preserve"> </w:t>
      </w:r>
      <w:r w:rsidRPr="00062421">
        <w:rPr>
          <w:rFonts w:eastAsia="Times New Roman"/>
          <w:color w:val="000000"/>
          <w:szCs w:val="20"/>
          <w:lang w:val="ru-RU"/>
        </w:rPr>
        <w:t>келеби</w:t>
      </w:r>
      <w:r w:rsidRPr="008B1596">
        <w:rPr>
          <w:rFonts w:eastAsia="Times New Roman"/>
          <w:color w:val="000000"/>
          <w:szCs w:val="20"/>
        </w:rPr>
        <w:t>;</w:t>
      </w:r>
    </w:p>
    <w:p w14:paraId="31DD5F80" w14:textId="77777777" w:rsidR="005A03DD" w:rsidRDefault="0067208D">
      <w:pPr>
        <w:pStyle w:val="IFACBullet2"/>
        <w:spacing w:line="240" w:lineRule="exact"/>
        <w:jc w:val="both"/>
      </w:pPr>
      <w:r w:rsidRPr="00062421">
        <w:rPr>
          <w:rFonts w:eastAsia="Times New Roman"/>
          <w:color w:val="000000"/>
          <w:szCs w:val="20"/>
          <w:lang w:val="ru-RU"/>
        </w:rPr>
        <w:t>өткөн</w:t>
      </w:r>
      <w:r w:rsidRPr="008B1596">
        <w:rPr>
          <w:rFonts w:eastAsia="Times New Roman"/>
          <w:color w:val="000000"/>
          <w:szCs w:val="20"/>
        </w:rPr>
        <w:t xml:space="preserve"> </w:t>
      </w:r>
      <w:r w:rsidRPr="00062421">
        <w:rPr>
          <w:rFonts w:eastAsia="Times New Roman"/>
          <w:color w:val="000000"/>
          <w:szCs w:val="20"/>
          <w:lang w:val="ru-RU"/>
        </w:rPr>
        <w:t>мезгилге</w:t>
      </w:r>
      <w:r w:rsidRPr="008B1596">
        <w:rPr>
          <w:rFonts w:eastAsia="Times New Roman"/>
          <w:color w:val="000000"/>
          <w:szCs w:val="20"/>
        </w:rPr>
        <w:t xml:space="preserve"> </w:t>
      </w:r>
      <w:r w:rsidRPr="00062421">
        <w:rPr>
          <w:rFonts w:eastAsia="Times New Roman"/>
          <w:color w:val="000000"/>
          <w:szCs w:val="20"/>
          <w:lang w:val="ru-RU"/>
        </w:rPr>
        <w:t>салыштырмалуу</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w:t>
      </w:r>
      <w:r w:rsidRPr="008B1596">
        <w:rPr>
          <w:rFonts w:eastAsia="Times New Roman"/>
          <w:color w:val="000000"/>
          <w:szCs w:val="20"/>
        </w:rPr>
        <w:t xml:space="preserve"> </w:t>
      </w:r>
      <w:r w:rsidRPr="00062421">
        <w:rPr>
          <w:rFonts w:eastAsia="Times New Roman"/>
          <w:color w:val="000000"/>
          <w:szCs w:val="20"/>
          <w:lang w:val="ru-RU"/>
        </w:rPr>
        <w:t>аныктоо</w:t>
      </w:r>
      <w:r w:rsidRPr="008B1596">
        <w:rPr>
          <w:rFonts w:eastAsia="Times New Roman"/>
          <w:color w:val="000000"/>
          <w:szCs w:val="20"/>
        </w:rPr>
        <w:t xml:space="preserve"> </w:t>
      </w:r>
      <w:r w:rsidRPr="00062421">
        <w:rPr>
          <w:rFonts w:eastAsia="Times New Roman"/>
          <w:color w:val="000000"/>
          <w:szCs w:val="20"/>
          <w:lang w:val="ru-RU"/>
        </w:rPr>
        <w:t>методдорун</w:t>
      </w:r>
      <w:r w:rsidRPr="008B1596">
        <w:rPr>
          <w:rFonts w:eastAsia="Times New Roman"/>
          <w:color w:val="000000"/>
          <w:szCs w:val="20"/>
        </w:rPr>
        <w:t xml:space="preserve"> </w:t>
      </w:r>
      <w:r w:rsidRPr="00062421">
        <w:rPr>
          <w:rFonts w:eastAsia="Times New Roman"/>
          <w:color w:val="000000"/>
          <w:szCs w:val="20"/>
          <w:lang w:val="ru-RU"/>
        </w:rPr>
        <w:t>өзгөртүүлөр</w:t>
      </w:r>
      <w:r w:rsidRPr="008B1596">
        <w:rPr>
          <w:rFonts w:eastAsia="Times New Roman"/>
          <w:color w:val="000000"/>
          <w:szCs w:val="20"/>
        </w:rPr>
        <w:t xml:space="preserve"> </w:t>
      </w:r>
      <w:r w:rsidRPr="00062421">
        <w:rPr>
          <w:rFonts w:eastAsia="Times New Roman"/>
          <w:color w:val="000000"/>
          <w:szCs w:val="20"/>
          <w:lang w:val="ru-RU"/>
        </w:rPr>
        <w:t>болгонбу</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болушу</w:t>
      </w:r>
      <w:r w:rsidRPr="008B1596">
        <w:rPr>
          <w:rFonts w:eastAsia="Times New Roman"/>
          <w:color w:val="000000"/>
          <w:szCs w:val="20"/>
        </w:rPr>
        <w:t xml:space="preserve"> </w:t>
      </w:r>
      <w:r w:rsidRPr="00062421">
        <w:rPr>
          <w:rFonts w:eastAsia="Times New Roman"/>
          <w:color w:val="000000"/>
          <w:szCs w:val="20"/>
          <w:lang w:val="ru-RU"/>
        </w:rPr>
        <w:t>керекпи</w:t>
      </w:r>
      <w:r w:rsidRPr="008B1596">
        <w:rPr>
          <w:rFonts w:eastAsia="Times New Roman"/>
          <w:color w:val="000000"/>
          <w:szCs w:val="20"/>
        </w:rPr>
        <w:t xml:space="preserve">, </w:t>
      </w:r>
      <w:r w:rsidRPr="00062421">
        <w:rPr>
          <w:rFonts w:eastAsia="Times New Roman"/>
          <w:color w:val="000000"/>
          <w:szCs w:val="20"/>
          <w:lang w:val="ru-RU"/>
        </w:rPr>
        <w:t>эгер</w:t>
      </w:r>
      <w:r w:rsidRPr="008B1596">
        <w:rPr>
          <w:rFonts w:eastAsia="Times New Roman"/>
          <w:color w:val="000000"/>
          <w:szCs w:val="20"/>
        </w:rPr>
        <w:t xml:space="preserve"> </w:t>
      </w:r>
      <w:r w:rsidRPr="00062421">
        <w:rPr>
          <w:rFonts w:eastAsia="Times New Roman"/>
          <w:color w:val="000000"/>
          <w:szCs w:val="20"/>
          <w:lang w:val="ru-RU"/>
        </w:rPr>
        <w:t>ушундай</w:t>
      </w:r>
      <w:r w:rsidRPr="008B1596">
        <w:rPr>
          <w:rFonts w:eastAsia="Times New Roman"/>
          <w:color w:val="000000"/>
          <w:szCs w:val="20"/>
        </w:rPr>
        <w:t xml:space="preserve"> </w:t>
      </w:r>
      <w:r w:rsidRPr="00062421">
        <w:rPr>
          <w:rFonts w:eastAsia="Times New Roman"/>
          <w:color w:val="000000"/>
          <w:szCs w:val="20"/>
          <w:lang w:val="ru-RU"/>
        </w:rPr>
        <w:t>болсо</w:t>
      </w:r>
      <w:r w:rsidRPr="008B1596">
        <w:rPr>
          <w:rFonts w:eastAsia="Times New Roman"/>
          <w:color w:val="000000"/>
          <w:szCs w:val="20"/>
        </w:rPr>
        <w:t xml:space="preserve">, </w:t>
      </w:r>
      <w:r w:rsidRPr="00062421">
        <w:rPr>
          <w:rFonts w:eastAsia="Times New Roman"/>
          <w:color w:val="000000"/>
          <w:szCs w:val="20"/>
          <w:lang w:val="ru-RU"/>
        </w:rPr>
        <w:t>анда</w:t>
      </w:r>
      <w:r w:rsidRPr="008B1596">
        <w:rPr>
          <w:rFonts w:eastAsia="Times New Roman"/>
          <w:color w:val="000000"/>
          <w:szCs w:val="20"/>
        </w:rPr>
        <w:t xml:space="preserve"> </w:t>
      </w:r>
      <w:r w:rsidRPr="00062421">
        <w:rPr>
          <w:rFonts w:eastAsia="Times New Roman"/>
          <w:color w:val="000000"/>
          <w:szCs w:val="20"/>
          <w:lang w:val="ru-RU"/>
        </w:rPr>
        <w:t>кайсы</w:t>
      </w:r>
      <w:r w:rsidRPr="008B1596">
        <w:rPr>
          <w:rFonts w:eastAsia="Times New Roman"/>
          <w:color w:val="000000"/>
          <w:szCs w:val="20"/>
        </w:rPr>
        <w:t xml:space="preserve"> </w:t>
      </w:r>
      <w:r w:rsidRPr="00062421">
        <w:rPr>
          <w:rFonts w:eastAsia="Times New Roman"/>
          <w:color w:val="000000"/>
          <w:szCs w:val="20"/>
          <w:lang w:val="ru-RU"/>
        </w:rPr>
        <w:t>себептен</w:t>
      </w:r>
      <w:r w:rsidRPr="008B1596">
        <w:rPr>
          <w:rFonts w:eastAsia="Times New Roman"/>
          <w:color w:val="000000"/>
          <w:szCs w:val="20"/>
        </w:rPr>
        <w:t xml:space="preserve"> </w:t>
      </w:r>
      <w:r w:rsidRPr="00062421">
        <w:rPr>
          <w:rFonts w:eastAsia="Times New Roman"/>
          <w:color w:val="000000"/>
          <w:szCs w:val="20"/>
          <w:lang w:val="ru-RU"/>
        </w:rPr>
        <w:t>улам</w:t>
      </w:r>
      <w:r w:rsidRPr="008B1596">
        <w:rPr>
          <w:rFonts w:eastAsia="Times New Roman"/>
          <w:color w:val="000000"/>
          <w:szCs w:val="20"/>
        </w:rPr>
        <w:t xml:space="preserve">, </w:t>
      </w:r>
      <w:r w:rsidRPr="00062421">
        <w:rPr>
          <w:rFonts w:eastAsia="Times New Roman"/>
          <w:color w:val="000000"/>
          <w:szCs w:val="20"/>
          <w:lang w:val="ru-RU"/>
        </w:rPr>
        <w:t>ошондой</w:t>
      </w:r>
      <w:r w:rsidRPr="008B1596">
        <w:rPr>
          <w:rFonts w:eastAsia="Times New Roman"/>
          <w:color w:val="000000"/>
          <w:szCs w:val="20"/>
        </w:rPr>
        <w:t xml:space="preserve"> </w:t>
      </w:r>
      <w:r w:rsidRPr="00062421">
        <w:rPr>
          <w:rFonts w:eastAsia="Times New Roman"/>
          <w:color w:val="000000"/>
          <w:szCs w:val="20"/>
          <w:lang w:val="ru-RU"/>
        </w:rPr>
        <w:t>эле</w:t>
      </w:r>
      <w:r w:rsidRPr="008B1596">
        <w:rPr>
          <w:rFonts w:eastAsia="Times New Roman"/>
          <w:color w:val="000000"/>
          <w:szCs w:val="20"/>
        </w:rPr>
        <w:t xml:space="preserve"> </w:t>
      </w:r>
      <w:r w:rsidRPr="00062421">
        <w:rPr>
          <w:rFonts w:eastAsia="Times New Roman"/>
          <w:color w:val="000000"/>
          <w:szCs w:val="20"/>
          <w:lang w:val="ru-RU"/>
        </w:rPr>
        <w:t>өткөн</w:t>
      </w:r>
      <w:r w:rsidRPr="008B1596">
        <w:rPr>
          <w:rFonts w:eastAsia="Times New Roman"/>
          <w:color w:val="000000"/>
          <w:szCs w:val="20"/>
        </w:rPr>
        <w:t xml:space="preserve"> </w:t>
      </w:r>
      <w:r w:rsidRPr="00062421">
        <w:rPr>
          <w:rFonts w:eastAsia="Times New Roman"/>
          <w:color w:val="000000"/>
          <w:szCs w:val="20"/>
          <w:lang w:val="ru-RU"/>
        </w:rPr>
        <w:t>мезгилдеги</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маанилердин</w:t>
      </w:r>
      <w:r w:rsidRPr="008B1596">
        <w:rPr>
          <w:rFonts w:eastAsia="Times New Roman"/>
          <w:color w:val="000000"/>
          <w:szCs w:val="20"/>
        </w:rPr>
        <w:t xml:space="preserve"> </w:t>
      </w:r>
      <w:r w:rsidRPr="00062421">
        <w:rPr>
          <w:rFonts w:eastAsia="Times New Roman"/>
          <w:color w:val="000000"/>
          <w:szCs w:val="20"/>
          <w:lang w:val="ru-RU"/>
        </w:rPr>
        <w:t>жыйынтыгы</w:t>
      </w:r>
      <w:r w:rsidRPr="008B1596">
        <w:rPr>
          <w:rFonts w:eastAsia="Times New Roman"/>
          <w:color w:val="000000"/>
          <w:szCs w:val="20"/>
        </w:rPr>
        <w:t xml:space="preserve"> </w:t>
      </w:r>
      <w:r w:rsidRPr="00062421">
        <w:rPr>
          <w:rFonts w:eastAsia="Times New Roman"/>
          <w:color w:val="000000"/>
          <w:szCs w:val="20"/>
          <w:lang w:val="ru-RU"/>
        </w:rPr>
        <w:t>кандай</w:t>
      </w:r>
      <w:r w:rsidRPr="008B1596">
        <w:rPr>
          <w:rFonts w:eastAsia="Times New Roman"/>
          <w:color w:val="000000"/>
          <w:szCs w:val="20"/>
        </w:rPr>
        <w:t>;</w:t>
      </w:r>
    </w:p>
    <w:p w14:paraId="14A58666" w14:textId="77777777" w:rsidR="005A03DD" w:rsidRDefault="0067208D">
      <w:pPr>
        <w:pStyle w:val="IFACBullet2"/>
        <w:spacing w:line="240" w:lineRule="exact"/>
        <w:jc w:val="both"/>
      </w:pPr>
      <w:r w:rsidRPr="00062421">
        <w:rPr>
          <w:rFonts w:eastAsia="Times New Roman"/>
          <w:color w:val="000000"/>
          <w:szCs w:val="20"/>
          <w:lang w:val="ru-RU"/>
        </w:rPr>
        <w:t>жетекчилик</w:t>
      </w:r>
      <w:r w:rsidRPr="008B1596">
        <w:rPr>
          <w:rFonts w:eastAsia="Times New Roman"/>
          <w:color w:val="000000"/>
          <w:szCs w:val="20"/>
        </w:rPr>
        <w:t xml:space="preserve"> </w:t>
      </w:r>
      <w:r w:rsidRPr="00062421">
        <w:rPr>
          <w:rFonts w:eastAsia="Times New Roman"/>
          <w:color w:val="000000"/>
          <w:szCs w:val="20"/>
          <w:lang w:val="ru-RU"/>
        </w:rPr>
        <w:t>колдонгон</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w:t>
      </w:r>
      <w:r w:rsidRPr="008B1596">
        <w:rPr>
          <w:rFonts w:eastAsia="Times New Roman"/>
          <w:color w:val="000000"/>
          <w:szCs w:val="20"/>
        </w:rPr>
        <w:t xml:space="preserve"> </w:t>
      </w:r>
      <w:r w:rsidRPr="00062421">
        <w:rPr>
          <w:rFonts w:eastAsia="Times New Roman"/>
          <w:color w:val="000000"/>
          <w:szCs w:val="20"/>
          <w:lang w:val="ru-RU"/>
        </w:rPr>
        <w:t>аныктоо</w:t>
      </w:r>
      <w:r w:rsidRPr="008B1596">
        <w:rPr>
          <w:rFonts w:eastAsia="Times New Roman"/>
          <w:color w:val="000000"/>
          <w:szCs w:val="20"/>
        </w:rPr>
        <w:t xml:space="preserve"> </w:t>
      </w:r>
      <w:r w:rsidRPr="00062421">
        <w:rPr>
          <w:rFonts w:eastAsia="Times New Roman"/>
          <w:color w:val="000000"/>
          <w:szCs w:val="20"/>
          <w:lang w:val="ru-RU"/>
        </w:rPr>
        <w:t>процесси</w:t>
      </w:r>
      <w:r w:rsidRPr="008B1596">
        <w:rPr>
          <w:rFonts w:eastAsia="Times New Roman"/>
          <w:color w:val="000000"/>
          <w:szCs w:val="20"/>
        </w:rPr>
        <w:t xml:space="preserve"> </w:t>
      </w:r>
      <w:r w:rsidRPr="00062421">
        <w:rPr>
          <w:rFonts w:eastAsia="Times New Roman"/>
          <w:color w:val="000000"/>
          <w:szCs w:val="20"/>
          <w:lang w:val="ru-RU"/>
        </w:rPr>
        <w:t>кандай</w:t>
      </w:r>
      <w:r w:rsidRPr="008B1596">
        <w:rPr>
          <w:rFonts w:eastAsia="Times New Roman"/>
          <w:color w:val="000000"/>
          <w:szCs w:val="20"/>
        </w:rPr>
        <w:t xml:space="preserve"> (</w:t>
      </w:r>
      <w:r w:rsidRPr="00062421">
        <w:rPr>
          <w:rFonts w:eastAsia="Times New Roman"/>
          <w:color w:val="000000"/>
          <w:szCs w:val="20"/>
          <w:lang w:val="ru-RU"/>
        </w:rPr>
        <w:t>мисалы</w:t>
      </w:r>
      <w:r w:rsidRPr="008B1596">
        <w:rPr>
          <w:rFonts w:eastAsia="Times New Roman"/>
          <w:color w:val="000000"/>
          <w:szCs w:val="20"/>
        </w:rPr>
        <w:t xml:space="preserve">, </w:t>
      </w:r>
      <w:r w:rsidRPr="00062421">
        <w:rPr>
          <w:rFonts w:eastAsia="Times New Roman"/>
          <w:color w:val="000000"/>
          <w:szCs w:val="20"/>
          <w:lang w:val="ru-RU"/>
        </w:rPr>
        <w:t>жетекчилик</w:t>
      </w:r>
      <w:r w:rsidRPr="008B1596">
        <w:rPr>
          <w:rFonts w:eastAsia="Times New Roman"/>
          <w:color w:val="000000"/>
          <w:szCs w:val="20"/>
        </w:rPr>
        <w:t xml:space="preserve"> </w:t>
      </w:r>
      <w:r w:rsidRPr="00062421">
        <w:rPr>
          <w:rFonts w:eastAsia="Times New Roman"/>
          <w:color w:val="000000"/>
          <w:szCs w:val="20"/>
          <w:lang w:val="ru-RU"/>
        </w:rPr>
        <w:t>моделди</w:t>
      </w:r>
      <w:r w:rsidRPr="008B1596">
        <w:rPr>
          <w:rFonts w:eastAsia="Times New Roman"/>
          <w:color w:val="000000"/>
          <w:szCs w:val="20"/>
        </w:rPr>
        <w:t xml:space="preserve"> </w:t>
      </w:r>
      <w:r w:rsidRPr="00062421">
        <w:rPr>
          <w:rFonts w:eastAsia="Times New Roman"/>
          <w:color w:val="000000"/>
          <w:szCs w:val="20"/>
          <w:lang w:val="ru-RU"/>
        </w:rPr>
        <w:t>колдонгон</w:t>
      </w:r>
      <w:r w:rsidRPr="008B1596">
        <w:rPr>
          <w:rFonts w:eastAsia="Times New Roman"/>
          <w:color w:val="000000"/>
          <w:szCs w:val="20"/>
        </w:rPr>
        <w:t xml:space="preserve"> </w:t>
      </w:r>
      <w:r w:rsidRPr="00062421">
        <w:rPr>
          <w:rFonts w:eastAsia="Times New Roman"/>
          <w:color w:val="000000"/>
          <w:szCs w:val="20"/>
          <w:lang w:val="ru-RU"/>
        </w:rPr>
        <w:t>учурлардагы</w:t>
      </w:r>
      <w:r w:rsidRPr="008B1596">
        <w:rPr>
          <w:rFonts w:eastAsia="Times New Roman"/>
          <w:color w:val="000000"/>
          <w:szCs w:val="20"/>
        </w:rPr>
        <w:t xml:space="preserve">), </w:t>
      </w:r>
      <w:r w:rsidRPr="00062421">
        <w:rPr>
          <w:rFonts w:eastAsia="Times New Roman"/>
          <w:color w:val="000000"/>
          <w:szCs w:val="20"/>
          <w:lang w:val="ru-RU"/>
        </w:rPr>
        <w:t>анын</w:t>
      </w:r>
      <w:r w:rsidRPr="008B1596">
        <w:rPr>
          <w:rFonts w:eastAsia="Times New Roman"/>
          <w:color w:val="000000"/>
          <w:szCs w:val="20"/>
        </w:rPr>
        <w:t xml:space="preserve"> </w:t>
      </w:r>
      <w:r w:rsidRPr="00062421">
        <w:rPr>
          <w:rFonts w:eastAsia="Times New Roman"/>
          <w:color w:val="000000"/>
          <w:szCs w:val="20"/>
          <w:lang w:val="ru-RU"/>
        </w:rPr>
        <w:t>ичинде</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w:t>
      </w:r>
      <w:r w:rsidRPr="008B1596">
        <w:rPr>
          <w:rFonts w:eastAsia="Times New Roman"/>
          <w:color w:val="000000"/>
          <w:szCs w:val="20"/>
        </w:rPr>
        <w:t xml:space="preserve"> </w:t>
      </w:r>
      <w:r w:rsidRPr="00062421">
        <w:rPr>
          <w:rFonts w:eastAsia="Times New Roman"/>
          <w:color w:val="000000"/>
          <w:szCs w:val="20"/>
          <w:lang w:val="ru-RU"/>
        </w:rPr>
        <w:t>аныктоо</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колдонулуучу</w:t>
      </w:r>
      <w:r w:rsidRPr="008B1596">
        <w:rPr>
          <w:rFonts w:eastAsia="Times New Roman"/>
          <w:color w:val="000000"/>
          <w:szCs w:val="20"/>
        </w:rPr>
        <w:t xml:space="preserve">, </w:t>
      </w:r>
      <w:r w:rsidRPr="00062421">
        <w:rPr>
          <w:rFonts w:eastAsia="Times New Roman"/>
          <w:color w:val="000000"/>
          <w:szCs w:val="20"/>
          <w:lang w:val="ru-RU"/>
        </w:rPr>
        <w:t>тандалган</w:t>
      </w:r>
      <w:r w:rsidRPr="008B1596">
        <w:rPr>
          <w:rFonts w:eastAsia="Times New Roman"/>
          <w:color w:val="000000"/>
          <w:szCs w:val="20"/>
        </w:rPr>
        <w:t xml:space="preserve"> </w:t>
      </w:r>
      <w:r w:rsidRPr="00062421">
        <w:rPr>
          <w:rFonts w:eastAsia="Times New Roman"/>
          <w:color w:val="000000"/>
          <w:szCs w:val="20"/>
          <w:lang w:val="ru-RU"/>
        </w:rPr>
        <w:t>баалоо</w:t>
      </w:r>
      <w:r w:rsidRPr="008B1596">
        <w:rPr>
          <w:rFonts w:eastAsia="Times New Roman"/>
          <w:color w:val="000000"/>
          <w:szCs w:val="20"/>
        </w:rPr>
        <w:t xml:space="preserve"> </w:t>
      </w:r>
      <w:r w:rsidRPr="00062421">
        <w:rPr>
          <w:rFonts w:eastAsia="Times New Roman"/>
          <w:color w:val="000000"/>
          <w:szCs w:val="20"/>
          <w:lang w:val="ru-RU"/>
        </w:rPr>
        <w:t>негиздери</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отчеттуулукту</w:t>
      </w:r>
      <w:r w:rsidRPr="008B1596">
        <w:rPr>
          <w:rFonts w:eastAsia="Times New Roman"/>
          <w:color w:val="000000"/>
          <w:szCs w:val="20"/>
        </w:rPr>
        <w:t xml:space="preserve"> </w:t>
      </w:r>
      <w:r w:rsidRPr="00062421">
        <w:rPr>
          <w:rFonts w:eastAsia="Times New Roman"/>
          <w:color w:val="000000"/>
          <w:szCs w:val="20"/>
          <w:lang w:val="ru-RU"/>
        </w:rPr>
        <w:t>даярдоонун</w:t>
      </w:r>
      <w:r w:rsidRPr="008B1596">
        <w:rPr>
          <w:rFonts w:eastAsia="Times New Roman"/>
          <w:color w:val="000000"/>
          <w:szCs w:val="20"/>
        </w:rPr>
        <w:t xml:space="preserve"> </w:t>
      </w:r>
      <w:r w:rsidRPr="00062421">
        <w:rPr>
          <w:rFonts w:eastAsia="Times New Roman"/>
          <w:color w:val="000000"/>
          <w:szCs w:val="20"/>
          <w:lang w:val="ru-RU"/>
        </w:rPr>
        <w:t>колдонулуп</w:t>
      </w:r>
      <w:r w:rsidRPr="008B1596">
        <w:rPr>
          <w:rFonts w:eastAsia="Times New Roman"/>
          <w:color w:val="000000"/>
          <w:szCs w:val="20"/>
        </w:rPr>
        <w:t xml:space="preserve"> </w:t>
      </w:r>
      <w:r w:rsidRPr="00062421">
        <w:rPr>
          <w:rFonts w:eastAsia="Times New Roman"/>
          <w:color w:val="000000"/>
          <w:szCs w:val="20"/>
          <w:lang w:val="ru-RU"/>
        </w:rPr>
        <w:t>жаткан</w:t>
      </w:r>
      <w:r w:rsidRPr="008B1596">
        <w:rPr>
          <w:rFonts w:eastAsia="Times New Roman"/>
          <w:color w:val="000000"/>
          <w:szCs w:val="20"/>
        </w:rPr>
        <w:t xml:space="preserve"> </w:t>
      </w:r>
      <w:r w:rsidRPr="00062421">
        <w:rPr>
          <w:rFonts w:eastAsia="Times New Roman"/>
          <w:color w:val="000000"/>
          <w:szCs w:val="20"/>
          <w:lang w:val="ru-RU"/>
        </w:rPr>
        <w:t>концепциясына</w:t>
      </w:r>
      <w:r w:rsidRPr="008B1596">
        <w:rPr>
          <w:rFonts w:eastAsia="Times New Roman"/>
          <w:color w:val="000000"/>
          <w:szCs w:val="20"/>
        </w:rPr>
        <w:t xml:space="preserve"> </w:t>
      </w:r>
      <w:r w:rsidRPr="00062421">
        <w:rPr>
          <w:rFonts w:eastAsia="Times New Roman"/>
          <w:color w:val="000000"/>
          <w:szCs w:val="20"/>
          <w:lang w:val="ru-RU"/>
        </w:rPr>
        <w:t>ылайык</w:t>
      </w:r>
      <w:r w:rsidRPr="008B1596">
        <w:rPr>
          <w:rFonts w:eastAsia="Times New Roman"/>
          <w:color w:val="000000"/>
          <w:szCs w:val="20"/>
        </w:rPr>
        <w:t xml:space="preserve"> </w:t>
      </w:r>
      <w:r w:rsidRPr="00062421">
        <w:rPr>
          <w:rFonts w:eastAsia="Times New Roman"/>
          <w:color w:val="000000"/>
          <w:szCs w:val="20"/>
          <w:lang w:val="ru-RU"/>
        </w:rPr>
        <w:t>келеби</w:t>
      </w:r>
      <w:r w:rsidRPr="008B1596">
        <w:rPr>
          <w:rFonts w:eastAsia="Times New Roman"/>
          <w:color w:val="000000"/>
          <w:szCs w:val="20"/>
        </w:rPr>
        <w:t xml:space="preserve"> </w:t>
      </w:r>
      <w:r w:rsidRPr="00062421">
        <w:rPr>
          <w:rFonts w:eastAsia="Times New Roman"/>
          <w:color w:val="000000"/>
          <w:szCs w:val="20"/>
          <w:lang w:val="ru-RU"/>
        </w:rPr>
        <w:t>деген</w:t>
      </w:r>
      <w:r w:rsidRPr="008B1596">
        <w:rPr>
          <w:rFonts w:eastAsia="Times New Roman"/>
          <w:color w:val="000000"/>
          <w:szCs w:val="20"/>
        </w:rPr>
        <w:t xml:space="preserve"> </w:t>
      </w:r>
      <w:r w:rsidRPr="00062421">
        <w:rPr>
          <w:rFonts w:eastAsia="Times New Roman"/>
          <w:color w:val="000000"/>
          <w:szCs w:val="20"/>
          <w:lang w:val="ru-RU"/>
        </w:rPr>
        <w:t>маселени</w:t>
      </w:r>
      <w:r w:rsidRPr="008B1596">
        <w:rPr>
          <w:rFonts w:eastAsia="Times New Roman"/>
          <w:color w:val="000000"/>
          <w:szCs w:val="20"/>
        </w:rPr>
        <w:t xml:space="preserve"> </w:t>
      </w:r>
      <w:r w:rsidRPr="00062421">
        <w:rPr>
          <w:rFonts w:eastAsia="Times New Roman"/>
          <w:color w:val="000000"/>
          <w:szCs w:val="20"/>
          <w:lang w:val="ru-RU"/>
        </w:rPr>
        <w:t>кароо</w:t>
      </w:r>
      <w:r w:rsidRPr="008B1596">
        <w:rPr>
          <w:rFonts w:eastAsia="Times New Roman"/>
          <w:color w:val="000000"/>
          <w:szCs w:val="20"/>
        </w:rPr>
        <w:t>;</w:t>
      </w:r>
    </w:p>
    <w:p w14:paraId="2D21A2D0" w14:textId="77777777" w:rsidR="005A03DD" w:rsidRDefault="0067208D">
      <w:pPr>
        <w:pStyle w:val="IFACBullet2"/>
        <w:spacing w:line="240" w:lineRule="exact"/>
        <w:jc w:val="both"/>
      </w:pPr>
      <w:r w:rsidRPr="00062421">
        <w:rPr>
          <w:rFonts w:eastAsia="Times New Roman"/>
          <w:color w:val="000000"/>
          <w:szCs w:val="20"/>
          <w:lang w:val="ru-RU"/>
        </w:rPr>
        <w:t>жетекчилик</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w:t>
      </w:r>
      <w:r w:rsidRPr="008B1596">
        <w:rPr>
          <w:rFonts w:eastAsia="Times New Roman"/>
          <w:color w:val="000000"/>
          <w:szCs w:val="20"/>
        </w:rPr>
        <w:t xml:space="preserve"> </w:t>
      </w:r>
      <w:r w:rsidRPr="00062421">
        <w:rPr>
          <w:rFonts w:eastAsia="Times New Roman"/>
          <w:color w:val="000000"/>
          <w:szCs w:val="20"/>
          <w:lang w:val="ru-RU"/>
        </w:rPr>
        <w:t>аныктоодо</w:t>
      </w:r>
      <w:r w:rsidRPr="008B1596">
        <w:rPr>
          <w:rFonts w:eastAsia="Times New Roman"/>
          <w:color w:val="000000"/>
          <w:szCs w:val="20"/>
        </w:rPr>
        <w:t xml:space="preserve"> </w:t>
      </w:r>
      <w:r w:rsidRPr="00062421">
        <w:rPr>
          <w:rFonts w:eastAsia="Times New Roman"/>
          <w:color w:val="000000"/>
          <w:szCs w:val="20"/>
          <w:lang w:val="ru-RU"/>
        </w:rPr>
        <w:t>колдогон</w:t>
      </w:r>
      <w:r w:rsidRPr="008B1596">
        <w:rPr>
          <w:rFonts w:eastAsia="Times New Roman"/>
          <w:color w:val="000000"/>
          <w:szCs w:val="20"/>
        </w:rPr>
        <w:t xml:space="preserve"> </w:t>
      </w:r>
      <w:r w:rsidRPr="00062421">
        <w:rPr>
          <w:rFonts w:eastAsia="Times New Roman"/>
          <w:color w:val="000000"/>
          <w:szCs w:val="20"/>
          <w:lang w:val="ru-RU"/>
        </w:rPr>
        <w:t>маанилүү</w:t>
      </w:r>
      <w:r w:rsidRPr="008B1596">
        <w:rPr>
          <w:rFonts w:eastAsia="Times New Roman"/>
          <w:color w:val="000000"/>
          <w:szCs w:val="20"/>
        </w:rPr>
        <w:t xml:space="preserve"> </w:t>
      </w:r>
      <w:r w:rsidRPr="00062421">
        <w:rPr>
          <w:rFonts w:eastAsia="Times New Roman"/>
          <w:color w:val="000000"/>
          <w:szCs w:val="20"/>
          <w:lang w:val="ru-RU"/>
        </w:rPr>
        <w:t>божомолдор</w:t>
      </w:r>
      <w:r w:rsidRPr="008B1596">
        <w:rPr>
          <w:rFonts w:eastAsia="Times New Roman"/>
          <w:color w:val="000000"/>
          <w:szCs w:val="20"/>
        </w:rPr>
        <w:t xml:space="preserve"> </w:t>
      </w:r>
      <w:r w:rsidRPr="00062421">
        <w:rPr>
          <w:rFonts w:eastAsia="Times New Roman"/>
          <w:color w:val="000000"/>
          <w:szCs w:val="20"/>
          <w:lang w:val="ru-RU"/>
        </w:rPr>
        <w:t>негиздүү</w:t>
      </w:r>
      <w:r w:rsidRPr="008B1596">
        <w:rPr>
          <w:rFonts w:eastAsia="Times New Roman"/>
          <w:color w:val="000000"/>
          <w:szCs w:val="20"/>
        </w:rPr>
        <w:t xml:space="preserve"> </w:t>
      </w:r>
      <w:r w:rsidRPr="00062421">
        <w:rPr>
          <w:rFonts w:eastAsia="Times New Roman"/>
          <w:color w:val="000000"/>
          <w:szCs w:val="20"/>
          <w:lang w:val="ru-RU"/>
        </w:rPr>
        <w:t>болуп</w:t>
      </w:r>
      <w:r w:rsidRPr="008B1596">
        <w:rPr>
          <w:rFonts w:eastAsia="Times New Roman"/>
          <w:color w:val="000000"/>
          <w:szCs w:val="20"/>
        </w:rPr>
        <w:t xml:space="preserve"> </w:t>
      </w:r>
      <w:r w:rsidRPr="00062421">
        <w:rPr>
          <w:rFonts w:eastAsia="Times New Roman"/>
          <w:color w:val="000000"/>
          <w:szCs w:val="20"/>
          <w:lang w:val="ru-RU"/>
        </w:rPr>
        <w:t>саналабы</w:t>
      </w:r>
      <w:r w:rsidRPr="008B1596">
        <w:rPr>
          <w:rFonts w:eastAsia="Times New Roman"/>
          <w:color w:val="000000"/>
          <w:szCs w:val="20"/>
        </w:rPr>
        <w:t>;</w:t>
      </w:r>
    </w:p>
    <w:p w14:paraId="7E6FE265" w14:textId="77777777" w:rsidR="005A03DD" w:rsidRDefault="0067208D">
      <w:pPr>
        <w:pStyle w:val="IFACBullet2"/>
        <w:spacing w:line="240" w:lineRule="exact"/>
        <w:jc w:val="both"/>
      </w:pPr>
      <w:r w:rsidRPr="00062421">
        <w:rPr>
          <w:rFonts w:eastAsia="Times New Roman"/>
          <w:color w:val="000000"/>
          <w:szCs w:val="20"/>
          <w:lang w:val="ru-RU"/>
        </w:rPr>
        <w:t>эгер</w:t>
      </w:r>
      <w:r w:rsidRPr="008B1596">
        <w:rPr>
          <w:rFonts w:eastAsia="Times New Roman"/>
          <w:color w:val="000000"/>
          <w:szCs w:val="20"/>
        </w:rPr>
        <w:t xml:space="preserve"> </w:t>
      </w:r>
      <w:r w:rsidRPr="00062421">
        <w:rPr>
          <w:rFonts w:eastAsia="Times New Roman"/>
          <w:color w:val="000000"/>
          <w:szCs w:val="20"/>
          <w:lang w:val="ru-RU"/>
        </w:rPr>
        <w:t>бул</w:t>
      </w:r>
      <w:r w:rsidRPr="008B1596">
        <w:rPr>
          <w:rFonts w:eastAsia="Times New Roman"/>
          <w:color w:val="000000"/>
          <w:szCs w:val="20"/>
        </w:rPr>
        <w:t xml:space="preserve"> </w:t>
      </w:r>
      <w:r w:rsidRPr="00062421">
        <w:rPr>
          <w:rFonts w:eastAsia="Times New Roman"/>
          <w:color w:val="000000"/>
          <w:szCs w:val="20"/>
          <w:lang w:val="ru-RU"/>
        </w:rPr>
        <w:t>жетекчилик</w:t>
      </w:r>
      <w:r w:rsidRPr="008B1596">
        <w:rPr>
          <w:rFonts w:eastAsia="Times New Roman"/>
          <w:color w:val="000000"/>
          <w:szCs w:val="20"/>
        </w:rPr>
        <w:t xml:space="preserve"> </w:t>
      </w:r>
      <w:r w:rsidRPr="00062421">
        <w:rPr>
          <w:rFonts w:eastAsia="Times New Roman"/>
          <w:color w:val="000000"/>
          <w:szCs w:val="20"/>
          <w:lang w:val="ru-RU"/>
        </w:rPr>
        <w:t>колдонгон</w:t>
      </w:r>
      <w:r w:rsidRPr="008B1596">
        <w:rPr>
          <w:rFonts w:eastAsia="Times New Roman"/>
          <w:color w:val="000000"/>
          <w:szCs w:val="20"/>
        </w:rPr>
        <w:t xml:space="preserve"> </w:t>
      </w:r>
      <w:r w:rsidRPr="00062421">
        <w:rPr>
          <w:rFonts w:eastAsia="Times New Roman"/>
          <w:color w:val="000000"/>
          <w:szCs w:val="20"/>
          <w:lang w:val="ru-RU"/>
        </w:rPr>
        <w:t>маанилүү</w:t>
      </w:r>
      <w:r w:rsidRPr="008B1596">
        <w:rPr>
          <w:rFonts w:eastAsia="Times New Roman"/>
          <w:color w:val="000000"/>
          <w:szCs w:val="20"/>
        </w:rPr>
        <w:t xml:space="preserve"> </w:t>
      </w:r>
      <w:r w:rsidRPr="00062421">
        <w:rPr>
          <w:rFonts w:eastAsia="Times New Roman"/>
          <w:color w:val="000000"/>
          <w:szCs w:val="20"/>
          <w:lang w:val="ru-RU"/>
        </w:rPr>
        <w:t>божомолдордун</w:t>
      </w:r>
      <w:r w:rsidRPr="008B1596">
        <w:rPr>
          <w:rFonts w:eastAsia="Times New Roman"/>
          <w:color w:val="000000"/>
          <w:szCs w:val="20"/>
        </w:rPr>
        <w:t xml:space="preserve"> </w:t>
      </w:r>
      <w:r w:rsidRPr="00062421">
        <w:rPr>
          <w:rFonts w:eastAsia="Times New Roman"/>
          <w:color w:val="000000"/>
          <w:szCs w:val="20"/>
          <w:lang w:val="ru-RU"/>
        </w:rPr>
        <w:t>негиздүүлүгүнө</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жетекчиликтин</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отчеттуулукту</w:t>
      </w:r>
      <w:r w:rsidRPr="008B1596">
        <w:rPr>
          <w:rFonts w:eastAsia="Times New Roman"/>
          <w:color w:val="000000"/>
          <w:szCs w:val="20"/>
        </w:rPr>
        <w:t xml:space="preserve"> </w:t>
      </w:r>
      <w:r w:rsidRPr="00062421">
        <w:rPr>
          <w:rFonts w:eastAsia="Times New Roman"/>
          <w:color w:val="000000"/>
          <w:szCs w:val="20"/>
          <w:lang w:val="ru-RU"/>
        </w:rPr>
        <w:t>даярдоонун</w:t>
      </w:r>
      <w:r w:rsidRPr="008B1596">
        <w:rPr>
          <w:rFonts w:eastAsia="Times New Roman"/>
          <w:color w:val="000000"/>
          <w:szCs w:val="20"/>
        </w:rPr>
        <w:t xml:space="preserve"> </w:t>
      </w:r>
      <w:r w:rsidRPr="00062421">
        <w:rPr>
          <w:rFonts w:eastAsia="Times New Roman"/>
          <w:color w:val="000000"/>
          <w:szCs w:val="20"/>
          <w:lang w:val="ru-RU"/>
        </w:rPr>
        <w:t>колдонулуп</w:t>
      </w:r>
      <w:r w:rsidRPr="008B1596">
        <w:rPr>
          <w:rFonts w:eastAsia="Times New Roman"/>
          <w:color w:val="000000"/>
          <w:szCs w:val="20"/>
        </w:rPr>
        <w:t xml:space="preserve"> </w:t>
      </w:r>
      <w:r w:rsidRPr="00062421">
        <w:rPr>
          <w:rFonts w:eastAsia="Times New Roman"/>
          <w:color w:val="000000"/>
          <w:szCs w:val="20"/>
          <w:lang w:val="ru-RU"/>
        </w:rPr>
        <w:t>жаткан</w:t>
      </w:r>
      <w:r w:rsidRPr="008B1596">
        <w:rPr>
          <w:rFonts w:eastAsia="Times New Roman"/>
          <w:color w:val="000000"/>
          <w:szCs w:val="20"/>
        </w:rPr>
        <w:t xml:space="preserve"> </w:t>
      </w:r>
      <w:r w:rsidRPr="00062421">
        <w:rPr>
          <w:rFonts w:eastAsia="Times New Roman"/>
          <w:color w:val="000000"/>
          <w:szCs w:val="20"/>
          <w:lang w:val="ru-RU"/>
        </w:rPr>
        <w:t>концепциясын</w:t>
      </w:r>
      <w:r w:rsidRPr="008B1596">
        <w:rPr>
          <w:rFonts w:eastAsia="Times New Roman"/>
          <w:color w:val="000000"/>
          <w:szCs w:val="20"/>
        </w:rPr>
        <w:t xml:space="preserve"> </w:t>
      </w:r>
      <w:r w:rsidRPr="00062421">
        <w:rPr>
          <w:rFonts w:eastAsia="Times New Roman"/>
          <w:color w:val="000000"/>
          <w:szCs w:val="20"/>
          <w:lang w:val="ru-RU"/>
        </w:rPr>
        <w:t>талаптагыдай</w:t>
      </w:r>
      <w:r w:rsidRPr="008B1596">
        <w:rPr>
          <w:rFonts w:eastAsia="Times New Roman"/>
          <w:color w:val="000000"/>
          <w:szCs w:val="20"/>
        </w:rPr>
        <w:t xml:space="preserve"> </w:t>
      </w:r>
      <w:r w:rsidRPr="00062421">
        <w:rPr>
          <w:rFonts w:eastAsia="Times New Roman"/>
          <w:color w:val="000000"/>
          <w:szCs w:val="20"/>
          <w:lang w:val="ru-RU"/>
        </w:rPr>
        <w:t>колдонуусуна</w:t>
      </w:r>
      <w:r w:rsidRPr="008B1596">
        <w:rPr>
          <w:rFonts w:eastAsia="Times New Roman"/>
          <w:color w:val="000000"/>
          <w:szCs w:val="20"/>
        </w:rPr>
        <w:t xml:space="preserve"> </w:t>
      </w:r>
      <w:r w:rsidRPr="00062421">
        <w:rPr>
          <w:rFonts w:eastAsia="Times New Roman"/>
          <w:color w:val="000000"/>
          <w:szCs w:val="20"/>
          <w:lang w:val="ru-RU"/>
        </w:rPr>
        <w:t>тиешелүү</w:t>
      </w:r>
      <w:r w:rsidRPr="008B1596">
        <w:rPr>
          <w:rFonts w:eastAsia="Times New Roman"/>
          <w:color w:val="000000"/>
          <w:szCs w:val="20"/>
        </w:rPr>
        <w:t xml:space="preserve"> </w:t>
      </w:r>
      <w:r w:rsidRPr="00062421">
        <w:rPr>
          <w:rFonts w:eastAsia="Times New Roman"/>
          <w:color w:val="000000"/>
          <w:szCs w:val="20"/>
          <w:lang w:val="ru-RU"/>
        </w:rPr>
        <w:t>болсо</w:t>
      </w:r>
      <w:r w:rsidRPr="008B1596">
        <w:rPr>
          <w:rFonts w:eastAsia="Times New Roman"/>
          <w:color w:val="000000"/>
          <w:szCs w:val="20"/>
        </w:rPr>
        <w:t xml:space="preserve">, </w:t>
      </w:r>
      <w:r w:rsidRPr="00062421">
        <w:rPr>
          <w:rFonts w:eastAsia="Times New Roman"/>
          <w:color w:val="000000"/>
          <w:szCs w:val="20"/>
          <w:lang w:val="ru-RU"/>
        </w:rPr>
        <w:t>жетекчиликтин</w:t>
      </w:r>
      <w:r w:rsidRPr="008B1596">
        <w:rPr>
          <w:rFonts w:eastAsia="Times New Roman"/>
          <w:color w:val="000000"/>
          <w:szCs w:val="20"/>
        </w:rPr>
        <w:t xml:space="preserve"> </w:t>
      </w:r>
      <w:r w:rsidRPr="00062421">
        <w:rPr>
          <w:rFonts w:eastAsia="Times New Roman"/>
          <w:color w:val="000000"/>
          <w:szCs w:val="20"/>
          <w:lang w:val="ru-RU"/>
        </w:rPr>
        <w:t>белгилүү</w:t>
      </w:r>
      <w:r w:rsidRPr="008B1596">
        <w:rPr>
          <w:rFonts w:eastAsia="Times New Roman"/>
          <w:color w:val="000000"/>
          <w:szCs w:val="20"/>
        </w:rPr>
        <w:t xml:space="preserve"> </w:t>
      </w:r>
      <w:r w:rsidRPr="00062421">
        <w:rPr>
          <w:rFonts w:eastAsia="Times New Roman"/>
          <w:color w:val="000000"/>
          <w:szCs w:val="20"/>
          <w:lang w:val="ru-RU"/>
        </w:rPr>
        <w:t>бир</w:t>
      </w:r>
      <w:r w:rsidRPr="008B1596">
        <w:rPr>
          <w:rFonts w:eastAsia="Times New Roman"/>
          <w:color w:val="000000"/>
          <w:szCs w:val="20"/>
        </w:rPr>
        <w:t xml:space="preserve"> </w:t>
      </w:r>
      <w:r w:rsidRPr="00062421">
        <w:rPr>
          <w:rFonts w:eastAsia="Times New Roman"/>
          <w:color w:val="000000"/>
          <w:szCs w:val="20"/>
          <w:lang w:val="ru-RU"/>
        </w:rPr>
        <w:t>иш</w:t>
      </w:r>
      <w:r w:rsidRPr="008B1596">
        <w:rPr>
          <w:rFonts w:eastAsia="Times New Roman"/>
          <w:color w:val="000000"/>
          <w:szCs w:val="20"/>
        </w:rPr>
        <w:t>-</w:t>
      </w:r>
      <w:r w:rsidRPr="00062421">
        <w:rPr>
          <w:rFonts w:eastAsia="Times New Roman"/>
          <w:color w:val="000000"/>
          <w:szCs w:val="20"/>
          <w:lang w:val="ru-RU"/>
        </w:rPr>
        <w:t>аракеттер</w:t>
      </w:r>
      <w:r w:rsidRPr="008B1596">
        <w:rPr>
          <w:rFonts w:eastAsia="Times New Roman"/>
          <w:color w:val="000000"/>
          <w:szCs w:val="20"/>
        </w:rPr>
        <w:t xml:space="preserve"> </w:t>
      </w:r>
      <w:r w:rsidRPr="00062421">
        <w:rPr>
          <w:rFonts w:eastAsia="Times New Roman"/>
          <w:color w:val="000000"/>
          <w:szCs w:val="20"/>
          <w:lang w:val="ru-RU"/>
        </w:rPr>
        <w:t>планын</w:t>
      </w:r>
      <w:r w:rsidRPr="008B1596">
        <w:rPr>
          <w:rFonts w:eastAsia="Times New Roman"/>
          <w:color w:val="000000"/>
          <w:szCs w:val="20"/>
        </w:rPr>
        <w:t xml:space="preserve"> </w:t>
      </w:r>
      <w:r w:rsidRPr="00062421">
        <w:rPr>
          <w:rFonts w:eastAsia="Times New Roman"/>
          <w:color w:val="000000"/>
          <w:szCs w:val="20"/>
          <w:lang w:val="ru-RU"/>
        </w:rPr>
        <w:t>аткаруу</w:t>
      </w:r>
      <w:r w:rsidRPr="008B1596">
        <w:rPr>
          <w:rFonts w:eastAsia="Times New Roman"/>
          <w:color w:val="000000"/>
          <w:szCs w:val="20"/>
        </w:rPr>
        <w:t xml:space="preserve"> </w:t>
      </w:r>
      <w:r w:rsidRPr="00062421">
        <w:rPr>
          <w:rFonts w:eastAsia="Times New Roman"/>
          <w:color w:val="000000"/>
          <w:szCs w:val="20"/>
          <w:lang w:val="ru-RU"/>
        </w:rPr>
        <w:t>ниети</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жөндөмдүүлүгү</w:t>
      </w:r>
      <w:r w:rsidRPr="008B1596">
        <w:rPr>
          <w:rFonts w:eastAsia="Times New Roman"/>
          <w:color w:val="000000"/>
          <w:szCs w:val="20"/>
        </w:rPr>
        <w:t xml:space="preserve"> </w:t>
      </w:r>
      <w:r w:rsidRPr="00062421">
        <w:rPr>
          <w:rFonts w:eastAsia="Times New Roman"/>
          <w:color w:val="000000"/>
          <w:szCs w:val="20"/>
          <w:lang w:val="ru-RU"/>
        </w:rPr>
        <w:t>кандай</w:t>
      </w:r>
      <w:r w:rsidRPr="008B1596">
        <w:rPr>
          <w:rFonts w:eastAsia="Times New Roman"/>
          <w:color w:val="000000"/>
          <w:szCs w:val="20"/>
        </w:rPr>
        <w:t>;</w:t>
      </w:r>
    </w:p>
    <w:p w14:paraId="254D3EEB" w14:textId="77777777" w:rsidR="005A03DD" w:rsidRDefault="0067208D">
      <w:pPr>
        <w:pStyle w:val="IFACBullet2"/>
        <w:spacing w:line="240" w:lineRule="exact"/>
        <w:jc w:val="both"/>
      </w:pPr>
      <w:r w:rsidRPr="00062421">
        <w:rPr>
          <w:rFonts w:eastAsia="Times New Roman"/>
          <w:color w:val="000000"/>
          <w:szCs w:val="20"/>
          <w:lang w:val="ky-KG"/>
        </w:rPr>
        <w:t>олуттуу бурмалоо тобокелдиктерди барбы;</w:t>
      </w:r>
    </w:p>
    <w:p w14:paraId="1F738B86" w14:textId="77777777" w:rsidR="005A03DD" w:rsidRDefault="0067208D">
      <w:pPr>
        <w:pStyle w:val="IFACBullet2"/>
        <w:spacing w:line="240" w:lineRule="exact"/>
        <w:jc w:val="both"/>
      </w:pPr>
      <w:r w:rsidRPr="00062421">
        <w:rPr>
          <w:rFonts w:eastAsia="Times New Roman"/>
          <w:color w:val="000000"/>
          <w:szCs w:val="20"/>
          <w:lang w:val="ru-RU"/>
        </w:rPr>
        <w:t>жетекчиликтин</w:t>
      </w:r>
      <w:r w:rsidRPr="008B1596">
        <w:rPr>
          <w:rFonts w:eastAsia="Times New Roman"/>
          <w:color w:val="000000"/>
          <w:szCs w:val="20"/>
        </w:rPr>
        <w:t xml:space="preserve"> </w:t>
      </w:r>
      <w:r w:rsidRPr="00062421">
        <w:rPr>
          <w:rFonts w:eastAsia="Times New Roman"/>
          <w:color w:val="000000"/>
          <w:szCs w:val="20"/>
          <w:lang w:val="ru-RU"/>
        </w:rPr>
        <w:t>мүмкүн</w:t>
      </w:r>
      <w:r w:rsidRPr="008B1596">
        <w:rPr>
          <w:rFonts w:eastAsia="Times New Roman"/>
          <w:color w:val="000000"/>
          <w:szCs w:val="20"/>
        </w:rPr>
        <w:t xml:space="preserve"> </w:t>
      </w:r>
      <w:r w:rsidRPr="00062421">
        <w:rPr>
          <w:rFonts w:eastAsia="Times New Roman"/>
          <w:color w:val="000000"/>
          <w:szCs w:val="20"/>
          <w:lang w:val="ru-RU"/>
        </w:rPr>
        <w:t>болуучу</w:t>
      </w:r>
      <w:r w:rsidRPr="008B1596">
        <w:rPr>
          <w:rFonts w:eastAsia="Times New Roman"/>
          <w:color w:val="000000"/>
          <w:szCs w:val="20"/>
        </w:rPr>
        <w:t xml:space="preserve"> </w:t>
      </w:r>
      <w:r w:rsidRPr="00062421">
        <w:rPr>
          <w:rFonts w:eastAsia="Times New Roman"/>
          <w:color w:val="000000"/>
          <w:szCs w:val="20"/>
          <w:lang w:val="ru-RU"/>
        </w:rPr>
        <w:t>бир</w:t>
      </w:r>
      <w:r w:rsidRPr="008B1596">
        <w:rPr>
          <w:rFonts w:eastAsia="Times New Roman"/>
          <w:color w:val="000000"/>
          <w:szCs w:val="20"/>
        </w:rPr>
        <w:t xml:space="preserve"> </w:t>
      </w:r>
      <w:r w:rsidRPr="00062421">
        <w:rPr>
          <w:rFonts w:eastAsia="Times New Roman"/>
          <w:color w:val="000000"/>
          <w:szCs w:val="20"/>
          <w:lang w:val="ru-RU"/>
        </w:rPr>
        <w:t>жактуулугу</w:t>
      </w:r>
      <w:r w:rsidRPr="008B1596">
        <w:rPr>
          <w:rFonts w:eastAsia="Times New Roman"/>
          <w:color w:val="000000"/>
          <w:szCs w:val="20"/>
        </w:rPr>
        <w:t xml:space="preserve"> </w:t>
      </w:r>
      <w:r w:rsidRPr="00062421">
        <w:rPr>
          <w:rFonts w:eastAsia="Times New Roman"/>
          <w:color w:val="000000"/>
          <w:szCs w:val="20"/>
          <w:lang w:val="ru-RU"/>
        </w:rPr>
        <w:t>орун</w:t>
      </w:r>
      <w:r w:rsidRPr="008B1596">
        <w:rPr>
          <w:rFonts w:eastAsia="Times New Roman"/>
          <w:color w:val="000000"/>
          <w:szCs w:val="20"/>
        </w:rPr>
        <w:t xml:space="preserve"> </w:t>
      </w:r>
      <w:r w:rsidRPr="00062421">
        <w:rPr>
          <w:rFonts w:eastAsia="Times New Roman"/>
          <w:color w:val="000000"/>
          <w:szCs w:val="20"/>
          <w:lang w:val="ru-RU"/>
        </w:rPr>
        <w:t>алганбы</w:t>
      </w:r>
      <w:r w:rsidRPr="008B1596">
        <w:rPr>
          <w:rFonts w:eastAsia="Times New Roman"/>
          <w:color w:val="000000"/>
          <w:szCs w:val="20"/>
        </w:rPr>
        <w:t>;</w:t>
      </w:r>
    </w:p>
    <w:p w14:paraId="2EBC5877" w14:textId="77777777" w:rsidR="005A03DD" w:rsidRDefault="0067208D">
      <w:pPr>
        <w:pStyle w:val="IFACBullet2"/>
        <w:spacing w:line="240" w:lineRule="exact"/>
        <w:jc w:val="both"/>
      </w:pPr>
      <w:r w:rsidRPr="00062421">
        <w:rPr>
          <w:rFonts w:eastAsia="Times New Roman"/>
          <w:color w:val="000000"/>
          <w:szCs w:val="20"/>
          <w:lang w:val="ru-RU"/>
        </w:rPr>
        <w:t>жетекчилик</w:t>
      </w:r>
      <w:r w:rsidRPr="008B1596">
        <w:rPr>
          <w:rFonts w:eastAsia="Times New Roman"/>
          <w:color w:val="000000"/>
          <w:szCs w:val="20"/>
        </w:rPr>
        <w:t xml:space="preserve"> </w:t>
      </w:r>
      <w:r w:rsidRPr="00062421">
        <w:rPr>
          <w:rFonts w:eastAsia="Times New Roman"/>
          <w:color w:val="000000"/>
          <w:szCs w:val="20"/>
          <w:lang w:val="ru-RU"/>
        </w:rPr>
        <w:t>альтернативалык</w:t>
      </w:r>
      <w:r w:rsidRPr="008B1596">
        <w:rPr>
          <w:rFonts w:eastAsia="Times New Roman"/>
          <w:color w:val="000000"/>
          <w:szCs w:val="20"/>
        </w:rPr>
        <w:t xml:space="preserve"> </w:t>
      </w:r>
      <w:r w:rsidRPr="00062421">
        <w:rPr>
          <w:rFonts w:eastAsia="Times New Roman"/>
          <w:color w:val="000000"/>
          <w:szCs w:val="20"/>
          <w:lang w:val="ru-RU"/>
        </w:rPr>
        <w:t>божомолдорду</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жыйынтыктарды</w:t>
      </w:r>
      <w:r w:rsidRPr="008B1596">
        <w:rPr>
          <w:rFonts w:eastAsia="Times New Roman"/>
          <w:color w:val="000000"/>
          <w:szCs w:val="20"/>
        </w:rPr>
        <w:t xml:space="preserve"> </w:t>
      </w:r>
      <w:r w:rsidRPr="00062421">
        <w:rPr>
          <w:rFonts w:eastAsia="Times New Roman"/>
          <w:color w:val="000000"/>
          <w:szCs w:val="20"/>
          <w:lang w:val="ru-RU"/>
        </w:rPr>
        <w:t>кандай</w:t>
      </w:r>
      <w:r w:rsidRPr="008B1596">
        <w:rPr>
          <w:rFonts w:eastAsia="Times New Roman"/>
          <w:color w:val="000000"/>
          <w:szCs w:val="20"/>
        </w:rPr>
        <w:t xml:space="preserve"> </w:t>
      </w:r>
      <w:r w:rsidRPr="00062421">
        <w:rPr>
          <w:rFonts w:eastAsia="Times New Roman"/>
          <w:color w:val="000000"/>
          <w:szCs w:val="20"/>
          <w:lang w:val="ru-RU"/>
        </w:rPr>
        <w:t>караган</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эмне</w:t>
      </w:r>
      <w:r w:rsidRPr="008B1596">
        <w:rPr>
          <w:rFonts w:eastAsia="Times New Roman"/>
          <w:color w:val="000000"/>
          <w:szCs w:val="20"/>
        </w:rPr>
        <w:t xml:space="preserve"> </w:t>
      </w:r>
      <w:r w:rsidRPr="00062421">
        <w:rPr>
          <w:rFonts w:eastAsia="Times New Roman"/>
          <w:color w:val="000000"/>
          <w:szCs w:val="20"/>
          <w:lang w:val="ru-RU"/>
        </w:rPr>
        <w:t>үчүн</w:t>
      </w:r>
      <w:r w:rsidRPr="008B1596">
        <w:rPr>
          <w:rFonts w:eastAsia="Times New Roman"/>
          <w:color w:val="000000"/>
          <w:szCs w:val="20"/>
        </w:rPr>
        <w:t xml:space="preserve"> </w:t>
      </w:r>
      <w:r w:rsidRPr="00062421">
        <w:rPr>
          <w:rFonts w:eastAsia="Times New Roman"/>
          <w:color w:val="000000"/>
          <w:szCs w:val="20"/>
          <w:lang w:val="ru-RU"/>
        </w:rPr>
        <w:t>аларды</w:t>
      </w:r>
      <w:r w:rsidRPr="008B1596">
        <w:rPr>
          <w:rFonts w:eastAsia="Times New Roman"/>
          <w:color w:val="000000"/>
          <w:szCs w:val="20"/>
        </w:rPr>
        <w:t xml:space="preserve"> </w:t>
      </w:r>
      <w:r w:rsidRPr="00062421">
        <w:rPr>
          <w:rFonts w:eastAsia="Times New Roman"/>
          <w:color w:val="000000"/>
          <w:szCs w:val="20"/>
          <w:lang w:val="ru-RU"/>
        </w:rPr>
        <w:t>четке</w:t>
      </w:r>
      <w:r w:rsidRPr="008B1596">
        <w:rPr>
          <w:rFonts w:eastAsia="Times New Roman"/>
          <w:color w:val="000000"/>
          <w:szCs w:val="20"/>
        </w:rPr>
        <w:t xml:space="preserve"> </w:t>
      </w:r>
      <w:r w:rsidRPr="00062421">
        <w:rPr>
          <w:rFonts w:eastAsia="Times New Roman"/>
          <w:color w:val="000000"/>
          <w:szCs w:val="20"/>
          <w:lang w:val="ru-RU"/>
        </w:rPr>
        <w:t>какты</w:t>
      </w:r>
      <w:r w:rsidRPr="008B1596">
        <w:rPr>
          <w:rFonts w:eastAsia="Times New Roman"/>
          <w:color w:val="000000"/>
          <w:szCs w:val="20"/>
        </w:rPr>
        <w:t xml:space="preserve">; </w:t>
      </w:r>
      <w:r w:rsidRPr="00062421">
        <w:rPr>
          <w:rFonts w:eastAsia="Times New Roman"/>
          <w:color w:val="000000"/>
          <w:szCs w:val="20"/>
          <w:lang w:val="ru-RU"/>
        </w:rPr>
        <w:t>жетекчилик</w:t>
      </w:r>
      <w:r w:rsidRPr="008B1596">
        <w:rPr>
          <w:rFonts w:eastAsia="Times New Roman"/>
          <w:color w:val="000000"/>
          <w:szCs w:val="20"/>
        </w:rPr>
        <w:t xml:space="preserve"> </w:t>
      </w:r>
      <w:r w:rsidRPr="00062421">
        <w:rPr>
          <w:rFonts w:eastAsia="Times New Roman"/>
          <w:color w:val="000000"/>
          <w:szCs w:val="20"/>
          <w:lang w:val="ru-RU"/>
        </w:rPr>
        <w:t>баалануучу</w:t>
      </w:r>
      <w:r w:rsidRPr="008B1596">
        <w:rPr>
          <w:rFonts w:eastAsia="Times New Roman"/>
          <w:color w:val="000000"/>
          <w:szCs w:val="20"/>
        </w:rPr>
        <w:t xml:space="preserve"> </w:t>
      </w:r>
      <w:r w:rsidRPr="00062421">
        <w:rPr>
          <w:rFonts w:eastAsia="Times New Roman"/>
          <w:color w:val="000000"/>
          <w:szCs w:val="20"/>
          <w:lang w:val="ru-RU"/>
        </w:rPr>
        <w:t>маанилерди</w:t>
      </w:r>
      <w:r w:rsidRPr="008B1596">
        <w:rPr>
          <w:rFonts w:eastAsia="Times New Roman"/>
          <w:color w:val="000000"/>
          <w:szCs w:val="20"/>
        </w:rPr>
        <w:t xml:space="preserve"> </w:t>
      </w:r>
      <w:r w:rsidRPr="00062421">
        <w:rPr>
          <w:rFonts w:eastAsia="Times New Roman"/>
          <w:color w:val="000000"/>
          <w:szCs w:val="20"/>
          <w:lang w:val="ru-RU"/>
        </w:rPr>
        <w:t>аныктоодо</w:t>
      </w:r>
      <w:r w:rsidRPr="008B1596">
        <w:rPr>
          <w:rFonts w:eastAsia="Times New Roman"/>
          <w:color w:val="000000"/>
          <w:szCs w:val="20"/>
        </w:rPr>
        <w:t xml:space="preserve"> </w:t>
      </w:r>
      <w:r w:rsidRPr="00062421">
        <w:rPr>
          <w:rFonts w:eastAsia="Times New Roman"/>
          <w:color w:val="000000"/>
          <w:szCs w:val="20"/>
          <w:lang w:val="ru-RU"/>
        </w:rPr>
        <w:t>баалоонун</w:t>
      </w:r>
      <w:r w:rsidRPr="008B1596">
        <w:rPr>
          <w:rFonts w:eastAsia="Times New Roman"/>
          <w:color w:val="000000"/>
          <w:szCs w:val="20"/>
        </w:rPr>
        <w:t xml:space="preserve"> </w:t>
      </w:r>
      <w:r w:rsidRPr="00062421">
        <w:rPr>
          <w:rFonts w:eastAsia="Times New Roman"/>
          <w:color w:val="000000"/>
          <w:szCs w:val="20"/>
          <w:lang w:val="ru-RU"/>
        </w:rPr>
        <w:t>айкын</w:t>
      </w:r>
      <w:r w:rsidRPr="008B1596">
        <w:rPr>
          <w:rFonts w:eastAsia="Times New Roman"/>
          <w:color w:val="000000"/>
          <w:szCs w:val="20"/>
        </w:rPr>
        <w:t xml:space="preserve"> </w:t>
      </w:r>
      <w:r w:rsidRPr="00062421">
        <w:rPr>
          <w:rFonts w:eastAsia="Times New Roman"/>
          <w:color w:val="000000"/>
          <w:szCs w:val="20"/>
          <w:lang w:val="ru-RU"/>
        </w:rPr>
        <w:t>эместиги</w:t>
      </w:r>
      <w:r w:rsidRPr="008B1596">
        <w:rPr>
          <w:rFonts w:eastAsia="Times New Roman"/>
          <w:color w:val="000000"/>
          <w:szCs w:val="20"/>
        </w:rPr>
        <w:t xml:space="preserve"> </w:t>
      </w:r>
      <w:r w:rsidRPr="00062421">
        <w:rPr>
          <w:rFonts w:eastAsia="Times New Roman"/>
          <w:color w:val="000000"/>
          <w:szCs w:val="20"/>
          <w:lang w:val="ru-RU"/>
        </w:rPr>
        <w:t>маселесин</w:t>
      </w:r>
      <w:r w:rsidRPr="008B1596">
        <w:rPr>
          <w:rFonts w:eastAsia="Times New Roman"/>
          <w:color w:val="000000"/>
          <w:szCs w:val="20"/>
        </w:rPr>
        <w:t xml:space="preserve"> </w:t>
      </w:r>
      <w:r w:rsidRPr="00062421">
        <w:rPr>
          <w:rFonts w:eastAsia="Times New Roman"/>
          <w:color w:val="000000"/>
          <w:szCs w:val="20"/>
          <w:lang w:val="ru-RU"/>
        </w:rPr>
        <w:t>кантип</w:t>
      </w:r>
      <w:r w:rsidRPr="008B1596">
        <w:rPr>
          <w:rFonts w:eastAsia="Times New Roman"/>
          <w:color w:val="000000"/>
          <w:szCs w:val="20"/>
        </w:rPr>
        <w:t xml:space="preserve"> </w:t>
      </w:r>
      <w:r w:rsidRPr="00062421">
        <w:rPr>
          <w:rFonts w:eastAsia="Times New Roman"/>
          <w:color w:val="000000"/>
          <w:szCs w:val="20"/>
          <w:lang w:val="ru-RU"/>
        </w:rPr>
        <w:t>башкача</w:t>
      </w:r>
      <w:r w:rsidRPr="008B1596">
        <w:rPr>
          <w:rFonts w:eastAsia="Times New Roman"/>
          <w:color w:val="000000"/>
          <w:szCs w:val="20"/>
        </w:rPr>
        <w:t xml:space="preserve"> </w:t>
      </w:r>
      <w:r w:rsidRPr="00062421">
        <w:rPr>
          <w:rFonts w:eastAsia="Times New Roman"/>
          <w:color w:val="000000"/>
          <w:szCs w:val="20"/>
          <w:lang w:val="ru-RU"/>
        </w:rPr>
        <w:t>жол</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чечкен</w:t>
      </w:r>
      <w:r w:rsidRPr="008B1596">
        <w:rPr>
          <w:rFonts w:eastAsia="Times New Roman"/>
          <w:color w:val="000000"/>
          <w:szCs w:val="20"/>
        </w:rPr>
        <w:t>;</w:t>
      </w:r>
    </w:p>
    <w:p w14:paraId="0A9A9D55" w14:textId="77777777" w:rsidR="005A03DD" w:rsidRDefault="0067208D">
      <w:pPr>
        <w:pStyle w:val="IFACBullet2"/>
        <w:spacing w:line="240" w:lineRule="exact"/>
        <w:jc w:val="both"/>
      </w:pP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отчеттуулукта</w:t>
      </w:r>
      <w:r w:rsidRPr="008B1596">
        <w:rPr>
          <w:rFonts w:eastAsia="Times New Roman"/>
          <w:color w:val="000000"/>
          <w:szCs w:val="20"/>
        </w:rPr>
        <w:t xml:space="preserve"> </w:t>
      </w:r>
      <w:r w:rsidRPr="00062421">
        <w:rPr>
          <w:rFonts w:eastAsia="Times New Roman"/>
          <w:color w:val="000000"/>
          <w:szCs w:val="20"/>
          <w:lang w:val="ru-RU"/>
        </w:rPr>
        <w:t>баалоонун</w:t>
      </w:r>
      <w:r w:rsidRPr="008B1596">
        <w:rPr>
          <w:rFonts w:eastAsia="Times New Roman"/>
          <w:color w:val="000000"/>
          <w:szCs w:val="20"/>
        </w:rPr>
        <w:t xml:space="preserve"> </w:t>
      </w:r>
      <w:r w:rsidRPr="00062421">
        <w:rPr>
          <w:rFonts w:eastAsia="Times New Roman"/>
          <w:color w:val="000000"/>
          <w:szCs w:val="20"/>
          <w:lang w:val="ru-RU"/>
        </w:rPr>
        <w:t>айкын</w:t>
      </w:r>
      <w:r w:rsidRPr="008B1596">
        <w:rPr>
          <w:rFonts w:eastAsia="Times New Roman"/>
          <w:color w:val="000000"/>
          <w:szCs w:val="20"/>
        </w:rPr>
        <w:t xml:space="preserve"> </w:t>
      </w:r>
      <w:r w:rsidRPr="00062421">
        <w:rPr>
          <w:rFonts w:eastAsia="Times New Roman"/>
          <w:color w:val="000000"/>
          <w:szCs w:val="20"/>
          <w:lang w:val="ru-RU"/>
        </w:rPr>
        <w:t>эместиги</w:t>
      </w:r>
      <w:r w:rsidRPr="008B1596">
        <w:rPr>
          <w:rFonts w:eastAsia="Times New Roman"/>
          <w:color w:val="000000"/>
          <w:szCs w:val="20"/>
        </w:rPr>
        <w:t xml:space="preserve"> </w:t>
      </w:r>
      <w:r w:rsidRPr="00062421">
        <w:rPr>
          <w:rFonts w:eastAsia="Times New Roman"/>
          <w:color w:val="000000"/>
          <w:szCs w:val="20"/>
          <w:lang w:val="ru-RU"/>
        </w:rPr>
        <w:t>жөнүндө</w:t>
      </w:r>
      <w:r w:rsidRPr="008B1596">
        <w:rPr>
          <w:rFonts w:eastAsia="Times New Roman"/>
          <w:color w:val="000000"/>
          <w:szCs w:val="20"/>
        </w:rPr>
        <w:t xml:space="preserve"> </w:t>
      </w:r>
      <w:r w:rsidRPr="00062421">
        <w:rPr>
          <w:rFonts w:eastAsia="Times New Roman"/>
          <w:color w:val="000000"/>
          <w:szCs w:val="20"/>
          <w:lang w:val="ru-RU"/>
        </w:rPr>
        <w:t>маалыматты</w:t>
      </w:r>
      <w:r w:rsidRPr="008B1596">
        <w:rPr>
          <w:rFonts w:eastAsia="Times New Roman"/>
          <w:color w:val="000000"/>
          <w:szCs w:val="20"/>
        </w:rPr>
        <w:t xml:space="preserve"> </w:t>
      </w:r>
      <w:r w:rsidRPr="00062421">
        <w:rPr>
          <w:rFonts w:eastAsia="Times New Roman"/>
          <w:color w:val="000000"/>
          <w:szCs w:val="20"/>
          <w:lang w:val="ru-RU"/>
        </w:rPr>
        <w:t>ачып</w:t>
      </w:r>
      <w:r w:rsidRPr="008B1596">
        <w:rPr>
          <w:rFonts w:eastAsia="Times New Roman"/>
          <w:color w:val="000000"/>
          <w:szCs w:val="20"/>
        </w:rPr>
        <w:t xml:space="preserve"> </w:t>
      </w:r>
      <w:r w:rsidRPr="00062421">
        <w:rPr>
          <w:rFonts w:eastAsia="Times New Roman"/>
          <w:color w:val="000000"/>
          <w:szCs w:val="20"/>
          <w:lang w:val="ru-RU"/>
        </w:rPr>
        <w:t>көрсөтүү</w:t>
      </w:r>
      <w:r w:rsidRPr="008B1596">
        <w:rPr>
          <w:rFonts w:eastAsia="Times New Roman"/>
          <w:color w:val="000000"/>
          <w:szCs w:val="20"/>
        </w:rPr>
        <w:t xml:space="preserve"> </w:t>
      </w:r>
      <w:r w:rsidRPr="00062421">
        <w:rPr>
          <w:rFonts w:eastAsia="Times New Roman"/>
          <w:color w:val="000000"/>
          <w:szCs w:val="20"/>
          <w:lang w:val="ru-RU"/>
        </w:rPr>
        <w:t>адекваттуубу</w:t>
      </w:r>
      <w:r w:rsidRPr="008B1596">
        <w:rPr>
          <w:rFonts w:eastAsia="Times New Roman"/>
          <w:color w:val="000000"/>
          <w:szCs w:val="20"/>
        </w:rPr>
        <w:t>.</w:t>
      </w:r>
    </w:p>
    <w:p w14:paraId="68928005" w14:textId="77777777" w:rsidR="005A03DD" w:rsidRDefault="0067208D">
      <w:pPr>
        <w:pStyle w:val="Heading3SectionHeading"/>
      </w:pPr>
      <w:r w:rsidRPr="0067208D">
        <w:lastRenderedPageBreak/>
        <w:t>Финансылык отчеттуулукта маалыматты ачып көрсөтүү</w:t>
      </w:r>
    </w:p>
    <w:p w14:paraId="57463E38" w14:textId="77777777" w:rsidR="005A03DD" w:rsidRDefault="0067208D" w:rsidP="0067208D">
      <w:pPr>
        <w:pStyle w:val="IFACBullet1"/>
        <w:jc w:val="both"/>
      </w:pPr>
      <w:r w:rsidRPr="0067208D">
        <w:t>Финансылык отчеттуулукта ачык көрсөтүлө турган, сезгич мүнөздөгү маалыматты даярдоодо колдонулган, каралып жаткан маселелер жана тиешелүү ой жүгүртүүлөр (мисалы, түшкөн кирешени таануу, сыйакы, ишмердүүлүктүн үзгүлтүксүздүгү, отчеттук күндөн кийинки окуялар жана шарттуу милдеттенмелер менен байланыштуу маалыматты ачып көрсөтүү).</w:t>
      </w:r>
    </w:p>
    <w:p w14:paraId="3CCDD498" w14:textId="77777777" w:rsidR="005A03DD" w:rsidRDefault="0067208D">
      <w:pPr>
        <w:pStyle w:val="IFACBullet1"/>
        <w:jc w:val="both"/>
      </w:pPr>
      <w:r w:rsidRPr="00062421">
        <w:rPr>
          <w:rFonts w:eastAsia="Times New Roman"/>
          <w:color w:val="000000"/>
          <w:szCs w:val="20"/>
          <w:lang w:val="ky-KG"/>
        </w:rPr>
        <w:t xml:space="preserve">Финансылык отчеттуулукта ачып көрсөтүлүүчү маалыматтын жалпы </w:t>
      </w:r>
      <w:r>
        <w:rPr>
          <w:rFonts w:eastAsia="Times New Roman"/>
          <w:color w:val="000000"/>
          <w:szCs w:val="20"/>
          <w:lang w:val="ky-KG"/>
        </w:rPr>
        <w:t>бейтарапт</w:t>
      </w:r>
      <w:r w:rsidRPr="00062421">
        <w:rPr>
          <w:rFonts w:eastAsia="Times New Roman"/>
          <w:color w:val="000000"/>
          <w:szCs w:val="20"/>
          <w:lang w:val="ky-KG"/>
        </w:rPr>
        <w:t>уулугу, бири бирине каршы келбестиги жана айкындуулугу.</w:t>
      </w:r>
    </w:p>
    <w:p w14:paraId="3F61946D" w14:textId="77777777" w:rsidR="005A03DD" w:rsidRDefault="0067208D">
      <w:pPr>
        <w:pStyle w:val="Heading3SectionHeading"/>
      </w:pPr>
      <w:r w:rsidRPr="0067208D">
        <w:t>Коштоочу маселелер</w:t>
      </w:r>
    </w:p>
    <w:p w14:paraId="1D87DED5" w14:textId="77777777" w:rsidR="005A03DD" w:rsidRDefault="0067208D">
      <w:pPr>
        <w:pStyle w:val="IFACBullet1"/>
        <w:jc w:val="both"/>
      </w:pPr>
      <w:r w:rsidRPr="00062421">
        <w:rPr>
          <w:rFonts w:eastAsia="Times New Roman"/>
          <w:color w:val="000000"/>
          <w:szCs w:val="20"/>
          <w:lang w:val="ru-RU"/>
        </w:rPr>
        <w:t>Олуттуу</w:t>
      </w:r>
      <w:r w:rsidRPr="008B1596">
        <w:rPr>
          <w:rFonts w:eastAsia="Times New Roman"/>
          <w:color w:val="000000"/>
          <w:szCs w:val="20"/>
        </w:rPr>
        <w:t xml:space="preserve"> </w:t>
      </w:r>
      <w:r w:rsidRPr="00062421">
        <w:rPr>
          <w:rFonts w:eastAsia="Times New Roman"/>
          <w:color w:val="000000"/>
          <w:szCs w:val="20"/>
          <w:lang w:val="ru-RU"/>
        </w:rPr>
        <w:t>тобокелдиктердин</w:t>
      </w:r>
      <w:r w:rsidRPr="008B1596">
        <w:rPr>
          <w:rFonts w:eastAsia="Times New Roman"/>
          <w:color w:val="000000"/>
          <w:szCs w:val="20"/>
        </w:rPr>
        <w:t xml:space="preserve">, </w:t>
      </w:r>
      <w:r w:rsidRPr="00062421">
        <w:rPr>
          <w:rFonts w:eastAsia="Times New Roman"/>
          <w:color w:val="000000"/>
          <w:szCs w:val="20"/>
          <w:lang w:val="ru-RU"/>
        </w:rPr>
        <w:t>тышкы</w:t>
      </w:r>
      <w:r w:rsidRPr="008B1596">
        <w:rPr>
          <w:rFonts w:eastAsia="Times New Roman"/>
          <w:color w:val="000000"/>
          <w:szCs w:val="20"/>
        </w:rPr>
        <w:t xml:space="preserve"> </w:t>
      </w:r>
      <w:r w:rsidRPr="00062421">
        <w:rPr>
          <w:rFonts w:eastAsia="Times New Roman"/>
          <w:color w:val="000000"/>
          <w:szCs w:val="20"/>
          <w:lang w:val="ru-RU"/>
        </w:rPr>
        <w:t>таасир</w:t>
      </w:r>
      <w:r w:rsidRPr="008B1596">
        <w:rPr>
          <w:rFonts w:eastAsia="Times New Roman"/>
          <w:color w:val="000000"/>
          <w:szCs w:val="20"/>
        </w:rPr>
        <w:t xml:space="preserve"> </w:t>
      </w:r>
      <w:r w:rsidRPr="00062421">
        <w:rPr>
          <w:rFonts w:eastAsia="Times New Roman"/>
          <w:color w:val="000000"/>
          <w:szCs w:val="20"/>
          <w:lang w:val="ru-RU"/>
        </w:rPr>
        <w:t>этүү</w:t>
      </w:r>
      <w:r w:rsidRPr="008B1596">
        <w:rPr>
          <w:rFonts w:eastAsia="Times New Roman"/>
          <w:color w:val="000000"/>
          <w:szCs w:val="20"/>
        </w:rPr>
        <w:t xml:space="preserve"> </w:t>
      </w:r>
      <w:r w:rsidRPr="00062421">
        <w:rPr>
          <w:rFonts w:eastAsia="Times New Roman"/>
          <w:color w:val="000000"/>
          <w:szCs w:val="20"/>
          <w:lang w:val="ru-RU"/>
        </w:rPr>
        <w:t>факторлорунун</w:t>
      </w:r>
      <w:r w:rsidRPr="008B1596">
        <w:rPr>
          <w:rFonts w:eastAsia="Times New Roman"/>
          <w:color w:val="000000"/>
          <w:szCs w:val="20"/>
        </w:rPr>
        <w:t xml:space="preserve"> </w:t>
      </w:r>
      <w:r w:rsidRPr="00062421">
        <w:rPr>
          <w:rFonts w:eastAsia="Times New Roman"/>
          <w:color w:val="000000"/>
          <w:szCs w:val="20"/>
          <w:lang w:val="ru-RU"/>
        </w:rPr>
        <w:t>жана</w:t>
      </w:r>
      <w:r w:rsidRPr="008B1596">
        <w:rPr>
          <w:rFonts w:eastAsia="Times New Roman"/>
          <w:color w:val="000000"/>
          <w:szCs w:val="20"/>
        </w:rPr>
        <w:t xml:space="preserve"> </w:t>
      </w:r>
      <w:r w:rsidRPr="00062421">
        <w:rPr>
          <w:rFonts w:eastAsia="Times New Roman"/>
          <w:color w:val="000000"/>
          <w:szCs w:val="20"/>
          <w:lang w:val="ru-RU"/>
        </w:rPr>
        <w:t>айкын</w:t>
      </w:r>
      <w:r w:rsidRPr="008B1596">
        <w:rPr>
          <w:rFonts w:eastAsia="Times New Roman"/>
          <w:color w:val="000000"/>
          <w:szCs w:val="20"/>
        </w:rPr>
        <w:t xml:space="preserve"> </w:t>
      </w:r>
      <w:r w:rsidRPr="00062421">
        <w:rPr>
          <w:rFonts w:eastAsia="Times New Roman"/>
          <w:color w:val="000000"/>
          <w:szCs w:val="20"/>
          <w:lang w:val="ru-RU"/>
        </w:rPr>
        <w:t>эместик</w:t>
      </w:r>
      <w:r w:rsidRPr="008B1596">
        <w:rPr>
          <w:rFonts w:eastAsia="Times New Roman"/>
          <w:color w:val="000000"/>
          <w:szCs w:val="20"/>
        </w:rPr>
        <w:t xml:space="preserve"> </w:t>
      </w:r>
      <w:r w:rsidRPr="00062421">
        <w:rPr>
          <w:rFonts w:eastAsia="Times New Roman"/>
          <w:color w:val="000000"/>
          <w:szCs w:val="20"/>
          <w:lang w:val="ru-RU"/>
        </w:rPr>
        <w:t>кырдаалдарынын</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отчеттуулукка</w:t>
      </w:r>
      <w:r w:rsidRPr="008B1596">
        <w:rPr>
          <w:rFonts w:eastAsia="Times New Roman"/>
          <w:color w:val="000000"/>
          <w:szCs w:val="20"/>
        </w:rPr>
        <w:t xml:space="preserve"> </w:t>
      </w:r>
      <w:r w:rsidRPr="00062421">
        <w:rPr>
          <w:rFonts w:eastAsia="Times New Roman"/>
          <w:color w:val="000000"/>
          <w:szCs w:val="20"/>
          <w:lang w:val="ru-RU"/>
        </w:rPr>
        <w:t>потенциалдуу</w:t>
      </w:r>
      <w:r w:rsidRPr="008B1596">
        <w:rPr>
          <w:rFonts w:eastAsia="Times New Roman"/>
          <w:color w:val="000000"/>
          <w:szCs w:val="20"/>
        </w:rPr>
        <w:t xml:space="preserve"> </w:t>
      </w:r>
      <w:r w:rsidRPr="00062421">
        <w:rPr>
          <w:rFonts w:eastAsia="Times New Roman"/>
          <w:color w:val="000000"/>
          <w:szCs w:val="20"/>
          <w:lang w:val="ru-RU"/>
        </w:rPr>
        <w:t>таасири</w:t>
      </w:r>
      <w:r w:rsidRPr="008B1596">
        <w:rPr>
          <w:rFonts w:eastAsia="Times New Roman"/>
          <w:color w:val="000000"/>
          <w:szCs w:val="20"/>
        </w:rPr>
        <w:t xml:space="preserve">, </w:t>
      </w:r>
      <w:r w:rsidRPr="00062421">
        <w:rPr>
          <w:rFonts w:eastAsia="Times New Roman"/>
          <w:color w:val="000000"/>
          <w:szCs w:val="20"/>
          <w:lang w:val="ru-RU"/>
        </w:rPr>
        <w:t>алар</w:t>
      </w:r>
      <w:r w:rsidRPr="008B1596">
        <w:rPr>
          <w:rFonts w:eastAsia="Times New Roman"/>
          <w:color w:val="000000"/>
          <w:szCs w:val="20"/>
        </w:rPr>
        <w:t xml:space="preserve"> </w:t>
      </w:r>
      <w:r w:rsidRPr="00062421">
        <w:rPr>
          <w:rFonts w:eastAsia="Times New Roman"/>
          <w:color w:val="000000"/>
          <w:szCs w:val="20"/>
          <w:lang w:val="ru-RU"/>
        </w:rPr>
        <w:t>тууралуу</w:t>
      </w:r>
      <w:r w:rsidRPr="008B1596">
        <w:rPr>
          <w:rFonts w:eastAsia="Times New Roman"/>
          <w:color w:val="000000"/>
          <w:szCs w:val="20"/>
        </w:rPr>
        <w:t xml:space="preserve"> </w:t>
      </w:r>
      <w:r w:rsidRPr="00062421">
        <w:rPr>
          <w:rFonts w:eastAsia="Times New Roman"/>
          <w:color w:val="000000"/>
          <w:szCs w:val="20"/>
          <w:lang w:val="ru-RU"/>
        </w:rPr>
        <w:t>маалымат</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отчеттуулукта</w:t>
      </w:r>
      <w:r w:rsidRPr="008B1596">
        <w:rPr>
          <w:rFonts w:eastAsia="Times New Roman"/>
          <w:color w:val="000000"/>
          <w:szCs w:val="20"/>
        </w:rPr>
        <w:t xml:space="preserve"> </w:t>
      </w:r>
      <w:r w:rsidRPr="00062421">
        <w:rPr>
          <w:rFonts w:eastAsia="Times New Roman"/>
          <w:color w:val="000000"/>
          <w:szCs w:val="20"/>
          <w:lang w:val="ru-RU"/>
        </w:rPr>
        <w:t>ачып</w:t>
      </w:r>
      <w:r w:rsidRPr="008B1596">
        <w:rPr>
          <w:rFonts w:eastAsia="Times New Roman"/>
          <w:color w:val="000000"/>
          <w:szCs w:val="20"/>
        </w:rPr>
        <w:t xml:space="preserve"> </w:t>
      </w:r>
      <w:r w:rsidRPr="00062421">
        <w:rPr>
          <w:rFonts w:eastAsia="Times New Roman"/>
          <w:color w:val="000000"/>
          <w:szCs w:val="20"/>
          <w:lang w:val="ru-RU"/>
        </w:rPr>
        <w:t>көрсөтүлгөн</w:t>
      </w:r>
      <w:r w:rsidRPr="008B1596">
        <w:rPr>
          <w:rFonts w:eastAsia="Times New Roman"/>
          <w:color w:val="000000"/>
          <w:szCs w:val="20"/>
        </w:rPr>
        <w:t xml:space="preserve">, </w:t>
      </w:r>
      <w:r w:rsidRPr="00062421">
        <w:rPr>
          <w:rFonts w:eastAsia="Times New Roman"/>
          <w:color w:val="000000"/>
          <w:szCs w:val="20"/>
          <w:lang w:val="ru-RU"/>
        </w:rPr>
        <w:t>аяктабаган</w:t>
      </w:r>
      <w:r w:rsidRPr="008B1596">
        <w:rPr>
          <w:rFonts w:eastAsia="Times New Roman"/>
          <w:color w:val="000000"/>
          <w:szCs w:val="20"/>
        </w:rPr>
        <w:t xml:space="preserve"> </w:t>
      </w:r>
      <w:r w:rsidRPr="00062421">
        <w:rPr>
          <w:rFonts w:eastAsia="Times New Roman"/>
          <w:color w:val="000000"/>
          <w:szCs w:val="20"/>
          <w:lang w:val="ru-RU"/>
        </w:rPr>
        <w:t>соттук</w:t>
      </w:r>
      <w:r w:rsidRPr="008B1596">
        <w:rPr>
          <w:rFonts w:eastAsia="Times New Roman"/>
          <w:color w:val="000000"/>
          <w:szCs w:val="20"/>
        </w:rPr>
        <w:t xml:space="preserve"> </w:t>
      </w:r>
      <w:r w:rsidRPr="00062421">
        <w:rPr>
          <w:rFonts w:eastAsia="Times New Roman"/>
          <w:color w:val="000000"/>
          <w:szCs w:val="20"/>
          <w:lang w:val="ru-RU"/>
        </w:rPr>
        <w:t>териштирүүлөр</w:t>
      </w:r>
      <w:r w:rsidRPr="008B1596">
        <w:rPr>
          <w:rFonts w:eastAsia="Times New Roman"/>
          <w:color w:val="000000"/>
          <w:szCs w:val="20"/>
        </w:rPr>
        <w:t xml:space="preserve"> </w:t>
      </w:r>
      <w:r w:rsidRPr="00062421">
        <w:rPr>
          <w:rFonts w:eastAsia="Times New Roman"/>
          <w:color w:val="000000"/>
          <w:szCs w:val="20"/>
          <w:lang w:val="ru-RU"/>
        </w:rPr>
        <w:t>сыяктуу</w:t>
      </w:r>
    </w:p>
    <w:p w14:paraId="007C64EE" w14:textId="77777777" w:rsidR="005A03DD" w:rsidRDefault="0067208D">
      <w:pPr>
        <w:pStyle w:val="IFACBullet1"/>
        <w:jc w:val="both"/>
      </w:pPr>
      <w:r w:rsidRPr="007440AA">
        <w:rPr>
          <w:rFonts w:eastAsia="Times New Roman"/>
          <w:color w:val="000000"/>
          <w:szCs w:val="14"/>
          <w:lang w:val="kk-KZ"/>
        </w:rPr>
        <w:t>Ишкананын демейки</w:t>
      </w:r>
      <w:r w:rsidRPr="007440AA">
        <w:rPr>
          <w:rFonts w:eastAsia="Times New Roman"/>
          <w:color w:val="000000"/>
          <w:sz w:val="28"/>
          <w:szCs w:val="20"/>
        </w:rPr>
        <w:t xml:space="preserve"> </w:t>
      </w:r>
      <w:r w:rsidRPr="00062421">
        <w:rPr>
          <w:rFonts w:eastAsia="Times New Roman"/>
          <w:color w:val="000000"/>
          <w:szCs w:val="20"/>
          <w:lang w:val="ru-RU"/>
        </w:rPr>
        <w:t>ишинин</w:t>
      </w:r>
      <w:r w:rsidRPr="008B1596">
        <w:rPr>
          <w:rFonts w:eastAsia="Times New Roman"/>
          <w:color w:val="000000"/>
          <w:szCs w:val="20"/>
        </w:rPr>
        <w:t xml:space="preserve"> </w:t>
      </w:r>
      <w:r w:rsidRPr="00062421">
        <w:rPr>
          <w:rFonts w:eastAsia="Times New Roman"/>
          <w:color w:val="000000"/>
          <w:szCs w:val="20"/>
          <w:lang w:val="ru-RU"/>
        </w:rPr>
        <w:t>алкагынан</w:t>
      </w:r>
      <w:r w:rsidRPr="008B1596">
        <w:rPr>
          <w:rFonts w:eastAsia="Times New Roman"/>
          <w:color w:val="000000"/>
          <w:szCs w:val="20"/>
        </w:rPr>
        <w:t xml:space="preserve"> </w:t>
      </w:r>
      <w:r w:rsidRPr="00062421">
        <w:rPr>
          <w:rFonts w:eastAsia="Times New Roman"/>
          <w:color w:val="000000"/>
          <w:szCs w:val="20"/>
          <w:lang w:val="ru-RU"/>
        </w:rPr>
        <w:t>чыккан</w:t>
      </w:r>
      <w:r w:rsidRPr="008B1596">
        <w:rPr>
          <w:rFonts w:eastAsia="Times New Roman"/>
          <w:color w:val="000000"/>
          <w:szCs w:val="20"/>
        </w:rPr>
        <w:t xml:space="preserve">, </w:t>
      </w:r>
      <w:r w:rsidRPr="00062421">
        <w:rPr>
          <w:rFonts w:eastAsia="Times New Roman"/>
          <w:color w:val="000000"/>
          <w:szCs w:val="20"/>
          <w:lang w:val="ru-RU"/>
        </w:rPr>
        <w:t>же</w:t>
      </w:r>
      <w:r w:rsidRPr="008B1596">
        <w:rPr>
          <w:rFonts w:eastAsia="Times New Roman"/>
          <w:color w:val="000000"/>
          <w:szCs w:val="20"/>
        </w:rPr>
        <w:t xml:space="preserve"> </w:t>
      </w:r>
      <w:r w:rsidRPr="00062421">
        <w:rPr>
          <w:rFonts w:eastAsia="Times New Roman"/>
          <w:color w:val="000000"/>
          <w:szCs w:val="20"/>
          <w:lang w:val="ru-RU"/>
        </w:rPr>
        <w:t>башкача</w:t>
      </w:r>
      <w:r w:rsidRPr="008B1596">
        <w:rPr>
          <w:rFonts w:eastAsia="Times New Roman"/>
          <w:color w:val="000000"/>
          <w:szCs w:val="20"/>
        </w:rPr>
        <w:t xml:space="preserve"> </w:t>
      </w:r>
      <w:r w:rsidRPr="00062421">
        <w:rPr>
          <w:rFonts w:eastAsia="Times New Roman"/>
          <w:color w:val="000000"/>
          <w:szCs w:val="20"/>
          <w:lang w:val="ru-RU"/>
        </w:rPr>
        <w:t>жол</w:t>
      </w:r>
      <w:r w:rsidRPr="008B1596">
        <w:rPr>
          <w:rFonts w:eastAsia="Times New Roman"/>
          <w:color w:val="000000"/>
          <w:szCs w:val="20"/>
        </w:rPr>
        <w:t xml:space="preserve"> </w:t>
      </w:r>
      <w:r w:rsidRPr="00062421">
        <w:rPr>
          <w:rFonts w:eastAsia="Times New Roman"/>
          <w:color w:val="000000"/>
          <w:szCs w:val="20"/>
          <w:lang w:val="ru-RU"/>
        </w:rPr>
        <w:t>менен</w:t>
      </w:r>
      <w:r w:rsidRPr="008B1596">
        <w:rPr>
          <w:rFonts w:eastAsia="Times New Roman"/>
          <w:color w:val="000000"/>
          <w:szCs w:val="20"/>
        </w:rPr>
        <w:t xml:space="preserve"> </w:t>
      </w:r>
      <w:r w:rsidRPr="00062421">
        <w:rPr>
          <w:rFonts w:eastAsia="Times New Roman"/>
          <w:color w:val="000000"/>
          <w:szCs w:val="20"/>
          <w:lang w:val="ru-RU"/>
        </w:rPr>
        <w:t>бөтөнчө</w:t>
      </w:r>
      <w:r w:rsidRPr="008B1596">
        <w:rPr>
          <w:rFonts w:eastAsia="Times New Roman"/>
          <w:color w:val="000000"/>
          <w:szCs w:val="20"/>
        </w:rPr>
        <w:t xml:space="preserve"> </w:t>
      </w:r>
      <w:r w:rsidRPr="00062421">
        <w:rPr>
          <w:rFonts w:eastAsia="Times New Roman"/>
          <w:color w:val="000000"/>
          <w:szCs w:val="20"/>
          <w:lang w:val="ru-RU"/>
        </w:rPr>
        <w:t>болуп</w:t>
      </w:r>
      <w:r w:rsidRPr="008B1596">
        <w:rPr>
          <w:rFonts w:eastAsia="Times New Roman"/>
          <w:color w:val="000000"/>
          <w:szCs w:val="20"/>
        </w:rPr>
        <w:t xml:space="preserve"> </w:t>
      </w:r>
      <w:r w:rsidRPr="00062421">
        <w:rPr>
          <w:rFonts w:eastAsia="Times New Roman"/>
          <w:color w:val="000000"/>
          <w:szCs w:val="20"/>
          <w:lang w:val="ru-RU"/>
        </w:rPr>
        <w:t>саналган</w:t>
      </w:r>
      <w:r w:rsidRPr="008B1596">
        <w:rPr>
          <w:rFonts w:eastAsia="Times New Roman"/>
          <w:color w:val="000000"/>
          <w:szCs w:val="20"/>
        </w:rPr>
        <w:t xml:space="preserve">, </w:t>
      </w:r>
      <w:r w:rsidRPr="00062421">
        <w:rPr>
          <w:rFonts w:eastAsia="Times New Roman"/>
          <w:color w:val="000000"/>
          <w:szCs w:val="20"/>
          <w:lang w:val="ru-RU"/>
        </w:rPr>
        <w:t>олуттуу</w:t>
      </w:r>
      <w:r w:rsidRPr="008B1596">
        <w:rPr>
          <w:rFonts w:eastAsia="Times New Roman"/>
          <w:color w:val="000000"/>
          <w:szCs w:val="20"/>
        </w:rPr>
        <w:t xml:space="preserve"> </w:t>
      </w:r>
      <w:r w:rsidRPr="00062421">
        <w:rPr>
          <w:rFonts w:eastAsia="Times New Roman"/>
          <w:color w:val="000000"/>
          <w:szCs w:val="20"/>
          <w:lang w:val="ru-RU"/>
        </w:rPr>
        <w:t>операциялардын</w:t>
      </w:r>
      <w:r w:rsidRPr="008B1596">
        <w:rPr>
          <w:rFonts w:eastAsia="Times New Roman"/>
          <w:color w:val="000000"/>
          <w:szCs w:val="20"/>
        </w:rPr>
        <w:t xml:space="preserve"> </w:t>
      </w:r>
      <w:r w:rsidRPr="00062421">
        <w:rPr>
          <w:rFonts w:eastAsia="Times New Roman"/>
          <w:color w:val="000000"/>
          <w:szCs w:val="20"/>
          <w:lang w:val="ru-RU"/>
        </w:rPr>
        <w:t>финансылык</w:t>
      </w:r>
      <w:r w:rsidRPr="008B1596">
        <w:rPr>
          <w:rFonts w:eastAsia="Times New Roman"/>
          <w:color w:val="000000"/>
          <w:szCs w:val="20"/>
        </w:rPr>
        <w:t xml:space="preserve"> </w:t>
      </w:r>
      <w:r w:rsidRPr="00062421">
        <w:rPr>
          <w:rFonts w:eastAsia="Times New Roman"/>
          <w:color w:val="000000"/>
          <w:szCs w:val="20"/>
          <w:lang w:val="ru-RU"/>
        </w:rPr>
        <w:t>отчеттуулукка</w:t>
      </w:r>
      <w:r w:rsidRPr="008B1596">
        <w:rPr>
          <w:rFonts w:eastAsia="Times New Roman"/>
          <w:color w:val="000000"/>
          <w:szCs w:val="20"/>
        </w:rPr>
        <w:t xml:space="preserve"> </w:t>
      </w:r>
      <w:r w:rsidRPr="00062421">
        <w:rPr>
          <w:rFonts w:eastAsia="Times New Roman"/>
          <w:color w:val="000000"/>
          <w:szCs w:val="20"/>
          <w:lang w:val="ru-RU"/>
        </w:rPr>
        <w:t>таасиринин</w:t>
      </w:r>
      <w:r w:rsidRPr="008B1596">
        <w:rPr>
          <w:rFonts w:eastAsia="Times New Roman"/>
          <w:color w:val="000000"/>
          <w:szCs w:val="20"/>
        </w:rPr>
        <w:t xml:space="preserve"> </w:t>
      </w:r>
      <w:r w:rsidRPr="00062421">
        <w:rPr>
          <w:rFonts w:eastAsia="Times New Roman"/>
          <w:color w:val="000000"/>
          <w:szCs w:val="20"/>
          <w:lang w:val="ru-RU"/>
        </w:rPr>
        <w:t>деңгээли</w:t>
      </w:r>
      <w:r w:rsidRPr="008B1596">
        <w:rPr>
          <w:rFonts w:eastAsia="Times New Roman"/>
          <w:color w:val="000000"/>
          <w:szCs w:val="20"/>
        </w:rPr>
        <w:t xml:space="preserve">. </w:t>
      </w:r>
      <w:r w:rsidRPr="00062421">
        <w:rPr>
          <w:rFonts w:eastAsia="Times New Roman"/>
          <w:color w:val="000000"/>
          <w:szCs w:val="20"/>
          <w:lang w:val="ru-RU"/>
        </w:rPr>
        <w:t>Мындай</w:t>
      </w:r>
      <w:r w:rsidRPr="007440AA">
        <w:rPr>
          <w:rFonts w:eastAsia="Times New Roman"/>
          <w:color w:val="000000"/>
          <w:szCs w:val="20"/>
        </w:rPr>
        <w:t xml:space="preserve"> </w:t>
      </w:r>
      <w:r w:rsidRPr="00062421">
        <w:rPr>
          <w:rFonts w:eastAsia="Times New Roman"/>
          <w:color w:val="000000"/>
          <w:szCs w:val="20"/>
          <w:lang w:val="ru-RU"/>
        </w:rPr>
        <w:t>маалыматтык</w:t>
      </w:r>
      <w:r w:rsidRPr="007440AA">
        <w:rPr>
          <w:rFonts w:eastAsia="Times New Roman"/>
          <w:color w:val="000000"/>
          <w:szCs w:val="20"/>
        </w:rPr>
        <w:t xml:space="preserve"> </w:t>
      </w:r>
      <w:r w:rsidRPr="00062421">
        <w:rPr>
          <w:rFonts w:eastAsia="Times New Roman"/>
          <w:color w:val="000000"/>
          <w:szCs w:val="20"/>
          <w:lang w:val="ru-RU"/>
        </w:rPr>
        <w:t>билдирүүдө</w:t>
      </w:r>
      <w:r w:rsidRPr="007440AA">
        <w:rPr>
          <w:rFonts w:eastAsia="Times New Roman"/>
          <w:color w:val="000000"/>
          <w:szCs w:val="20"/>
        </w:rPr>
        <w:t xml:space="preserve"> </w:t>
      </w:r>
      <w:r w:rsidRPr="00062421">
        <w:rPr>
          <w:rFonts w:eastAsia="Times New Roman"/>
          <w:color w:val="000000"/>
          <w:szCs w:val="20"/>
          <w:lang w:val="ru-RU"/>
        </w:rPr>
        <w:t>төмөндөгү</w:t>
      </w:r>
      <w:r w:rsidRPr="007440AA">
        <w:rPr>
          <w:rFonts w:eastAsia="Times New Roman"/>
          <w:color w:val="000000"/>
          <w:szCs w:val="20"/>
        </w:rPr>
        <w:t xml:space="preserve"> </w:t>
      </w:r>
      <w:r w:rsidRPr="00062421">
        <w:rPr>
          <w:rFonts w:eastAsia="Times New Roman"/>
          <w:color w:val="000000"/>
          <w:szCs w:val="20"/>
          <w:lang w:val="ru-RU"/>
        </w:rPr>
        <w:t>факторлорго</w:t>
      </w:r>
      <w:r w:rsidRPr="007440AA">
        <w:rPr>
          <w:rFonts w:eastAsia="Times New Roman"/>
          <w:color w:val="000000"/>
          <w:szCs w:val="20"/>
        </w:rPr>
        <w:t xml:space="preserve"> </w:t>
      </w:r>
      <w:r w:rsidRPr="00062421">
        <w:rPr>
          <w:rFonts w:eastAsia="Times New Roman"/>
          <w:color w:val="000000"/>
          <w:szCs w:val="20"/>
          <w:lang w:val="ru-RU"/>
        </w:rPr>
        <w:t>көңүл</w:t>
      </w:r>
      <w:r w:rsidRPr="007440AA">
        <w:rPr>
          <w:rFonts w:eastAsia="Times New Roman"/>
          <w:color w:val="000000"/>
          <w:szCs w:val="20"/>
        </w:rPr>
        <w:t xml:space="preserve"> </w:t>
      </w:r>
      <w:r w:rsidRPr="00062421">
        <w:rPr>
          <w:rFonts w:eastAsia="Times New Roman"/>
          <w:color w:val="000000"/>
          <w:szCs w:val="20"/>
          <w:lang w:val="ru-RU"/>
        </w:rPr>
        <w:t>бурулат</w:t>
      </w:r>
      <w:r w:rsidRPr="007440AA">
        <w:rPr>
          <w:rFonts w:eastAsia="Times New Roman"/>
          <w:color w:val="000000"/>
          <w:szCs w:val="20"/>
        </w:rPr>
        <w:t>:</w:t>
      </w:r>
    </w:p>
    <w:p w14:paraId="3F389FE1" w14:textId="77777777" w:rsidR="005A03DD" w:rsidRPr="0067208D" w:rsidRDefault="0067208D">
      <w:pPr>
        <w:pStyle w:val="IFACBullet2"/>
        <w:jc w:val="both"/>
        <w:rPr>
          <w:lang w:val="ru-RU"/>
        </w:rPr>
      </w:pPr>
      <w:r w:rsidRPr="00062421">
        <w:rPr>
          <w:rFonts w:eastAsia="Times New Roman"/>
          <w:color w:val="000000"/>
          <w:szCs w:val="20"/>
          <w:lang w:val="ru-RU"/>
        </w:rPr>
        <w:t xml:space="preserve">мезгил ичинде </w:t>
      </w:r>
      <w:r>
        <w:rPr>
          <w:rFonts w:eastAsia="Times New Roman"/>
          <w:color w:val="000000"/>
          <w:szCs w:val="20"/>
          <w:lang w:val="ru-RU"/>
        </w:rPr>
        <w:t xml:space="preserve">таанылган </w:t>
      </w:r>
      <w:r w:rsidRPr="00062421">
        <w:rPr>
          <w:rFonts w:eastAsia="Times New Roman"/>
          <w:color w:val="000000"/>
          <w:szCs w:val="20"/>
          <w:lang w:val="ru-RU"/>
        </w:rPr>
        <w:t>бир жолку сумма</w:t>
      </w:r>
      <w:r>
        <w:rPr>
          <w:rFonts w:eastAsia="Times New Roman"/>
          <w:color w:val="000000"/>
          <w:szCs w:val="20"/>
          <w:lang w:val="ru-RU"/>
        </w:rPr>
        <w:t>лар</w:t>
      </w:r>
      <w:r w:rsidRPr="00062421">
        <w:rPr>
          <w:rFonts w:eastAsia="Times New Roman"/>
          <w:color w:val="000000"/>
          <w:szCs w:val="20"/>
          <w:lang w:val="ru-RU"/>
        </w:rPr>
        <w:t>;</w:t>
      </w:r>
    </w:p>
    <w:p w14:paraId="7A5A5506" w14:textId="77777777" w:rsidR="005A03DD" w:rsidRPr="0067208D" w:rsidRDefault="0067208D">
      <w:pPr>
        <w:pStyle w:val="IFACBullet2"/>
        <w:jc w:val="both"/>
        <w:rPr>
          <w:lang w:val="ru-RU"/>
        </w:rPr>
      </w:pPr>
      <w:r w:rsidRPr="00062421">
        <w:rPr>
          <w:rFonts w:eastAsia="Times New Roman"/>
          <w:color w:val="000000"/>
          <w:szCs w:val="20"/>
          <w:lang w:val="ru-RU"/>
        </w:rPr>
        <w:t>финансылык</w:t>
      </w:r>
      <w:r w:rsidRPr="0067208D">
        <w:rPr>
          <w:rFonts w:eastAsia="Times New Roman"/>
          <w:color w:val="000000"/>
          <w:szCs w:val="20"/>
          <w:lang w:val="ru-RU"/>
        </w:rPr>
        <w:t xml:space="preserve"> </w:t>
      </w:r>
      <w:r w:rsidRPr="00062421">
        <w:rPr>
          <w:rFonts w:eastAsia="Times New Roman"/>
          <w:color w:val="000000"/>
          <w:szCs w:val="20"/>
          <w:lang w:val="ru-RU"/>
        </w:rPr>
        <w:t>отчеттуулукта</w:t>
      </w:r>
      <w:r w:rsidRPr="0067208D">
        <w:rPr>
          <w:rFonts w:eastAsia="Times New Roman"/>
          <w:color w:val="000000"/>
          <w:szCs w:val="20"/>
          <w:lang w:val="ru-RU"/>
        </w:rPr>
        <w:t xml:space="preserve"> </w:t>
      </w:r>
      <w:r w:rsidRPr="00062421">
        <w:rPr>
          <w:rFonts w:eastAsia="Times New Roman"/>
          <w:color w:val="000000"/>
          <w:szCs w:val="20"/>
          <w:lang w:val="ru-RU"/>
        </w:rPr>
        <w:t>мындай</w:t>
      </w:r>
      <w:r w:rsidRPr="0067208D">
        <w:rPr>
          <w:rFonts w:eastAsia="Times New Roman"/>
          <w:color w:val="000000"/>
          <w:szCs w:val="20"/>
          <w:lang w:val="ru-RU"/>
        </w:rPr>
        <w:t xml:space="preserve"> </w:t>
      </w:r>
      <w:r w:rsidRPr="00062421">
        <w:rPr>
          <w:rFonts w:eastAsia="Times New Roman"/>
          <w:color w:val="000000"/>
          <w:szCs w:val="20"/>
          <w:lang w:val="ru-RU"/>
        </w:rPr>
        <w:t>операциялар</w:t>
      </w:r>
      <w:r>
        <w:rPr>
          <w:rFonts w:eastAsia="Times New Roman"/>
          <w:color w:val="000000"/>
          <w:szCs w:val="20"/>
          <w:lang w:val="ru-RU"/>
        </w:rPr>
        <w:t>дын</w:t>
      </w:r>
      <w:r w:rsidRPr="0067208D">
        <w:rPr>
          <w:rFonts w:eastAsia="Times New Roman"/>
          <w:color w:val="000000"/>
          <w:szCs w:val="20"/>
          <w:lang w:val="ru-RU"/>
        </w:rPr>
        <w:t xml:space="preserve"> </w:t>
      </w:r>
      <w:r w:rsidRPr="00062421">
        <w:rPr>
          <w:rFonts w:eastAsia="Times New Roman"/>
          <w:color w:val="000000"/>
          <w:szCs w:val="20"/>
          <w:lang w:val="ru-RU"/>
        </w:rPr>
        <w:t>өзүнчө</w:t>
      </w:r>
      <w:r w:rsidRPr="0067208D">
        <w:rPr>
          <w:rFonts w:eastAsia="Times New Roman"/>
          <w:color w:val="000000"/>
          <w:szCs w:val="20"/>
          <w:lang w:val="ru-RU"/>
        </w:rPr>
        <w:t xml:space="preserve"> </w:t>
      </w:r>
      <w:r w:rsidRPr="00062421">
        <w:rPr>
          <w:rFonts w:eastAsia="Times New Roman"/>
          <w:color w:val="000000"/>
          <w:szCs w:val="20"/>
          <w:lang w:val="ru-RU"/>
        </w:rPr>
        <w:t>ачып</w:t>
      </w:r>
      <w:r w:rsidRPr="0067208D">
        <w:rPr>
          <w:rFonts w:eastAsia="Times New Roman"/>
          <w:color w:val="000000"/>
          <w:szCs w:val="20"/>
          <w:lang w:val="ru-RU"/>
        </w:rPr>
        <w:t xml:space="preserve"> </w:t>
      </w:r>
      <w:r w:rsidRPr="00062421">
        <w:rPr>
          <w:rFonts w:eastAsia="Times New Roman"/>
          <w:color w:val="000000"/>
          <w:szCs w:val="20"/>
          <w:lang w:val="ru-RU"/>
        </w:rPr>
        <w:t>көрсөтүл</w:t>
      </w:r>
      <w:r>
        <w:rPr>
          <w:rFonts w:eastAsia="Times New Roman"/>
          <w:color w:val="000000"/>
          <w:szCs w:val="20"/>
          <w:lang w:val="ru-RU"/>
        </w:rPr>
        <w:t>үшүнүн</w:t>
      </w:r>
      <w:r w:rsidRPr="0067208D">
        <w:rPr>
          <w:rFonts w:eastAsia="Times New Roman"/>
          <w:color w:val="000000"/>
          <w:szCs w:val="20"/>
          <w:lang w:val="ru-RU"/>
        </w:rPr>
        <w:t xml:space="preserve"> </w:t>
      </w:r>
      <w:r w:rsidRPr="00062421">
        <w:rPr>
          <w:rFonts w:eastAsia="Times New Roman"/>
          <w:color w:val="000000"/>
          <w:szCs w:val="20"/>
          <w:lang w:val="ru-RU"/>
        </w:rPr>
        <w:t>д</w:t>
      </w:r>
      <w:r>
        <w:rPr>
          <w:rFonts w:eastAsia="Times New Roman"/>
          <w:color w:val="000000"/>
          <w:szCs w:val="20"/>
          <w:lang w:val="ru-RU"/>
        </w:rPr>
        <w:t>аражасы</w:t>
      </w:r>
      <w:r w:rsidRPr="0067208D">
        <w:rPr>
          <w:rFonts w:eastAsia="Times New Roman"/>
          <w:color w:val="000000"/>
          <w:szCs w:val="20"/>
          <w:lang w:val="ru-RU"/>
        </w:rPr>
        <w:t>;</w:t>
      </w:r>
    </w:p>
    <w:p w14:paraId="767CCE1F" w14:textId="77777777" w:rsidR="005A03DD" w:rsidRPr="0067208D" w:rsidRDefault="0067208D">
      <w:pPr>
        <w:pStyle w:val="IFACBullet2"/>
        <w:jc w:val="both"/>
        <w:rPr>
          <w:lang w:val="ru-RU"/>
        </w:rPr>
      </w:pPr>
      <w:r w:rsidRPr="00062421">
        <w:rPr>
          <w:rFonts w:eastAsia="Times New Roman"/>
          <w:color w:val="000000"/>
          <w:szCs w:val="20"/>
          <w:lang w:val="ru-RU"/>
        </w:rPr>
        <w:t>мындай</w:t>
      </w:r>
      <w:r w:rsidRPr="0067208D">
        <w:rPr>
          <w:rFonts w:eastAsia="Times New Roman"/>
          <w:color w:val="000000"/>
          <w:szCs w:val="20"/>
          <w:lang w:val="ru-RU"/>
        </w:rPr>
        <w:t xml:space="preserve"> </w:t>
      </w:r>
      <w:r w:rsidRPr="00062421">
        <w:rPr>
          <w:rFonts w:eastAsia="Times New Roman"/>
          <w:color w:val="000000"/>
          <w:szCs w:val="20"/>
          <w:lang w:val="ru-RU"/>
        </w:rPr>
        <w:t>операциялар</w:t>
      </w:r>
      <w:r w:rsidRPr="0067208D">
        <w:rPr>
          <w:rFonts w:eastAsia="Times New Roman"/>
          <w:color w:val="000000"/>
          <w:szCs w:val="20"/>
          <w:lang w:val="ru-RU"/>
        </w:rPr>
        <w:t xml:space="preserve"> </w:t>
      </w:r>
      <w:r w:rsidRPr="00062421">
        <w:rPr>
          <w:rFonts w:eastAsia="Times New Roman"/>
          <w:color w:val="000000"/>
          <w:szCs w:val="20"/>
          <w:lang w:val="ru-RU"/>
        </w:rPr>
        <w:t>бухгалтердик</w:t>
      </w:r>
      <w:r w:rsidRPr="0067208D">
        <w:rPr>
          <w:rFonts w:eastAsia="Times New Roman"/>
          <w:color w:val="000000"/>
          <w:szCs w:val="20"/>
          <w:lang w:val="ru-RU"/>
        </w:rPr>
        <w:t xml:space="preserve"> </w:t>
      </w:r>
      <w:r w:rsidRPr="00062421">
        <w:rPr>
          <w:rFonts w:eastAsia="Times New Roman"/>
          <w:color w:val="000000"/>
          <w:szCs w:val="20"/>
          <w:lang w:val="ru-RU"/>
        </w:rPr>
        <w:t>эсептин</w:t>
      </w:r>
      <w:r w:rsidRPr="0067208D">
        <w:rPr>
          <w:rFonts w:eastAsia="Times New Roman"/>
          <w:color w:val="000000"/>
          <w:szCs w:val="20"/>
          <w:lang w:val="ru-RU"/>
        </w:rPr>
        <w:t xml:space="preserve"> </w:t>
      </w:r>
      <w:r w:rsidRPr="00062421">
        <w:rPr>
          <w:rFonts w:eastAsia="Times New Roman"/>
          <w:color w:val="000000"/>
          <w:szCs w:val="20"/>
          <w:lang w:val="ru-RU"/>
        </w:rPr>
        <w:t>же</w:t>
      </w:r>
      <w:r w:rsidRPr="0067208D">
        <w:rPr>
          <w:rFonts w:eastAsia="Times New Roman"/>
          <w:color w:val="000000"/>
          <w:szCs w:val="20"/>
          <w:lang w:val="ru-RU"/>
        </w:rPr>
        <w:t xml:space="preserve"> </w:t>
      </w:r>
      <w:r w:rsidRPr="00062421">
        <w:rPr>
          <w:rFonts w:eastAsia="Times New Roman"/>
          <w:color w:val="000000"/>
          <w:szCs w:val="20"/>
          <w:lang w:val="ru-RU"/>
        </w:rPr>
        <w:t>салык</w:t>
      </w:r>
      <w:r w:rsidRPr="0067208D">
        <w:rPr>
          <w:rFonts w:eastAsia="Times New Roman"/>
          <w:color w:val="000000"/>
          <w:szCs w:val="20"/>
          <w:lang w:val="ru-RU"/>
        </w:rPr>
        <w:t xml:space="preserve"> </w:t>
      </w:r>
      <w:r w:rsidRPr="00062421">
        <w:rPr>
          <w:rFonts w:eastAsia="Times New Roman"/>
          <w:color w:val="000000"/>
          <w:szCs w:val="20"/>
          <w:lang w:val="ru-RU"/>
        </w:rPr>
        <w:t>салуу</w:t>
      </w:r>
      <w:r w:rsidRPr="0067208D">
        <w:rPr>
          <w:rFonts w:eastAsia="Times New Roman"/>
          <w:color w:val="000000"/>
          <w:szCs w:val="20"/>
          <w:lang w:val="ru-RU"/>
        </w:rPr>
        <w:t xml:space="preserve"> </w:t>
      </w:r>
      <w:r w:rsidRPr="00062421">
        <w:rPr>
          <w:rFonts w:eastAsia="Times New Roman"/>
          <w:color w:val="000000"/>
          <w:szCs w:val="20"/>
          <w:lang w:val="ru-RU"/>
        </w:rPr>
        <w:t>максаттары</w:t>
      </w:r>
      <w:r w:rsidRPr="0067208D">
        <w:rPr>
          <w:rFonts w:eastAsia="Times New Roman"/>
          <w:color w:val="000000"/>
          <w:szCs w:val="20"/>
          <w:lang w:val="ru-RU"/>
        </w:rPr>
        <w:t xml:space="preserve"> </w:t>
      </w:r>
      <w:r w:rsidRPr="00062421">
        <w:rPr>
          <w:rFonts w:eastAsia="Times New Roman"/>
          <w:color w:val="000000"/>
          <w:szCs w:val="20"/>
          <w:lang w:val="ru-RU"/>
        </w:rPr>
        <w:t>үчүн</w:t>
      </w:r>
      <w:r w:rsidRPr="0067208D">
        <w:rPr>
          <w:rFonts w:eastAsia="Times New Roman"/>
          <w:color w:val="000000"/>
          <w:szCs w:val="20"/>
          <w:lang w:val="ru-RU"/>
        </w:rPr>
        <w:t xml:space="preserve"> </w:t>
      </w:r>
      <w:r w:rsidRPr="00062421">
        <w:rPr>
          <w:rFonts w:eastAsia="Times New Roman"/>
          <w:color w:val="000000"/>
          <w:szCs w:val="20"/>
          <w:lang w:val="ru-RU"/>
        </w:rPr>
        <w:t>эсептин</w:t>
      </w:r>
      <w:r w:rsidRPr="0067208D">
        <w:rPr>
          <w:rFonts w:eastAsia="Times New Roman"/>
          <w:color w:val="000000"/>
          <w:szCs w:val="20"/>
          <w:lang w:val="ru-RU"/>
        </w:rPr>
        <w:t xml:space="preserve"> </w:t>
      </w:r>
      <w:r w:rsidRPr="00062421">
        <w:rPr>
          <w:rFonts w:eastAsia="Times New Roman"/>
          <w:color w:val="000000"/>
          <w:szCs w:val="20"/>
          <w:lang w:val="ru-RU"/>
        </w:rPr>
        <w:t>белгилүү</w:t>
      </w:r>
      <w:r w:rsidRPr="0067208D">
        <w:rPr>
          <w:rFonts w:eastAsia="Times New Roman"/>
          <w:color w:val="000000"/>
          <w:szCs w:val="20"/>
          <w:lang w:val="ru-RU"/>
        </w:rPr>
        <w:t xml:space="preserve"> </w:t>
      </w:r>
      <w:r w:rsidRPr="00062421">
        <w:rPr>
          <w:rFonts w:eastAsia="Times New Roman"/>
          <w:color w:val="000000"/>
          <w:szCs w:val="20"/>
          <w:lang w:val="ru-RU"/>
        </w:rPr>
        <w:t>бир</w:t>
      </w:r>
      <w:r w:rsidRPr="0067208D">
        <w:rPr>
          <w:rFonts w:eastAsia="Times New Roman"/>
          <w:color w:val="000000"/>
          <w:szCs w:val="20"/>
          <w:lang w:val="ru-RU"/>
        </w:rPr>
        <w:t xml:space="preserve"> </w:t>
      </w:r>
      <w:r w:rsidRPr="00062421">
        <w:rPr>
          <w:rFonts w:eastAsia="Times New Roman"/>
          <w:color w:val="000000"/>
          <w:szCs w:val="20"/>
          <w:lang w:val="ru-RU"/>
        </w:rPr>
        <w:t>тартибин</w:t>
      </w:r>
      <w:r w:rsidRPr="0067208D">
        <w:rPr>
          <w:rFonts w:eastAsia="Times New Roman"/>
          <w:color w:val="000000"/>
          <w:szCs w:val="20"/>
          <w:lang w:val="ru-RU"/>
        </w:rPr>
        <w:t xml:space="preserve"> </w:t>
      </w:r>
      <w:r w:rsidRPr="00062421">
        <w:rPr>
          <w:rFonts w:eastAsia="Times New Roman"/>
          <w:color w:val="000000"/>
          <w:szCs w:val="20"/>
          <w:lang w:val="ru-RU"/>
        </w:rPr>
        <w:t>камсыздоо</w:t>
      </w:r>
      <w:r w:rsidRPr="0067208D">
        <w:rPr>
          <w:rFonts w:eastAsia="Times New Roman"/>
          <w:color w:val="000000"/>
          <w:szCs w:val="20"/>
          <w:lang w:val="ru-RU"/>
        </w:rPr>
        <w:t xml:space="preserve"> </w:t>
      </w:r>
      <w:r w:rsidRPr="00062421">
        <w:rPr>
          <w:rFonts w:eastAsia="Times New Roman"/>
          <w:color w:val="000000"/>
          <w:szCs w:val="20"/>
          <w:lang w:val="ru-RU"/>
        </w:rPr>
        <w:t>үчүн</w:t>
      </w:r>
      <w:r w:rsidRPr="0067208D">
        <w:rPr>
          <w:rFonts w:eastAsia="Times New Roman"/>
          <w:color w:val="000000"/>
          <w:szCs w:val="20"/>
          <w:lang w:val="ru-RU"/>
        </w:rPr>
        <w:t xml:space="preserve"> </w:t>
      </w:r>
      <w:r w:rsidRPr="00062421">
        <w:rPr>
          <w:rFonts w:eastAsia="Times New Roman"/>
          <w:color w:val="000000"/>
          <w:szCs w:val="20"/>
          <w:lang w:val="ru-RU"/>
        </w:rPr>
        <w:t>же</w:t>
      </w:r>
      <w:r w:rsidRPr="0067208D">
        <w:rPr>
          <w:rFonts w:eastAsia="Times New Roman"/>
          <w:color w:val="000000"/>
          <w:szCs w:val="20"/>
          <w:lang w:val="ru-RU"/>
        </w:rPr>
        <w:t xml:space="preserve"> </w:t>
      </w:r>
      <w:r w:rsidRPr="00062421">
        <w:rPr>
          <w:rFonts w:eastAsia="Times New Roman"/>
          <w:color w:val="000000"/>
          <w:szCs w:val="20"/>
          <w:lang w:val="ru-RU"/>
        </w:rPr>
        <w:t>белгилүү</w:t>
      </w:r>
      <w:r w:rsidRPr="0067208D">
        <w:rPr>
          <w:rFonts w:eastAsia="Times New Roman"/>
          <w:color w:val="000000"/>
          <w:szCs w:val="20"/>
          <w:lang w:val="ru-RU"/>
        </w:rPr>
        <w:t xml:space="preserve"> </w:t>
      </w:r>
      <w:r w:rsidRPr="00062421">
        <w:rPr>
          <w:rFonts w:eastAsia="Times New Roman"/>
          <w:color w:val="000000"/>
          <w:szCs w:val="20"/>
          <w:lang w:val="ru-RU"/>
        </w:rPr>
        <w:t>бир</w:t>
      </w:r>
      <w:r w:rsidRPr="0067208D">
        <w:rPr>
          <w:rFonts w:eastAsia="Times New Roman"/>
          <w:color w:val="000000"/>
          <w:szCs w:val="20"/>
          <w:lang w:val="ru-RU"/>
        </w:rPr>
        <w:t xml:space="preserve"> </w:t>
      </w:r>
      <w:r w:rsidRPr="00062421">
        <w:rPr>
          <w:rFonts w:eastAsia="Times New Roman"/>
          <w:color w:val="000000"/>
          <w:szCs w:val="20"/>
          <w:lang w:val="ru-RU"/>
        </w:rPr>
        <w:t>мыйзам</w:t>
      </w:r>
      <w:r w:rsidRPr="0067208D">
        <w:rPr>
          <w:rFonts w:eastAsia="Times New Roman"/>
          <w:color w:val="000000"/>
          <w:szCs w:val="20"/>
          <w:lang w:val="ru-RU"/>
        </w:rPr>
        <w:t xml:space="preserve"> </w:t>
      </w:r>
      <w:r w:rsidRPr="00062421">
        <w:rPr>
          <w:rFonts w:eastAsia="Times New Roman"/>
          <w:color w:val="000000"/>
          <w:szCs w:val="20"/>
          <w:lang w:val="ru-RU"/>
        </w:rPr>
        <w:t>же</w:t>
      </w:r>
      <w:r w:rsidRPr="0067208D">
        <w:rPr>
          <w:rFonts w:eastAsia="Times New Roman"/>
          <w:color w:val="000000"/>
          <w:szCs w:val="20"/>
          <w:lang w:val="ru-RU"/>
        </w:rPr>
        <w:t xml:space="preserve"> </w:t>
      </w:r>
      <w:r w:rsidRPr="00062421">
        <w:rPr>
          <w:rFonts w:eastAsia="Times New Roman"/>
          <w:color w:val="000000"/>
          <w:szCs w:val="20"/>
          <w:lang w:val="ru-RU"/>
        </w:rPr>
        <w:t>ченемдик</w:t>
      </w:r>
      <w:r w:rsidRPr="0067208D">
        <w:rPr>
          <w:rFonts w:eastAsia="Times New Roman"/>
          <w:color w:val="000000"/>
          <w:szCs w:val="20"/>
          <w:lang w:val="ru-RU"/>
        </w:rPr>
        <w:t xml:space="preserve"> </w:t>
      </w:r>
      <w:r w:rsidRPr="00062421">
        <w:rPr>
          <w:rFonts w:eastAsia="Times New Roman"/>
          <w:color w:val="000000"/>
          <w:szCs w:val="20"/>
          <w:lang w:val="ru-RU"/>
        </w:rPr>
        <w:t>максаттарга</w:t>
      </w:r>
      <w:r w:rsidRPr="0067208D">
        <w:rPr>
          <w:rFonts w:eastAsia="Times New Roman"/>
          <w:color w:val="000000"/>
          <w:szCs w:val="20"/>
          <w:lang w:val="ru-RU"/>
        </w:rPr>
        <w:t xml:space="preserve"> </w:t>
      </w:r>
      <w:r w:rsidRPr="00062421">
        <w:rPr>
          <w:rFonts w:eastAsia="Times New Roman"/>
          <w:color w:val="000000"/>
          <w:szCs w:val="20"/>
          <w:lang w:val="ru-RU"/>
        </w:rPr>
        <w:t>жетүү</w:t>
      </w:r>
      <w:r w:rsidRPr="0067208D">
        <w:rPr>
          <w:rFonts w:eastAsia="Times New Roman"/>
          <w:color w:val="000000"/>
          <w:szCs w:val="20"/>
          <w:lang w:val="ru-RU"/>
        </w:rPr>
        <w:t xml:space="preserve"> </w:t>
      </w:r>
      <w:r w:rsidRPr="00062421">
        <w:rPr>
          <w:rFonts w:eastAsia="Times New Roman"/>
          <w:color w:val="000000"/>
          <w:szCs w:val="20"/>
          <w:lang w:val="ru-RU"/>
        </w:rPr>
        <w:t>үчүн</w:t>
      </w:r>
      <w:r w:rsidRPr="0067208D">
        <w:rPr>
          <w:rFonts w:eastAsia="Times New Roman"/>
          <w:color w:val="000000"/>
          <w:szCs w:val="20"/>
          <w:lang w:val="ru-RU"/>
        </w:rPr>
        <w:t xml:space="preserve"> </w:t>
      </w:r>
      <w:r w:rsidRPr="00062421">
        <w:rPr>
          <w:rFonts w:eastAsia="Times New Roman"/>
          <w:color w:val="000000"/>
          <w:szCs w:val="20"/>
          <w:lang w:val="ru-RU"/>
        </w:rPr>
        <w:t>атайын</w:t>
      </w:r>
      <w:r w:rsidRPr="0067208D">
        <w:rPr>
          <w:rFonts w:eastAsia="Times New Roman"/>
          <w:color w:val="000000"/>
          <w:szCs w:val="20"/>
          <w:lang w:val="ru-RU"/>
        </w:rPr>
        <w:t xml:space="preserve"> </w:t>
      </w:r>
      <w:r w:rsidRPr="00062421">
        <w:rPr>
          <w:rFonts w:eastAsia="Times New Roman"/>
          <w:color w:val="000000"/>
          <w:szCs w:val="20"/>
          <w:lang w:val="ru-RU"/>
        </w:rPr>
        <w:t>пландаштырылганбы</w:t>
      </w:r>
      <w:r w:rsidRPr="0067208D">
        <w:rPr>
          <w:rFonts w:eastAsia="Times New Roman"/>
          <w:color w:val="000000"/>
          <w:szCs w:val="20"/>
          <w:lang w:val="ru-RU"/>
        </w:rPr>
        <w:t>;</w:t>
      </w:r>
    </w:p>
    <w:p w14:paraId="2CFC80B6" w14:textId="77777777" w:rsidR="005A03DD" w:rsidRPr="0067208D" w:rsidRDefault="0067208D">
      <w:pPr>
        <w:pStyle w:val="IFACBullet2"/>
        <w:jc w:val="both"/>
        <w:rPr>
          <w:lang w:val="ru-RU"/>
        </w:rPr>
      </w:pPr>
      <w:r w:rsidRPr="00062421">
        <w:rPr>
          <w:rFonts w:eastAsia="Times New Roman"/>
          <w:color w:val="000000"/>
          <w:szCs w:val="20"/>
          <w:lang w:val="ru-RU"/>
        </w:rPr>
        <w:t>мындай</w:t>
      </w:r>
      <w:r w:rsidRPr="0067208D">
        <w:rPr>
          <w:rFonts w:eastAsia="Times New Roman"/>
          <w:color w:val="000000"/>
          <w:szCs w:val="20"/>
          <w:lang w:val="ru-RU"/>
        </w:rPr>
        <w:t xml:space="preserve"> </w:t>
      </w:r>
      <w:r w:rsidRPr="00062421">
        <w:rPr>
          <w:rFonts w:eastAsia="Times New Roman"/>
          <w:color w:val="000000"/>
          <w:szCs w:val="20"/>
          <w:lang w:val="ru-RU"/>
        </w:rPr>
        <w:t>операциялардын</w:t>
      </w:r>
      <w:r w:rsidRPr="0067208D">
        <w:rPr>
          <w:rFonts w:eastAsia="Times New Roman"/>
          <w:color w:val="000000"/>
          <w:szCs w:val="20"/>
          <w:lang w:val="ru-RU"/>
        </w:rPr>
        <w:t xml:space="preserve"> </w:t>
      </w:r>
      <w:r w:rsidRPr="00062421">
        <w:rPr>
          <w:rFonts w:eastAsia="Times New Roman"/>
          <w:color w:val="000000"/>
          <w:szCs w:val="20"/>
          <w:lang w:val="ru-RU"/>
        </w:rPr>
        <w:t>формасы</w:t>
      </w:r>
      <w:r w:rsidRPr="0067208D">
        <w:rPr>
          <w:rFonts w:eastAsia="Times New Roman"/>
          <w:color w:val="000000"/>
          <w:szCs w:val="20"/>
          <w:lang w:val="ru-RU"/>
        </w:rPr>
        <w:t xml:space="preserve"> </w:t>
      </w:r>
      <w:r w:rsidRPr="00062421">
        <w:rPr>
          <w:rFonts w:eastAsia="Times New Roman"/>
          <w:color w:val="000000"/>
          <w:szCs w:val="20"/>
          <w:lang w:val="ru-RU"/>
        </w:rPr>
        <w:t>өтө</w:t>
      </w:r>
      <w:r w:rsidRPr="0067208D">
        <w:rPr>
          <w:rFonts w:eastAsia="Times New Roman"/>
          <w:color w:val="000000"/>
          <w:szCs w:val="20"/>
          <w:lang w:val="ru-RU"/>
        </w:rPr>
        <w:t xml:space="preserve"> </w:t>
      </w:r>
      <w:r w:rsidRPr="00062421">
        <w:rPr>
          <w:rFonts w:eastAsia="Times New Roman"/>
          <w:color w:val="000000"/>
          <w:szCs w:val="20"/>
          <w:lang w:val="ru-RU"/>
        </w:rPr>
        <w:t>татаал</w:t>
      </w:r>
      <w:r w:rsidRPr="0067208D">
        <w:rPr>
          <w:rFonts w:eastAsia="Times New Roman"/>
          <w:color w:val="000000"/>
          <w:szCs w:val="20"/>
          <w:lang w:val="ru-RU"/>
        </w:rPr>
        <w:t xml:space="preserve"> </w:t>
      </w:r>
      <w:r w:rsidRPr="00062421">
        <w:rPr>
          <w:rFonts w:eastAsia="Times New Roman"/>
          <w:color w:val="000000"/>
          <w:szCs w:val="20"/>
          <w:lang w:val="ru-RU"/>
        </w:rPr>
        <w:t>болуп</w:t>
      </w:r>
      <w:r w:rsidRPr="0067208D">
        <w:rPr>
          <w:rFonts w:eastAsia="Times New Roman"/>
          <w:color w:val="000000"/>
          <w:szCs w:val="20"/>
          <w:lang w:val="ru-RU"/>
        </w:rPr>
        <w:t xml:space="preserve"> </w:t>
      </w:r>
      <w:r w:rsidRPr="00062421">
        <w:rPr>
          <w:rFonts w:eastAsia="Times New Roman"/>
          <w:color w:val="000000"/>
          <w:szCs w:val="20"/>
          <w:lang w:val="ru-RU"/>
        </w:rPr>
        <w:t>саналбайбы</w:t>
      </w:r>
      <w:r w:rsidRPr="0067208D">
        <w:rPr>
          <w:rFonts w:eastAsia="Times New Roman"/>
          <w:color w:val="000000"/>
          <w:szCs w:val="20"/>
          <w:lang w:val="ru-RU"/>
        </w:rPr>
        <w:t xml:space="preserve"> </w:t>
      </w:r>
      <w:r w:rsidRPr="00062421">
        <w:rPr>
          <w:rFonts w:eastAsia="Times New Roman"/>
          <w:color w:val="000000"/>
          <w:szCs w:val="20"/>
          <w:lang w:val="ru-RU"/>
        </w:rPr>
        <w:t>же</w:t>
      </w:r>
      <w:r w:rsidRPr="0067208D">
        <w:rPr>
          <w:rFonts w:eastAsia="Times New Roman"/>
          <w:color w:val="000000"/>
          <w:szCs w:val="20"/>
          <w:lang w:val="ru-RU"/>
        </w:rPr>
        <w:t xml:space="preserve"> </w:t>
      </w:r>
      <w:r w:rsidRPr="00062421">
        <w:rPr>
          <w:rFonts w:eastAsia="Times New Roman"/>
          <w:color w:val="000000"/>
          <w:szCs w:val="20"/>
          <w:lang w:val="ru-RU"/>
        </w:rPr>
        <w:t>бул</w:t>
      </w:r>
      <w:r w:rsidRPr="0067208D">
        <w:rPr>
          <w:rFonts w:eastAsia="Times New Roman"/>
          <w:color w:val="000000"/>
          <w:szCs w:val="20"/>
          <w:lang w:val="ru-RU"/>
        </w:rPr>
        <w:t xml:space="preserve"> </w:t>
      </w:r>
      <w:r w:rsidRPr="00062421">
        <w:rPr>
          <w:rFonts w:eastAsia="Times New Roman"/>
          <w:color w:val="000000"/>
          <w:szCs w:val="20"/>
          <w:lang w:val="ru-RU"/>
        </w:rPr>
        <w:t>операцияны</w:t>
      </w:r>
      <w:r w:rsidRPr="0067208D">
        <w:rPr>
          <w:rFonts w:eastAsia="Times New Roman"/>
          <w:color w:val="000000"/>
          <w:szCs w:val="20"/>
          <w:lang w:val="ru-RU"/>
        </w:rPr>
        <w:t xml:space="preserve"> </w:t>
      </w:r>
      <w:r w:rsidRPr="00062421">
        <w:rPr>
          <w:rFonts w:eastAsia="Times New Roman"/>
          <w:color w:val="000000"/>
          <w:szCs w:val="20"/>
          <w:lang w:val="ru-RU"/>
        </w:rPr>
        <w:t>түзүмдөштүрүү</w:t>
      </w:r>
      <w:r w:rsidRPr="0067208D">
        <w:rPr>
          <w:rFonts w:eastAsia="Times New Roman"/>
          <w:color w:val="000000"/>
          <w:szCs w:val="20"/>
          <w:lang w:val="ru-RU"/>
        </w:rPr>
        <w:t xml:space="preserve"> </w:t>
      </w:r>
      <w:r w:rsidRPr="00062421">
        <w:rPr>
          <w:rFonts w:eastAsia="Times New Roman"/>
          <w:color w:val="000000"/>
          <w:szCs w:val="20"/>
          <w:lang w:val="ru-RU"/>
        </w:rPr>
        <w:t>маселеси</w:t>
      </w:r>
      <w:r w:rsidRPr="0067208D">
        <w:rPr>
          <w:rFonts w:eastAsia="Times New Roman"/>
          <w:color w:val="000000"/>
          <w:szCs w:val="20"/>
          <w:lang w:val="ru-RU"/>
        </w:rPr>
        <w:t xml:space="preserve"> </w:t>
      </w:r>
      <w:r w:rsidRPr="00062421">
        <w:rPr>
          <w:rFonts w:eastAsia="Times New Roman"/>
          <w:color w:val="000000"/>
          <w:szCs w:val="20"/>
          <w:lang w:val="ru-RU"/>
        </w:rPr>
        <w:t>боюнча</w:t>
      </w:r>
      <w:r w:rsidRPr="0067208D">
        <w:rPr>
          <w:rFonts w:eastAsia="Times New Roman"/>
          <w:color w:val="000000"/>
          <w:szCs w:val="20"/>
          <w:lang w:val="ru-RU"/>
        </w:rPr>
        <w:t xml:space="preserve"> </w:t>
      </w:r>
      <w:r w:rsidRPr="00062421">
        <w:rPr>
          <w:rFonts w:eastAsia="Times New Roman"/>
          <w:color w:val="000000"/>
          <w:szCs w:val="20"/>
          <w:lang w:val="ru-RU"/>
        </w:rPr>
        <w:t>кеңири</w:t>
      </w:r>
      <w:r w:rsidRPr="0067208D">
        <w:rPr>
          <w:rFonts w:eastAsia="Times New Roman"/>
          <w:color w:val="000000"/>
          <w:szCs w:val="20"/>
          <w:lang w:val="ru-RU"/>
        </w:rPr>
        <w:t xml:space="preserve"> </w:t>
      </w:r>
      <w:r w:rsidRPr="00062421">
        <w:rPr>
          <w:rFonts w:eastAsia="Times New Roman"/>
          <w:color w:val="000000"/>
          <w:szCs w:val="20"/>
          <w:lang w:val="ru-RU"/>
        </w:rPr>
        <w:t>консультациялар</w:t>
      </w:r>
      <w:r w:rsidRPr="0067208D">
        <w:rPr>
          <w:rFonts w:eastAsia="Times New Roman"/>
          <w:color w:val="000000"/>
          <w:szCs w:val="20"/>
          <w:lang w:val="ru-RU"/>
        </w:rPr>
        <w:t xml:space="preserve"> </w:t>
      </w:r>
      <w:r w:rsidRPr="00062421">
        <w:rPr>
          <w:rFonts w:eastAsia="Times New Roman"/>
          <w:color w:val="000000"/>
          <w:szCs w:val="20"/>
          <w:lang w:val="ru-RU"/>
        </w:rPr>
        <w:t>кайда</w:t>
      </w:r>
      <w:r w:rsidRPr="0067208D">
        <w:rPr>
          <w:rFonts w:eastAsia="Times New Roman"/>
          <w:color w:val="000000"/>
          <w:szCs w:val="20"/>
          <w:lang w:val="ru-RU"/>
        </w:rPr>
        <w:t xml:space="preserve"> </w:t>
      </w:r>
      <w:r w:rsidRPr="00062421">
        <w:rPr>
          <w:rFonts w:eastAsia="Times New Roman"/>
          <w:color w:val="000000"/>
          <w:szCs w:val="20"/>
          <w:lang w:val="ru-RU"/>
        </w:rPr>
        <w:t>жүргүзүлгөн</w:t>
      </w:r>
      <w:r w:rsidRPr="0067208D">
        <w:rPr>
          <w:rFonts w:eastAsia="Times New Roman"/>
          <w:color w:val="000000"/>
          <w:szCs w:val="20"/>
          <w:lang w:val="ru-RU"/>
        </w:rPr>
        <w:t>;</w:t>
      </w:r>
    </w:p>
    <w:p w14:paraId="6DE28CEC" w14:textId="77777777" w:rsidR="005A03DD" w:rsidRPr="0067208D" w:rsidRDefault="0067208D" w:rsidP="0067208D">
      <w:pPr>
        <w:pStyle w:val="IFACBullet2"/>
        <w:jc w:val="both"/>
        <w:rPr>
          <w:lang w:val="ru-RU"/>
        </w:rPr>
      </w:pPr>
      <w:r w:rsidRPr="0067208D">
        <w:rPr>
          <w:lang w:val="ru-RU"/>
        </w:rPr>
        <w:t>кайсы учурларда жетекчилик операциянын экономикалык маңызына караганда, эсепте чагылдыруунун белгилүү бир тартибин орнотуу зарылчылыгына көбүрөөк көңүл бурат.</w:t>
      </w:r>
    </w:p>
    <w:p w14:paraId="27452C87" w14:textId="77777777" w:rsidR="005A03DD" w:rsidRPr="0067208D" w:rsidRDefault="0067208D">
      <w:pPr>
        <w:pStyle w:val="IFACBullet1"/>
        <w:jc w:val="both"/>
        <w:rPr>
          <w:lang w:val="ru-RU"/>
        </w:rPr>
      </w:pPr>
      <w:r w:rsidRPr="00062421">
        <w:rPr>
          <w:rFonts w:eastAsia="Times New Roman"/>
          <w:color w:val="000000"/>
          <w:szCs w:val="20"/>
          <w:lang w:val="ru-RU"/>
        </w:rPr>
        <w:t>Активдердин</w:t>
      </w:r>
      <w:r w:rsidRPr="00C2502C">
        <w:rPr>
          <w:rFonts w:eastAsia="Times New Roman"/>
          <w:color w:val="000000"/>
          <w:szCs w:val="20"/>
          <w:lang w:val="ru-RU"/>
        </w:rPr>
        <w:t xml:space="preserve"> </w:t>
      </w:r>
      <w:r w:rsidRPr="00062421">
        <w:rPr>
          <w:rFonts w:eastAsia="Times New Roman"/>
          <w:color w:val="000000"/>
          <w:szCs w:val="20"/>
          <w:lang w:val="ru-RU"/>
        </w:rPr>
        <w:t>жана</w:t>
      </w:r>
      <w:r w:rsidRPr="00C2502C">
        <w:rPr>
          <w:rFonts w:eastAsia="Times New Roman"/>
          <w:color w:val="000000"/>
          <w:szCs w:val="20"/>
          <w:lang w:val="ru-RU"/>
        </w:rPr>
        <w:t xml:space="preserve"> </w:t>
      </w:r>
      <w:r w:rsidRPr="00062421">
        <w:rPr>
          <w:rFonts w:eastAsia="Times New Roman"/>
          <w:color w:val="000000"/>
          <w:szCs w:val="20"/>
          <w:lang w:val="ru-RU"/>
        </w:rPr>
        <w:t>милдеттенмелердин</w:t>
      </w:r>
      <w:r w:rsidRPr="00C2502C">
        <w:rPr>
          <w:rFonts w:eastAsia="Times New Roman"/>
          <w:color w:val="000000"/>
          <w:szCs w:val="20"/>
          <w:lang w:val="ru-RU"/>
        </w:rPr>
        <w:t xml:space="preserve"> </w:t>
      </w:r>
      <w:r w:rsidRPr="00062421">
        <w:rPr>
          <w:rFonts w:eastAsia="Times New Roman"/>
          <w:color w:val="000000"/>
          <w:szCs w:val="20"/>
          <w:lang w:val="ru-RU"/>
        </w:rPr>
        <w:t>баланстык</w:t>
      </w:r>
      <w:r w:rsidRPr="00C2502C">
        <w:rPr>
          <w:rFonts w:eastAsia="Times New Roman"/>
          <w:color w:val="000000"/>
          <w:szCs w:val="20"/>
          <w:lang w:val="ru-RU"/>
        </w:rPr>
        <w:t xml:space="preserve"> </w:t>
      </w:r>
      <w:r w:rsidRPr="00062421">
        <w:rPr>
          <w:rFonts w:eastAsia="Times New Roman"/>
          <w:color w:val="000000"/>
          <w:szCs w:val="20"/>
          <w:lang w:val="ru-RU"/>
        </w:rPr>
        <w:t>наркына</w:t>
      </w:r>
      <w:r w:rsidRPr="00C2502C">
        <w:rPr>
          <w:rFonts w:eastAsia="Times New Roman"/>
          <w:color w:val="000000"/>
          <w:szCs w:val="20"/>
          <w:lang w:val="ru-RU"/>
        </w:rPr>
        <w:t xml:space="preserve">, </w:t>
      </w:r>
      <w:r w:rsidRPr="00062421">
        <w:rPr>
          <w:rFonts w:eastAsia="Times New Roman"/>
          <w:color w:val="000000"/>
          <w:szCs w:val="20"/>
          <w:lang w:val="ru-RU"/>
        </w:rPr>
        <w:t>ошондой</w:t>
      </w:r>
      <w:r w:rsidRPr="00C2502C">
        <w:rPr>
          <w:rFonts w:eastAsia="Times New Roman"/>
          <w:color w:val="000000"/>
          <w:szCs w:val="20"/>
          <w:lang w:val="ru-RU"/>
        </w:rPr>
        <w:t xml:space="preserve"> </w:t>
      </w:r>
      <w:r w:rsidRPr="00062421">
        <w:rPr>
          <w:rFonts w:eastAsia="Times New Roman"/>
          <w:color w:val="000000"/>
          <w:szCs w:val="20"/>
          <w:lang w:val="ru-RU"/>
        </w:rPr>
        <w:t>эле</w:t>
      </w:r>
      <w:r w:rsidRPr="00C2502C">
        <w:rPr>
          <w:rFonts w:eastAsia="Times New Roman"/>
          <w:color w:val="000000"/>
          <w:szCs w:val="20"/>
          <w:lang w:val="ru-RU"/>
        </w:rPr>
        <w:t xml:space="preserve"> </w:t>
      </w:r>
      <w:r>
        <w:rPr>
          <w:rFonts w:eastAsia="Times New Roman"/>
          <w:color w:val="000000"/>
          <w:szCs w:val="20"/>
          <w:lang w:val="kk-KZ"/>
        </w:rPr>
        <w:t xml:space="preserve">ишкана </w:t>
      </w:r>
      <w:r w:rsidRPr="00062421">
        <w:rPr>
          <w:rFonts w:eastAsia="Times New Roman"/>
          <w:color w:val="000000"/>
          <w:szCs w:val="20"/>
          <w:lang w:val="ru-RU"/>
        </w:rPr>
        <w:t>колдонуп</w:t>
      </w:r>
      <w:r w:rsidRPr="00C2502C">
        <w:rPr>
          <w:rFonts w:eastAsia="Times New Roman"/>
          <w:color w:val="000000"/>
          <w:szCs w:val="20"/>
          <w:lang w:val="ru-RU"/>
        </w:rPr>
        <w:t xml:space="preserve"> </w:t>
      </w:r>
      <w:r w:rsidRPr="00062421">
        <w:rPr>
          <w:rFonts w:eastAsia="Times New Roman"/>
          <w:color w:val="000000"/>
          <w:szCs w:val="20"/>
          <w:lang w:val="ru-RU"/>
        </w:rPr>
        <w:t>жаткан</w:t>
      </w:r>
      <w:r w:rsidRPr="00C2502C">
        <w:rPr>
          <w:rFonts w:eastAsia="Times New Roman"/>
          <w:color w:val="000000"/>
          <w:szCs w:val="20"/>
          <w:lang w:val="ru-RU"/>
        </w:rPr>
        <w:t xml:space="preserve"> </w:t>
      </w:r>
      <w:r w:rsidRPr="00062421">
        <w:rPr>
          <w:rFonts w:eastAsia="Times New Roman"/>
          <w:color w:val="000000"/>
          <w:szCs w:val="20"/>
          <w:lang w:val="ru-RU"/>
        </w:rPr>
        <w:t>материалдык</w:t>
      </w:r>
      <w:r w:rsidRPr="00C2502C">
        <w:rPr>
          <w:rFonts w:eastAsia="Times New Roman"/>
          <w:color w:val="000000"/>
          <w:szCs w:val="20"/>
          <w:lang w:val="ru-RU"/>
        </w:rPr>
        <w:t xml:space="preserve"> </w:t>
      </w:r>
      <w:r w:rsidRPr="00062421">
        <w:rPr>
          <w:rFonts w:eastAsia="Times New Roman"/>
          <w:color w:val="000000"/>
          <w:szCs w:val="20"/>
          <w:lang w:val="ru-RU"/>
        </w:rPr>
        <w:t>жана</w:t>
      </w:r>
      <w:r w:rsidRPr="00C2502C">
        <w:rPr>
          <w:rFonts w:eastAsia="Times New Roman"/>
          <w:color w:val="000000"/>
          <w:szCs w:val="20"/>
          <w:lang w:val="ru-RU"/>
        </w:rPr>
        <w:t xml:space="preserve"> </w:t>
      </w:r>
      <w:r w:rsidRPr="00062421">
        <w:rPr>
          <w:rFonts w:eastAsia="Times New Roman"/>
          <w:color w:val="000000"/>
          <w:szCs w:val="20"/>
          <w:lang w:val="ru-RU"/>
        </w:rPr>
        <w:t>материалдык</w:t>
      </w:r>
      <w:r w:rsidRPr="00C2502C">
        <w:rPr>
          <w:rFonts w:eastAsia="Times New Roman"/>
          <w:color w:val="000000"/>
          <w:szCs w:val="20"/>
          <w:lang w:val="ru-RU"/>
        </w:rPr>
        <w:t xml:space="preserve"> </w:t>
      </w:r>
      <w:r w:rsidRPr="00062421">
        <w:rPr>
          <w:rFonts w:eastAsia="Times New Roman"/>
          <w:color w:val="000000"/>
          <w:szCs w:val="20"/>
          <w:lang w:val="ru-RU"/>
        </w:rPr>
        <w:t>эмес</w:t>
      </w:r>
      <w:r w:rsidRPr="00C2502C">
        <w:rPr>
          <w:rFonts w:eastAsia="Times New Roman"/>
          <w:color w:val="000000"/>
          <w:szCs w:val="20"/>
          <w:lang w:val="ru-RU"/>
        </w:rPr>
        <w:t xml:space="preserve"> </w:t>
      </w:r>
      <w:r w:rsidRPr="00062421">
        <w:rPr>
          <w:rFonts w:eastAsia="Times New Roman"/>
          <w:color w:val="000000"/>
          <w:szCs w:val="20"/>
          <w:lang w:val="ru-RU"/>
        </w:rPr>
        <w:t>активдерди</w:t>
      </w:r>
      <w:r>
        <w:rPr>
          <w:rFonts w:eastAsia="Times New Roman"/>
          <w:color w:val="000000"/>
          <w:szCs w:val="20"/>
          <w:lang w:val="ru-RU"/>
        </w:rPr>
        <w:t>н</w:t>
      </w:r>
      <w:r w:rsidRPr="00C2502C">
        <w:rPr>
          <w:rFonts w:eastAsia="Times New Roman"/>
          <w:color w:val="000000"/>
          <w:szCs w:val="20"/>
          <w:lang w:val="ru-RU"/>
        </w:rPr>
        <w:t xml:space="preserve"> </w:t>
      </w:r>
      <w:r w:rsidRPr="00062421">
        <w:rPr>
          <w:rFonts w:eastAsia="Times New Roman"/>
          <w:color w:val="000000"/>
          <w:szCs w:val="20"/>
          <w:lang w:val="ru-RU"/>
        </w:rPr>
        <w:t>пайдалуу</w:t>
      </w:r>
      <w:r w:rsidRPr="00C2502C">
        <w:rPr>
          <w:rFonts w:eastAsia="Times New Roman"/>
          <w:color w:val="000000"/>
          <w:szCs w:val="20"/>
          <w:lang w:val="ru-RU"/>
        </w:rPr>
        <w:t xml:space="preserve"> </w:t>
      </w:r>
      <w:r w:rsidRPr="00062421">
        <w:rPr>
          <w:rFonts w:eastAsia="Times New Roman"/>
          <w:color w:val="000000"/>
          <w:szCs w:val="20"/>
          <w:lang w:val="ru-RU"/>
        </w:rPr>
        <w:t>к</w:t>
      </w:r>
      <w:r>
        <w:rPr>
          <w:rFonts w:eastAsia="Times New Roman"/>
          <w:color w:val="000000"/>
          <w:szCs w:val="20"/>
          <w:lang w:val="ru-RU"/>
        </w:rPr>
        <w:t>ызмат</w:t>
      </w:r>
      <w:r w:rsidRPr="00C2502C">
        <w:rPr>
          <w:rFonts w:eastAsia="Times New Roman"/>
          <w:color w:val="000000"/>
          <w:szCs w:val="20"/>
          <w:lang w:val="ru-RU"/>
        </w:rPr>
        <w:t xml:space="preserve"> </w:t>
      </w:r>
      <w:r w:rsidRPr="00062421">
        <w:rPr>
          <w:rFonts w:eastAsia="Times New Roman"/>
          <w:color w:val="000000"/>
          <w:szCs w:val="20"/>
          <w:lang w:val="ru-RU"/>
        </w:rPr>
        <w:t>мөөнөтүн</w:t>
      </w:r>
      <w:r w:rsidRPr="00C2502C">
        <w:rPr>
          <w:rFonts w:eastAsia="Times New Roman"/>
          <w:color w:val="000000"/>
          <w:szCs w:val="20"/>
          <w:lang w:val="ru-RU"/>
        </w:rPr>
        <w:t xml:space="preserve"> </w:t>
      </w:r>
      <w:r w:rsidRPr="00062421">
        <w:rPr>
          <w:rFonts w:eastAsia="Times New Roman"/>
          <w:color w:val="000000"/>
          <w:szCs w:val="20"/>
          <w:lang w:val="ru-RU"/>
        </w:rPr>
        <w:t>аныктоо</w:t>
      </w:r>
      <w:r w:rsidRPr="00C2502C">
        <w:rPr>
          <w:rFonts w:eastAsia="Times New Roman"/>
          <w:color w:val="000000"/>
          <w:szCs w:val="20"/>
          <w:lang w:val="ru-RU"/>
        </w:rPr>
        <w:t xml:space="preserve"> </w:t>
      </w:r>
      <w:r w:rsidRPr="00062421">
        <w:rPr>
          <w:rFonts w:eastAsia="Times New Roman"/>
          <w:color w:val="000000"/>
          <w:szCs w:val="20"/>
          <w:lang w:val="ru-RU"/>
        </w:rPr>
        <w:t>үчүн</w:t>
      </w:r>
      <w:r w:rsidRPr="00C2502C">
        <w:rPr>
          <w:rFonts w:eastAsia="Times New Roman"/>
          <w:color w:val="000000"/>
          <w:szCs w:val="20"/>
          <w:lang w:val="ru-RU"/>
        </w:rPr>
        <w:t xml:space="preserve"> </w:t>
      </w:r>
      <w:r w:rsidRPr="00062421">
        <w:rPr>
          <w:rFonts w:eastAsia="Times New Roman"/>
          <w:color w:val="000000"/>
          <w:szCs w:val="20"/>
          <w:lang w:val="ru-RU"/>
        </w:rPr>
        <w:t>базага</w:t>
      </w:r>
      <w:r w:rsidRPr="00C2502C">
        <w:rPr>
          <w:rFonts w:eastAsia="Times New Roman"/>
          <w:color w:val="000000"/>
          <w:szCs w:val="20"/>
          <w:lang w:val="ru-RU"/>
        </w:rPr>
        <w:t xml:space="preserve"> </w:t>
      </w:r>
      <w:r w:rsidRPr="00062421">
        <w:rPr>
          <w:rFonts w:eastAsia="Times New Roman"/>
          <w:color w:val="000000"/>
          <w:szCs w:val="20"/>
          <w:lang w:val="ru-RU"/>
        </w:rPr>
        <w:t>таасир</w:t>
      </w:r>
      <w:r w:rsidRPr="00C2502C">
        <w:rPr>
          <w:rFonts w:eastAsia="Times New Roman"/>
          <w:color w:val="000000"/>
          <w:szCs w:val="20"/>
          <w:lang w:val="ru-RU"/>
        </w:rPr>
        <w:t xml:space="preserve"> </w:t>
      </w:r>
      <w:r w:rsidRPr="00062421">
        <w:rPr>
          <w:rFonts w:eastAsia="Times New Roman"/>
          <w:color w:val="000000"/>
          <w:szCs w:val="20"/>
          <w:lang w:val="ru-RU"/>
        </w:rPr>
        <w:t>этүүчү</w:t>
      </w:r>
      <w:r w:rsidRPr="00C2502C">
        <w:rPr>
          <w:rFonts w:eastAsia="Times New Roman"/>
          <w:color w:val="000000"/>
          <w:szCs w:val="20"/>
          <w:lang w:val="ru-RU"/>
        </w:rPr>
        <w:t xml:space="preserve"> </w:t>
      </w:r>
      <w:r w:rsidRPr="00062421">
        <w:rPr>
          <w:rFonts w:eastAsia="Times New Roman"/>
          <w:color w:val="000000"/>
          <w:szCs w:val="20"/>
          <w:lang w:val="ru-RU"/>
        </w:rPr>
        <w:t>факторлор</w:t>
      </w:r>
      <w:r w:rsidRPr="00C2502C">
        <w:rPr>
          <w:rFonts w:eastAsia="Times New Roman"/>
          <w:color w:val="000000"/>
          <w:szCs w:val="20"/>
          <w:lang w:val="ru-RU"/>
        </w:rPr>
        <w:t xml:space="preserve">. </w:t>
      </w:r>
      <w:r w:rsidRPr="00062421">
        <w:rPr>
          <w:rFonts w:eastAsia="Times New Roman"/>
          <w:color w:val="000000"/>
          <w:szCs w:val="20"/>
          <w:lang w:val="ru-RU"/>
        </w:rPr>
        <w:t>Маалыматтык</w:t>
      </w:r>
      <w:r w:rsidRPr="0067208D">
        <w:rPr>
          <w:rFonts w:eastAsia="Times New Roman"/>
          <w:color w:val="000000"/>
          <w:szCs w:val="20"/>
          <w:lang w:val="ru-RU"/>
        </w:rPr>
        <w:t xml:space="preserve"> </w:t>
      </w:r>
      <w:r w:rsidRPr="00062421">
        <w:rPr>
          <w:rFonts w:eastAsia="Times New Roman"/>
          <w:color w:val="000000"/>
          <w:szCs w:val="20"/>
          <w:lang w:val="ru-RU"/>
        </w:rPr>
        <w:t>билдирүүдө</w:t>
      </w:r>
      <w:r w:rsidRPr="0067208D">
        <w:rPr>
          <w:rFonts w:eastAsia="Times New Roman"/>
          <w:color w:val="000000"/>
          <w:szCs w:val="20"/>
          <w:lang w:val="ru-RU"/>
        </w:rPr>
        <w:t xml:space="preserve"> </w:t>
      </w:r>
      <w:r w:rsidRPr="00062421">
        <w:rPr>
          <w:rFonts w:eastAsia="Times New Roman"/>
          <w:color w:val="000000"/>
          <w:szCs w:val="20"/>
          <w:lang w:val="ru-RU"/>
        </w:rPr>
        <w:t>баланстык</w:t>
      </w:r>
      <w:r w:rsidRPr="0067208D">
        <w:rPr>
          <w:rFonts w:eastAsia="Times New Roman"/>
          <w:color w:val="000000"/>
          <w:szCs w:val="20"/>
          <w:lang w:val="ru-RU"/>
        </w:rPr>
        <w:t xml:space="preserve"> </w:t>
      </w:r>
      <w:r w:rsidRPr="00062421">
        <w:rPr>
          <w:rFonts w:eastAsia="Times New Roman"/>
          <w:color w:val="000000"/>
          <w:szCs w:val="20"/>
          <w:lang w:val="ru-RU"/>
        </w:rPr>
        <w:t>наркка</w:t>
      </w:r>
      <w:r w:rsidRPr="0067208D">
        <w:rPr>
          <w:rFonts w:eastAsia="Times New Roman"/>
          <w:color w:val="000000"/>
          <w:szCs w:val="20"/>
          <w:lang w:val="ru-RU"/>
        </w:rPr>
        <w:t xml:space="preserve"> </w:t>
      </w:r>
      <w:r w:rsidRPr="00062421">
        <w:rPr>
          <w:rFonts w:eastAsia="Times New Roman"/>
          <w:color w:val="000000"/>
          <w:szCs w:val="20"/>
          <w:lang w:val="ru-RU"/>
        </w:rPr>
        <w:t>таасирин</w:t>
      </w:r>
      <w:r w:rsidRPr="0067208D">
        <w:rPr>
          <w:rFonts w:eastAsia="Times New Roman"/>
          <w:color w:val="000000"/>
          <w:szCs w:val="20"/>
          <w:lang w:val="ru-RU"/>
        </w:rPr>
        <w:t xml:space="preserve"> </w:t>
      </w:r>
      <w:r w:rsidRPr="00062421">
        <w:rPr>
          <w:rFonts w:eastAsia="Times New Roman"/>
          <w:color w:val="000000"/>
          <w:szCs w:val="20"/>
          <w:lang w:val="ru-RU"/>
        </w:rPr>
        <w:t>тийгизүүчү</w:t>
      </w:r>
      <w:r w:rsidRPr="0067208D">
        <w:rPr>
          <w:rFonts w:eastAsia="Times New Roman"/>
          <w:color w:val="000000"/>
          <w:szCs w:val="20"/>
          <w:lang w:val="ru-RU"/>
        </w:rPr>
        <w:t xml:space="preserve"> </w:t>
      </w:r>
      <w:r w:rsidRPr="00062421">
        <w:rPr>
          <w:rFonts w:eastAsia="Times New Roman"/>
          <w:color w:val="000000"/>
          <w:szCs w:val="20"/>
          <w:lang w:val="ru-RU"/>
        </w:rPr>
        <w:t>факторлор</w:t>
      </w:r>
      <w:r w:rsidRPr="0067208D">
        <w:rPr>
          <w:rFonts w:eastAsia="Times New Roman"/>
          <w:color w:val="000000"/>
          <w:szCs w:val="20"/>
          <w:lang w:val="ru-RU"/>
        </w:rPr>
        <w:t xml:space="preserve"> </w:t>
      </w:r>
      <w:r w:rsidRPr="00062421">
        <w:rPr>
          <w:rFonts w:eastAsia="Times New Roman"/>
          <w:color w:val="000000"/>
          <w:szCs w:val="20"/>
          <w:lang w:val="ru-RU"/>
        </w:rPr>
        <w:t>кандай</w:t>
      </w:r>
      <w:r w:rsidRPr="0067208D">
        <w:rPr>
          <w:rFonts w:eastAsia="Times New Roman"/>
          <w:color w:val="000000"/>
          <w:szCs w:val="20"/>
          <w:lang w:val="ru-RU"/>
        </w:rPr>
        <w:t xml:space="preserve"> </w:t>
      </w:r>
      <w:r w:rsidRPr="00062421">
        <w:rPr>
          <w:rFonts w:eastAsia="Times New Roman"/>
          <w:color w:val="000000"/>
          <w:szCs w:val="20"/>
          <w:lang w:val="ru-RU"/>
        </w:rPr>
        <w:t>тандалганына</w:t>
      </w:r>
      <w:r w:rsidRPr="0067208D">
        <w:rPr>
          <w:rFonts w:eastAsia="Times New Roman"/>
          <w:color w:val="000000"/>
          <w:szCs w:val="20"/>
          <w:lang w:val="ru-RU"/>
        </w:rPr>
        <w:t xml:space="preserve"> </w:t>
      </w:r>
      <w:r w:rsidRPr="00062421">
        <w:rPr>
          <w:rFonts w:eastAsia="Times New Roman"/>
          <w:color w:val="000000"/>
          <w:szCs w:val="20"/>
          <w:lang w:val="ru-RU"/>
        </w:rPr>
        <w:t>жана</w:t>
      </w:r>
      <w:r w:rsidRPr="0067208D">
        <w:rPr>
          <w:rFonts w:eastAsia="Times New Roman"/>
          <w:color w:val="000000"/>
          <w:szCs w:val="20"/>
          <w:lang w:val="ru-RU"/>
        </w:rPr>
        <w:t xml:space="preserve"> </w:t>
      </w:r>
      <w:r w:rsidRPr="00062421">
        <w:rPr>
          <w:rFonts w:eastAsia="Times New Roman"/>
          <w:color w:val="000000"/>
          <w:szCs w:val="20"/>
          <w:lang w:val="ru-RU"/>
        </w:rPr>
        <w:t>факторлордун</w:t>
      </w:r>
      <w:r w:rsidRPr="0067208D">
        <w:rPr>
          <w:rFonts w:eastAsia="Times New Roman"/>
          <w:color w:val="000000"/>
          <w:szCs w:val="20"/>
          <w:lang w:val="ru-RU"/>
        </w:rPr>
        <w:t xml:space="preserve"> </w:t>
      </w:r>
      <w:r w:rsidRPr="00062421">
        <w:rPr>
          <w:rFonts w:eastAsia="Times New Roman"/>
          <w:color w:val="000000"/>
          <w:szCs w:val="20"/>
          <w:lang w:val="ru-RU"/>
        </w:rPr>
        <w:lastRenderedPageBreak/>
        <w:t>альтернативалык</w:t>
      </w:r>
      <w:r w:rsidRPr="0067208D">
        <w:rPr>
          <w:rFonts w:eastAsia="Times New Roman"/>
          <w:color w:val="000000"/>
          <w:szCs w:val="20"/>
          <w:lang w:val="ru-RU"/>
        </w:rPr>
        <w:t xml:space="preserve"> </w:t>
      </w:r>
      <w:r w:rsidRPr="00062421">
        <w:rPr>
          <w:rFonts w:eastAsia="Times New Roman"/>
          <w:color w:val="000000"/>
          <w:szCs w:val="20"/>
          <w:lang w:val="ru-RU"/>
        </w:rPr>
        <w:t>ылгоонун</w:t>
      </w:r>
      <w:r w:rsidRPr="0067208D">
        <w:rPr>
          <w:rFonts w:eastAsia="Times New Roman"/>
          <w:color w:val="000000"/>
          <w:szCs w:val="20"/>
          <w:lang w:val="ru-RU"/>
        </w:rPr>
        <w:t xml:space="preserve"> </w:t>
      </w:r>
      <w:r w:rsidRPr="00062421">
        <w:rPr>
          <w:rFonts w:eastAsia="Times New Roman"/>
          <w:color w:val="000000"/>
          <w:szCs w:val="20"/>
          <w:lang w:val="ru-RU"/>
        </w:rPr>
        <w:t>финансылык</w:t>
      </w:r>
      <w:r w:rsidRPr="0067208D">
        <w:rPr>
          <w:rFonts w:eastAsia="Times New Roman"/>
          <w:color w:val="000000"/>
          <w:szCs w:val="20"/>
          <w:lang w:val="ru-RU"/>
        </w:rPr>
        <w:t xml:space="preserve"> </w:t>
      </w:r>
      <w:r w:rsidRPr="00062421">
        <w:rPr>
          <w:rFonts w:eastAsia="Times New Roman"/>
          <w:color w:val="000000"/>
          <w:szCs w:val="20"/>
          <w:lang w:val="ru-RU"/>
        </w:rPr>
        <w:t>отчеттуулукка</w:t>
      </w:r>
      <w:r w:rsidRPr="0067208D">
        <w:rPr>
          <w:rFonts w:eastAsia="Times New Roman"/>
          <w:color w:val="000000"/>
          <w:szCs w:val="20"/>
          <w:lang w:val="ru-RU"/>
        </w:rPr>
        <w:t xml:space="preserve"> </w:t>
      </w:r>
      <w:r w:rsidRPr="00062421">
        <w:rPr>
          <w:rFonts w:eastAsia="Times New Roman"/>
          <w:color w:val="000000"/>
          <w:szCs w:val="20"/>
          <w:lang w:val="ru-RU"/>
        </w:rPr>
        <w:t>таасири</w:t>
      </w:r>
      <w:r w:rsidRPr="0067208D">
        <w:rPr>
          <w:rFonts w:eastAsia="Times New Roman"/>
          <w:color w:val="000000"/>
          <w:szCs w:val="20"/>
          <w:lang w:val="ru-RU"/>
        </w:rPr>
        <w:t xml:space="preserve"> </w:t>
      </w:r>
      <w:r w:rsidRPr="00062421">
        <w:rPr>
          <w:rFonts w:eastAsia="Times New Roman"/>
          <w:color w:val="000000"/>
          <w:szCs w:val="20"/>
          <w:lang w:val="ru-RU"/>
        </w:rPr>
        <w:t>кандай</w:t>
      </w:r>
      <w:r w:rsidRPr="0067208D">
        <w:rPr>
          <w:rFonts w:eastAsia="Times New Roman"/>
          <w:color w:val="000000"/>
          <w:szCs w:val="20"/>
          <w:lang w:val="ru-RU"/>
        </w:rPr>
        <w:t xml:space="preserve"> </w:t>
      </w:r>
      <w:r w:rsidRPr="00062421">
        <w:rPr>
          <w:rFonts w:eastAsia="Times New Roman"/>
          <w:color w:val="000000"/>
          <w:szCs w:val="20"/>
          <w:lang w:val="ru-RU"/>
        </w:rPr>
        <w:t>болмоктугуна</w:t>
      </w:r>
      <w:r w:rsidRPr="0067208D">
        <w:rPr>
          <w:rFonts w:eastAsia="Times New Roman"/>
          <w:color w:val="000000"/>
          <w:szCs w:val="20"/>
          <w:lang w:val="ru-RU"/>
        </w:rPr>
        <w:t xml:space="preserve"> </w:t>
      </w:r>
      <w:r w:rsidRPr="00062421">
        <w:rPr>
          <w:rFonts w:eastAsia="Times New Roman"/>
          <w:color w:val="000000"/>
          <w:szCs w:val="20"/>
          <w:lang w:val="ru-RU"/>
        </w:rPr>
        <w:t>түшүндүрмө</w:t>
      </w:r>
      <w:r w:rsidRPr="0067208D">
        <w:rPr>
          <w:rFonts w:eastAsia="Times New Roman"/>
          <w:color w:val="000000"/>
          <w:szCs w:val="20"/>
          <w:lang w:val="ru-RU"/>
        </w:rPr>
        <w:t xml:space="preserve"> </w:t>
      </w:r>
      <w:r w:rsidRPr="00062421">
        <w:rPr>
          <w:rFonts w:eastAsia="Times New Roman"/>
          <w:color w:val="000000"/>
          <w:szCs w:val="20"/>
          <w:lang w:val="ru-RU"/>
        </w:rPr>
        <w:t>камтылышы</w:t>
      </w:r>
      <w:r w:rsidRPr="0067208D">
        <w:rPr>
          <w:rFonts w:eastAsia="Times New Roman"/>
          <w:color w:val="000000"/>
          <w:szCs w:val="20"/>
          <w:lang w:val="ru-RU"/>
        </w:rPr>
        <w:t xml:space="preserve"> </w:t>
      </w:r>
      <w:r w:rsidRPr="00062421">
        <w:rPr>
          <w:rFonts w:eastAsia="Times New Roman"/>
          <w:color w:val="000000"/>
          <w:szCs w:val="20"/>
          <w:lang w:val="ru-RU"/>
        </w:rPr>
        <w:t>мүмкүн</w:t>
      </w:r>
      <w:r w:rsidRPr="0067208D">
        <w:rPr>
          <w:rFonts w:eastAsia="Times New Roman"/>
          <w:color w:val="000000"/>
          <w:szCs w:val="20"/>
          <w:lang w:val="ru-RU"/>
        </w:rPr>
        <w:t>.</w:t>
      </w:r>
    </w:p>
    <w:p w14:paraId="23C9F503" w14:textId="77777777" w:rsidR="005A03DD" w:rsidRPr="00C2502C" w:rsidRDefault="0067208D" w:rsidP="0067208D">
      <w:pPr>
        <w:pStyle w:val="IFACBullet1"/>
        <w:jc w:val="both"/>
        <w:rPr>
          <w:lang w:val="ru-RU"/>
        </w:rPr>
      </w:pPr>
      <w:r w:rsidRPr="0067208D">
        <w:rPr>
          <w:lang w:val="ru-RU"/>
        </w:rPr>
        <w:t>Бурмалоолорду</w:t>
      </w:r>
      <w:r w:rsidRPr="00C2502C">
        <w:rPr>
          <w:lang w:val="ru-RU"/>
        </w:rPr>
        <w:t xml:space="preserve"> </w:t>
      </w:r>
      <w:r w:rsidRPr="0067208D">
        <w:rPr>
          <w:lang w:val="ru-RU"/>
        </w:rPr>
        <w:t>ылгап</w:t>
      </w:r>
      <w:r w:rsidRPr="00C2502C">
        <w:rPr>
          <w:lang w:val="ru-RU"/>
        </w:rPr>
        <w:t xml:space="preserve"> </w:t>
      </w:r>
      <w:r w:rsidRPr="0067208D">
        <w:rPr>
          <w:lang w:val="ru-RU"/>
        </w:rPr>
        <w:t>оңдоп</w:t>
      </w:r>
      <w:r w:rsidRPr="00C2502C">
        <w:rPr>
          <w:lang w:val="ru-RU"/>
        </w:rPr>
        <w:t>-</w:t>
      </w:r>
      <w:r w:rsidRPr="0067208D">
        <w:rPr>
          <w:lang w:val="ru-RU"/>
        </w:rPr>
        <w:t>түзөө</w:t>
      </w:r>
      <w:r w:rsidRPr="00C2502C">
        <w:rPr>
          <w:lang w:val="ru-RU"/>
        </w:rPr>
        <w:t xml:space="preserve">, </w:t>
      </w:r>
      <w:r w:rsidRPr="0067208D">
        <w:rPr>
          <w:lang w:val="ru-RU"/>
        </w:rPr>
        <w:t>мисалы</w:t>
      </w:r>
      <w:r w:rsidRPr="00C2502C">
        <w:rPr>
          <w:lang w:val="ru-RU"/>
        </w:rPr>
        <w:t xml:space="preserve">, </w:t>
      </w:r>
      <w:r w:rsidRPr="0067208D">
        <w:rPr>
          <w:lang w:val="ru-RU"/>
        </w:rPr>
        <w:t>финансылык</w:t>
      </w:r>
      <w:r w:rsidRPr="00C2502C">
        <w:rPr>
          <w:lang w:val="ru-RU"/>
        </w:rPr>
        <w:t xml:space="preserve"> </w:t>
      </w:r>
      <w:r w:rsidRPr="0067208D">
        <w:rPr>
          <w:lang w:val="ru-RU"/>
        </w:rPr>
        <w:t>отчеттуулукта</w:t>
      </w:r>
      <w:r w:rsidRPr="00C2502C">
        <w:rPr>
          <w:lang w:val="ru-RU"/>
        </w:rPr>
        <w:t xml:space="preserve"> </w:t>
      </w:r>
      <w:r w:rsidRPr="0067208D">
        <w:rPr>
          <w:lang w:val="ru-RU"/>
        </w:rPr>
        <w:t>чагылдырылган</w:t>
      </w:r>
      <w:r w:rsidRPr="00C2502C">
        <w:rPr>
          <w:lang w:val="ru-RU"/>
        </w:rPr>
        <w:t xml:space="preserve"> </w:t>
      </w:r>
      <w:r w:rsidRPr="0067208D">
        <w:rPr>
          <w:lang w:val="ru-RU"/>
        </w:rPr>
        <w:t>пайда</w:t>
      </w:r>
      <w:r w:rsidRPr="00C2502C">
        <w:rPr>
          <w:lang w:val="ru-RU"/>
        </w:rPr>
        <w:t xml:space="preserve"> </w:t>
      </w:r>
      <w:r w:rsidRPr="0067208D">
        <w:rPr>
          <w:lang w:val="ru-RU"/>
        </w:rPr>
        <w:t>көрсөткүчтөрүнүн</w:t>
      </w:r>
      <w:r w:rsidRPr="00C2502C">
        <w:rPr>
          <w:lang w:val="ru-RU"/>
        </w:rPr>
        <w:t xml:space="preserve"> </w:t>
      </w:r>
      <w:r w:rsidRPr="0067208D">
        <w:rPr>
          <w:lang w:val="ru-RU"/>
        </w:rPr>
        <w:t>төмөндөшүнө</w:t>
      </w:r>
      <w:r w:rsidRPr="00C2502C">
        <w:rPr>
          <w:lang w:val="ru-RU"/>
        </w:rPr>
        <w:t xml:space="preserve"> </w:t>
      </w:r>
      <w:r w:rsidRPr="0067208D">
        <w:rPr>
          <w:lang w:val="ru-RU"/>
        </w:rPr>
        <w:t>эмес</w:t>
      </w:r>
      <w:r w:rsidRPr="00C2502C">
        <w:rPr>
          <w:lang w:val="ru-RU"/>
        </w:rPr>
        <w:t xml:space="preserve">, </w:t>
      </w:r>
      <w:r w:rsidRPr="0067208D">
        <w:rPr>
          <w:lang w:val="ru-RU"/>
        </w:rPr>
        <w:t>алардын</w:t>
      </w:r>
      <w:r w:rsidRPr="00C2502C">
        <w:rPr>
          <w:lang w:val="ru-RU"/>
        </w:rPr>
        <w:t xml:space="preserve"> </w:t>
      </w:r>
      <w:r w:rsidRPr="0067208D">
        <w:rPr>
          <w:lang w:val="ru-RU"/>
        </w:rPr>
        <w:t>көбөйүшүнө</w:t>
      </w:r>
      <w:r w:rsidRPr="00C2502C">
        <w:rPr>
          <w:lang w:val="ru-RU"/>
        </w:rPr>
        <w:t xml:space="preserve"> </w:t>
      </w:r>
      <w:r w:rsidRPr="0067208D">
        <w:rPr>
          <w:lang w:val="ru-RU"/>
        </w:rPr>
        <w:t>алып</w:t>
      </w:r>
      <w:r w:rsidRPr="00C2502C">
        <w:rPr>
          <w:lang w:val="ru-RU"/>
        </w:rPr>
        <w:t xml:space="preserve"> </w:t>
      </w:r>
      <w:r w:rsidRPr="0067208D">
        <w:rPr>
          <w:lang w:val="ru-RU"/>
        </w:rPr>
        <w:t>келе</w:t>
      </w:r>
      <w:r w:rsidRPr="00C2502C">
        <w:rPr>
          <w:lang w:val="ru-RU"/>
        </w:rPr>
        <w:t xml:space="preserve"> </w:t>
      </w:r>
      <w:r w:rsidRPr="0067208D">
        <w:rPr>
          <w:lang w:val="ru-RU"/>
        </w:rPr>
        <w:t>турган</w:t>
      </w:r>
      <w:r w:rsidRPr="00C2502C">
        <w:rPr>
          <w:lang w:val="ru-RU"/>
        </w:rPr>
        <w:t xml:space="preserve"> </w:t>
      </w:r>
      <w:r w:rsidRPr="0067208D">
        <w:rPr>
          <w:lang w:val="ru-RU"/>
        </w:rPr>
        <w:t>оңдоп</w:t>
      </w:r>
      <w:r w:rsidRPr="00C2502C">
        <w:rPr>
          <w:lang w:val="ru-RU"/>
        </w:rPr>
        <w:t>-</w:t>
      </w:r>
      <w:r w:rsidRPr="0067208D">
        <w:rPr>
          <w:lang w:val="ru-RU"/>
        </w:rPr>
        <w:t>түзөөлөр</w:t>
      </w:r>
      <w:r w:rsidRPr="00C2502C">
        <w:rPr>
          <w:lang w:val="ru-RU"/>
        </w:rPr>
        <w:t>.</w:t>
      </w:r>
    </w:p>
    <w:sectPr w:rsidR="005A03DD" w:rsidRPr="00C2502C">
      <w:footerReference w:type="even" r:id="rId12"/>
      <w:footerReference w:type="default" r:id="rId13"/>
      <w:footnotePr>
        <w:numRestart w:val="eachSect"/>
      </w:footnotePr>
      <w:pgSz w:w="8640" w:h="12960" w:code="1"/>
      <w:pgMar w:top="1080" w:right="720" w:bottom="1080" w:left="720" w:header="360" w:footer="720" w:gutter="3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E5BFB" w14:textId="77777777" w:rsidR="00367D75" w:rsidRDefault="00367D75">
      <w:pPr>
        <w:spacing w:before="0" w:line="240" w:lineRule="auto"/>
      </w:pPr>
      <w:r>
        <w:separator/>
      </w:r>
    </w:p>
  </w:endnote>
  <w:endnote w:type="continuationSeparator" w:id="0">
    <w:p w14:paraId="3D132BDC" w14:textId="77777777" w:rsidR="00367D75" w:rsidRDefault="00367D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BFFD" w14:textId="66A89095" w:rsidR="00477B50" w:rsidRDefault="00477B50">
    <w:pPr>
      <w:framePr w:wrap="around" w:vAnchor="text" w:hAnchor="margin" w:xAlign="center" w:y="-175"/>
      <w:rPr>
        <w:sz w:val="16"/>
        <w:szCs w:val="16"/>
      </w:rPr>
    </w:pPr>
    <w:r>
      <w:rPr>
        <w:sz w:val="16"/>
        <w:szCs w:val="16"/>
      </w:rPr>
      <w:fldChar w:fldCharType="begin"/>
    </w:r>
    <w:r>
      <w:rPr>
        <w:sz w:val="16"/>
        <w:szCs w:val="16"/>
      </w:rPr>
      <w:instrText xml:space="preserve">PAGE  </w:instrText>
    </w:r>
    <w:r>
      <w:rPr>
        <w:sz w:val="16"/>
        <w:szCs w:val="16"/>
      </w:rPr>
      <w:fldChar w:fldCharType="separate"/>
    </w:r>
    <w:r w:rsidR="0089598B">
      <w:rPr>
        <w:noProof/>
        <w:sz w:val="16"/>
        <w:szCs w:val="16"/>
      </w:rPr>
      <w:t>246</w:t>
    </w:r>
    <w:r>
      <w:rPr>
        <w:sz w:val="16"/>
        <w:szCs w:val="16"/>
      </w:rPr>
      <w:fldChar w:fldCharType="end"/>
    </w:r>
  </w:p>
  <w:p w14:paraId="0DE84087" w14:textId="5A370E41" w:rsidR="00477B50" w:rsidRDefault="00C2502C">
    <w:pPr>
      <w:pStyle w:val="a8"/>
      <w:jc w:val="left"/>
    </w:pPr>
    <w:r>
      <w:rPr>
        <w:lang w:val="kk-KZ"/>
      </w:rPr>
      <w:t>АЭС</w:t>
    </w:r>
    <w:r w:rsidR="00477B50">
      <w:t xml:space="preserve"> 260 (</w:t>
    </w:r>
    <w:r>
      <w:rPr>
        <w:lang w:val="kk-KZ"/>
      </w:rPr>
      <w:t>КАЙРА КАРАЛГАН</w:t>
    </w:r>
    <w:r w:rsidR="00477B50">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0402" w14:textId="24E6AD2C" w:rsidR="00477B50" w:rsidRDefault="00477B50">
    <w:pPr>
      <w:framePr w:wrap="around" w:vAnchor="text" w:hAnchor="margin" w:xAlign="center" w:y="-164"/>
      <w:rPr>
        <w:sz w:val="16"/>
        <w:szCs w:val="16"/>
      </w:rPr>
    </w:pPr>
    <w:r>
      <w:rPr>
        <w:sz w:val="16"/>
        <w:szCs w:val="16"/>
      </w:rPr>
      <w:fldChar w:fldCharType="begin"/>
    </w:r>
    <w:r>
      <w:rPr>
        <w:sz w:val="16"/>
        <w:szCs w:val="16"/>
      </w:rPr>
      <w:instrText xml:space="preserve">PAGE  </w:instrText>
    </w:r>
    <w:r>
      <w:rPr>
        <w:sz w:val="16"/>
        <w:szCs w:val="16"/>
      </w:rPr>
      <w:fldChar w:fldCharType="separate"/>
    </w:r>
    <w:r w:rsidR="0089598B">
      <w:rPr>
        <w:noProof/>
        <w:sz w:val="16"/>
        <w:szCs w:val="16"/>
      </w:rPr>
      <w:t>261</w:t>
    </w:r>
    <w:r>
      <w:rPr>
        <w:sz w:val="16"/>
        <w:szCs w:val="16"/>
      </w:rPr>
      <w:fldChar w:fldCharType="end"/>
    </w:r>
  </w:p>
  <w:p w14:paraId="58C7C31A" w14:textId="3E1240E7" w:rsidR="00477B50" w:rsidRDefault="00477B50" w:rsidP="006D3EB3">
    <w:pPr>
      <w:pStyle w:val="a8"/>
      <w:ind w:left="3960"/>
      <w:jc w:val="right"/>
    </w:pPr>
    <w:r>
      <w:rPr>
        <w:noProof/>
      </w:rPr>
      <mc:AlternateContent>
        <mc:Choice Requires="wpg">
          <w:drawing>
            <wp:anchor distT="0" distB="0" distL="114300" distR="114300" simplePos="0" relativeHeight="251658240" behindDoc="0" locked="0" layoutInCell="1" allowOverlap="1" wp14:anchorId="0A05D5E8" wp14:editId="1CEBD4CA">
              <wp:simplePos x="0" y="0"/>
              <wp:positionH relativeFrom="page">
                <wp:posOffset>5166360</wp:posOffset>
              </wp:positionH>
              <wp:positionV relativeFrom="page">
                <wp:posOffset>4663440</wp:posOffset>
              </wp:positionV>
              <wp:extent cx="914400" cy="14630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4"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9DF59" w14:textId="77777777" w:rsidR="00477B50" w:rsidRDefault="00477B50" w:rsidP="00042A32">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8"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o:spid="_x0000_s1026" style="position:absolute;left:0;text-align:left;margin-left:406.8pt;margin-top:367.2pt;width:1in;height:115.2pt;z-index:251658240;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">
              <v:shapetype id="_x0000_t202" coordsize="21600,21600" o:spt="202" path="m,l,21600r21600,l21600,xe">
                <v:stroke joinstyle="miter"/>
                <v:path gradientshapeok="t" o:connecttype="rect"/>
              </v:shapetype>
              <v:shape id="Text Box 2"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" fillcolor="black" stroked="f">
                <v:textbox style="layout-flow:vertical;mso-layout-flow-alt:bottom-to-top" inset="3.6pt,,3.6pt">
                  <w:txbxContent>
                    <w:p w:rsidR="00477B50" w:rsidRDefault="00477B50" w:rsidP="00042A32">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">
                <v:imagedata r:id="rId2" o:title="ISA_for Handbook" croptop="7066f"/>
              </v:shape>
              <w10:wrap anchorx="page" anchory="page"/>
            </v:group>
          </w:pict>
        </mc:Fallback>
      </mc:AlternateContent>
    </w:r>
    <w:r w:rsidR="00C2502C" w:rsidRPr="00C2502C">
      <w:rPr>
        <w:lang w:val="kk-KZ"/>
      </w:rPr>
      <w:t xml:space="preserve"> </w:t>
    </w:r>
    <w:r w:rsidR="00C2502C">
      <w:rPr>
        <w:lang w:val="kk-KZ"/>
      </w:rPr>
      <w:t>АЭС</w:t>
    </w:r>
    <w:r w:rsidR="00C2502C">
      <w:t xml:space="preserve"> 260 (</w:t>
    </w:r>
    <w:r w:rsidR="00C2502C">
      <w:rPr>
        <w:lang w:val="kk-KZ"/>
      </w:rPr>
      <w:t>КАЙРА КАРАЛГАН</w:t>
    </w:r>
    <w:r w:rsidR="00C2502C">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0067" w14:textId="2237D517" w:rsidR="00477B50" w:rsidRDefault="00477B50">
    <w:pPr>
      <w:framePr w:wrap="around" w:vAnchor="text" w:hAnchor="margin" w:xAlign="center" w:y="-186"/>
      <w:rPr>
        <w:sz w:val="16"/>
        <w:szCs w:val="16"/>
      </w:rPr>
    </w:pPr>
    <w:r>
      <w:rPr>
        <w:sz w:val="16"/>
        <w:szCs w:val="16"/>
      </w:rPr>
      <w:fldChar w:fldCharType="begin"/>
    </w:r>
    <w:r>
      <w:rPr>
        <w:sz w:val="16"/>
        <w:szCs w:val="16"/>
      </w:rPr>
      <w:instrText xml:space="preserve">PAGE  </w:instrText>
    </w:r>
    <w:r>
      <w:rPr>
        <w:sz w:val="16"/>
        <w:szCs w:val="16"/>
      </w:rPr>
      <w:fldChar w:fldCharType="separate"/>
    </w:r>
    <w:r w:rsidR="0089598B">
      <w:rPr>
        <w:noProof/>
        <w:sz w:val="16"/>
        <w:szCs w:val="16"/>
      </w:rPr>
      <w:t>266</w:t>
    </w:r>
    <w:r>
      <w:rPr>
        <w:sz w:val="16"/>
        <w:szCs w:val="16"/>
      </w:rPr>
      <w:fldChar w:fldCharType="end"/>
    </w:r>
  </w:p>
  <w:p w14:paraId="512737F3" w14:textId="0AA1107E" w:rsidR="00477B50" w:rsidRPr="00C2502C" w:rsidRDefault="00C2502C">
    <w:pPr>
      <w:pStyle w:val="a8"/>
      <w:jc w:val="left"/>
      <w:rPr>
        <w:sz w:val="14"/>
        <w:szCs w:val="22"/>
      </w:rPr>
    </w:pPr>
    <w:r w:rsidRPr="00C2502C">
      <w:rPr>
        <w:sz w:val="14"/>
        <w:szCs w:val="22"/>
        <w:lang w:val="kk-KZ"/>
      </w:rPr>
      <w:t>аэс</w:t>
    </w:r>
    <w:r w:rsidRPr="00C2502C">
      <w:rPr>
        <w:sz w:val="14"/>
        <w:szCs w:val="22"/>
      </w:rPr>
      <w:t xml:space="preserve"> 260 (</w:t>
    </w:r>
    <w:r w:rsidRPr="00C2502C">
      <w:rPr>
        <w:sz w:val="14"/>
        <w:szCs w:val="22"/>
        <w:lang w:val="kk-KZ"/>
      </w:rPr>
      <w:t>КАЙРА КАРАЛГАН</w:t>
    </w:r>
    <w:r w:rsidRPr="00C2502C">
      <w:rPr>
        <w:sz w:val="14"/>
        <w:szCs w:val="22"/>
      </w:rPr>
      <w:t xml:space="preserve">) </w:t>
    </w:r>
    <w:r w:rsidRPr="00C2502C">
      <w:rPr>
        <w:sz w:val="14"/>
        <w:szCs w:val="22"/>
        <w:lang w:val="ru-RU"/>
      </w:rPr>
      <w:t>ТИРКЕМЕ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73EF3" w14:textId="16828367" w:rsidR="00477B50" w:rsidRDefault="00477B50">
    <w:pPr>
      <w:framePr w:wrap="around" w:vAnchor="text" w:hAnchor="margin" w:xAlign="center" w:y="-132"/>
      <w:rPr>
        <w:sz w:val="16"/>
        <w:szCs w:val="16"/>
      </w:rPr>
    </w:pPr>
    <w:r>
      <w:rPr>
        <w:sz w:val="16"/>
        <w:szCs w:val="16"/>
      </w:rPr>
      <w:fldChar w:fldCharType="begin"/>
    </w:r>
    <w:r>
      <w:rPr>
        <w:sz w:val="16"/>
        <w:szCs w:val="16"/>
      </w:rPr>
      <w:instrText xml:space="preserve">PAGE  </w:instrText>
    </w:r>
    <w:r>
      <w:rPr>
        <w:sz w:val="16"/>
        <w:szCs w:val="16"/>
      </w:rPr>
      <w:fldChar w:fldCharType="separate"/>
    </w:r>
    <w:r w:rsidR="0089598B">
      <w:rPr>
        <w:noProof/>
        <w:sz w:val="16"/>
        <w:szCs w:val="16"/>
      </w:rPr>
      <w:t>267</w:t>
    </w:r>
    <w:r>
      <w:rPr>
        <w:sz w:val="16"/>
        <w:szCs w:val="16"/>
      </w:rPr>
      <w:fldChar w:fldCharType="end"/>
    </w:r>
  </w:p>
  <w:p w14:paraId="1CB6DB0D" w14:textId="37A94693" w:rsidR="00477B50" w:rsidRPr="00C2502C" w:rsidRDefault="00477B50" w:rsidP="00C2502C">
    <w:pPr>
      <w:pStyle w:val="a8"/>
      <w:ind w:left="3544"/>
      <w:jc w:val="right"/>
      <w:rPr>
        <w:lang w:val="ru-RU"/>
      </w:rPr>
    </w:pPr>
    <w:r w:rsidRPr="00C2502C">
      <w:rPr>
        <w:noProof/>
        <w:sz w:val="14"/>
        <w:szCs w:val="22"/>
      </w:rPr>
      <mc:AlternateContent>
        <mc:Choice Requires="wpg">
          <w:drawing>
            <wp:anchor distT="0" distB="0" distL="114300" distR="114300" simplePos="0" relativeHeight="251660288" behindDoc="0" locked="0" layoutInCell="1" allowOverlap="1" wp14:anchorId="1E4F0301" wp14:editId="58330AFD">
              <wp:simplePos x="0" y="0"/>
              <wp:positionH relativeFrom="page">
                <wp:posOffset>5166360</wp:posOffset>
              </wp:positionH>
              <wp:positionV relativeFrom="page">
                <wp:posOffset>4663440</wp:posOffset>
              </wp:positionV>
              <wp:extent cx="914400" cy="1463040"/>
              <wp:effectExtent l="0" t="0" r="0" b="381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16" name="Text Box 8"/>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5409" w14:textId="77777777" w:rsidR="00477B50" w:rsidRDefault="00477B50" w:rsidP="00042A32">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17" name="Picture 9"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 o:spid="_x0000_s1029" style="position:absolute;left:0;text-align:left;margin-left:406.8pt;margin-top:367.2pt;width:1in;height:115.2pt;z-index:251660288;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">
              <v:shapetype id="_x0000_t202" coordsize="21600,21600" o:spt="202" path="m,l,21600r21600,l21600,xe">
                <v:stroke joinstyle="miter"/>
                <v:path gradientshapeok="t" o:connecttype="rect"/>
              </v:shapetype>
              <v:shape id="Text Box 8" o:spid="_x0000_s1030"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" fillcolor="black" stroked="f">
                <v:textbox style="layout-flow:vertical;mso-layout-flow-alt:bottom-to-top" inset="3.6pt,,3.6pt">
                  <w:txbxContent>
                    <w:p w:rsidR="00477B50" w:rsidRDefault="00477B50" w:rsidP="00042A32">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">
                <v:imagedata r:id="rId2" o:title="ISA_for Handbook" croptop="7066f"/>
              </v:shape>
              <w10:wrap anchorx="page" anchory="page"/>
            </v:group>
          </w:pict>
        </mc:Fallback>
      </mc:AlternateContent>
    </w:r>
    <w:r w:rsidR="00C2502C" w:rsidRPr="00C2502C">
      <w:rPr>
        <w:sz w:val="14"/>
        <w:szCs w:val="22"/>
        <w:lang w:val="kk-KZ"/>
      </w:rPr>
      <w:t>аэс</w:t>
    </w:r>
    <w:r w:rsidRPr="00C2502C">
      <w:rPr>
        <w:sz w:val="14"/>
        <w:szCs w:val="22"/>
      </w:rPr>
      <w:t xml:space="preserve"> 260 (</w:t>
    </w:r>
    <w:r w:rsidR="00C2502C" w:rsidRPr="00C2502C">
      <w:rPr>
        <w:sz w:val="14"/>
        <w:szCs w:val="22"/>
        <w:lang w:val="kk-KZ"/>
      </w:rPr>
      <w:t>КАЙРА КАРАЛГАН</w:t>
    </w:r>
    <w:r w:rsidRPr="00C2502C">
      <w:rPr>
        <w:sz w:val="14"/>
        <w:szCs w:val="22"/>
      </w:rPr>
      <w:t xml:space="preserve">) </w:t>
    </w:r>
    <w:r w:rsidR="00C2502C" w:rsidRPr="00C2502C">
      <w:rPr>
        <w:sz w:val="14"/>
        <w:szCs w:val="22"/>
        <w:lang w:val="ru-RU"/>
      </w:rPr>
      <w:t>ТИРКЕМЕ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E7911" w14:textId="77777777" w:rsidR="00367D75" w:rsidRDefault="00367D75">
      <w:pPr>
        <w:spacing w:before="0" w:line="240" w:lineRule="auto"/>
      </w:pPr>
      <w:r>
        <w:separator/>
      </w:r>
    </w:p>
  </w:footnote>
  <w:footnote w:type="continuationSeparator" w:id="0">
    <w:p w14:paraId="584DB21B" w14:textId="77777777" w:rsidR="00367D75" w:rsidRDefault="00367D75">
      <w:pPr>
        <w:spacing w:before="0" w:line="240" w:lineRule="auto"/>
      </w:pPr>
      <w:r>
        <w:continuationSeparator/>
      </w:r>
    </w:p>
  </w:footnote>
  <w:footnote w:type="continuationNotice" w:id="1">
    <w:p w14:paraId="73948F3F" w14:textId="77777777" w:rsidR="00367D75" w:rsidRDefault="00367D75">
      <w:pPr>
        <w:spacing w:before="0" w:line="240" w:lineRule="auto"/>
      </w:pPr>
    </w:p>
  </w:footnote>
  <w:footnote w:id="2">
    <w:p w14:paraId="39396CA5" w14:textId="77777777" w:rsidR="00477B50" w:rsidRDefault="00477B50" w:rsidP="00AB798A">
      <w:pPr>
        <w:pStyle w:val="aa"/>
        <w:spacing w:before="0" w:after="60" w:line="200" w:lineRule="exact"/>
      </w:pPr>
      <w:r>
        <w:rPr>
          <w:rStyle w:val="a5"/>
        </w:rPr>
        <w:footnoteRef/>
      </w:r>
      <w:r>
        <w:t xml:space="preserve"> </w:t>
      </w:r>
      <w:r>
        <w:tab/>
      </w:r>
      <w:r w:rsidRPr="00787E72">
        <w:rPr>
          <w:i/>
        </w:rPr>
        <w:t>АЭС 265 «Корпоративдик башкаруу үчүн жооп берүүчү жактарга жана жетекчиликке ички контролдоо системасындагы кемчиликтер жөнүндө маалымдоо».</w:t>
      </w:r>
    </w:p>
  </w:footnote>
  <w:footnote w:id="3">
    <w:p w14:paraId="6B09BC86" w14:textId="77777777" w:rsidR="00477B50" w:rsidRPr="00042A32" w:rsidRDefault="00477B50" w:rsidP="009C2279">
      <w:pPr>
        <w:pStyle w:val="aa"/>
        <w:spacing w:before="0" w:after="60" w:line="200" w:lineRule="exact"/>
        <w:rPr>
          <w:lang w:val="fr-FR"/>
        </w:rPr>
      </w:pPr>
      <w:r>
        <w:rPr>
          <w:rStyle w:val="a5"/>
        </w:rPr>
        <w:footnoteRef/>
      </w:r>
      <w:r>
        <w:rPr>
          <w:lang w:val="fr-FR"/>
        </w:rPr>
        <w:t xml:space="preserve"> </w:t>
      </w:r>
      <w:r>
        <w:rPr>
          <w:lang w:val="fr-FR"/>
        </w:rPr>
        <w:tab/>
      </w:r>
      <w:r w:rsidRPr="00062421">
        <w:rPr>
          <w:rFonts w:eastAsia="Times New Roman"/>
          <w:color w:val="000000"/>
          <w:szCs w:val="16"/>
          <w:lang w:val="ky-KG"/>
        </w:rPr>
        <w:t>АЭС 230 «</w:t>
      </w:r>
      <w:r w:rsidRPr="00062421">
        <w:rPr>
          <w:rFonts w:eastAsia="Times New Roman"/>
          <w:i/>
          <w:iCs/>
          <w:color w:val="000000"/>
          <w:szCs w:val="16"/>
          <w:lang w:val="ky-KG"/>
        </w:rPr>
        <w:t>Аудитордук документ</w:t>
      </w:r>
      <w:r>
        <w:rPr>
          <w:rFonts w:eastAsia="Times New Roman"/>
          <w:i/>
          <w:iCs/>
          <w:color w:val="000000"/>
          <w:szCs w:val="16"/>
          <w:lang w:val="ky-KG"/>
        </w:rPr>
        <w:t>ация</w:t>
      </w:r>
      <w:r w:rsidRPr="00062421">
        <w:rPr>
          <w:rFonts w:eastAsia="Times New Roman"/>
          <w:i/>
          <w:iCs/>
          <w:color w:val="000000"/>
          <w:szCs w:val="16"/>
          <w:lang w:val="ky-KG"/>
        </w:rPr>
        <w:t>»</w:t>
      </w:r>
      <w:r w:rsidRPr="00062421">
        <w:rPr>
          <w:rFonts w:eastAsia="Times New Roman"/>
          <w:color w:val="000000"/>
          <w:szCs w:val="16"/>
          <w:lang w:val="ky-KG"/>
        </w:rPr>
        <w:t>, 8–11 жана А6-пункттары.</w:t>
      </w:r>
    </w:p>
  </w:footnote>
  <w:footnote w:id="4">
    <w:p w14:paraId="6F923E90" w14:textId="77777777" w:rsidR="00477B50" w:rsidRPr="00143749" w:rsidRDefault="00477B50" w:rsidP="00321E2B">
      <w:pPr>
        <w:pStyle w:val="aa"/>
        <w:spacing w:before="0" w:after="60" w:line="200" w:lineRule="exact"/>
        <w:rPr>
          <w:lang w:val="fr-FR"/>
        </w:rPr>
      </w:pPr>
      <w:r>
        <w:rPr>
          <w:rStyle w:val="a5"/>
        </w:rPr>
        <w:footnoteRef/>
      </w:r>
      <w:r w:rsidRPr="00143749">
        <w:rPr>
          <w:lang w:val="fr-FR"/>
        </w:rPr>
        <w:t xml:space="preserve"> </w:t>
      </w:r>
      <w:r w:rsidRPr="00143749">
        <w:rPr>
          <w:lang w:val="fr-FR"/>
        </w:rPr>
        <w:tab/>
      </w:r>
      <w:r w:rsidRPr="00062421">
        <w:rPr>
          <w:rFonts w:eastAsia="Times New Roman"/>
          <w:color w:val="000000"/>
          <w:szCs w:val="16"/>
          <w:lang w:val="ky-KG"/>
        </w:rPr>
        <w:t xml:space="preserve">АЭС 700 А68 (кайра каралган) </w:t>
      </w:r>
      <w:r>
        <w:rPr>
          <w:rFonts w:eastAsia="Times New Roman"/>
          <w:i/>
          <w:iCs/>
          <w:color w:val="000000"/>
          <w:szCs w:val="16"/>
          <w:lang w:val="ky-KG"/>
        </w:rPr>
        <w:t>“</w:t>
      </w:r>
      <w:r w:rsidRPr="00062421">
        <w:rPr>
          <w:rFonts w:eastAsia="Times New Roman"/>
          <w:i/>
          <w:iCs/>
          <w:color w:val="000000"/>
          <w:szCs w:val="16"/>
          <w:lang w:val="ky-KG"/>
        </w:rPr>
        <w:t xml:space="preserve">Финансылык отчеттуулук жөнүндө пикирди калыптандыруу жана корутундуну түзүүдө» </w:t>
      </w:r>
      <w:r w:rsidRPr="00883B5A">
        <w:rPr>
          <w:rFonts w:eastAsia="Times New Roman"/>
          <w:iCs/>
          <w:color w:val="000000"/>
          <w:szCs w:val="16"/>
          <w:lang w:val="ky-KG"/>
        </w:rPr>
        <w:t>каралгандай</w:t>
      </w:r>
      <w:r w:rsidRPr="00883B5A">
        <w:rPr>
          <w:rFonts w:eastAsia="Times New Roman"/>
          <w:color w:val="000000"/>
          <w:szCs w:val="16"/>
          <w:lang w:val="ky-KG"/>
        </w:rPr>
        <w:t>,</w:t>
      </w:r>
      <w:r w:rsidRPr="00062421">
        <w:rPr>
          <w:rFonts w:eastAsia="Times New Roman"/>
          <w:color w:val="000000"/>
          <w:szCs w:val="16"/>
          <w:lang w:val="ky-KG"/>
        </w:rPr>
        <w:t xml:space="preserve"> финансылык отчеттуулукту түзгөн бардык отчеттор даярдалганы жөнүндө чечимди бекитүү жана кабыл алуу үчүн жоопкерчилик, бул контекстте тиешелүү эскертүүлөрү менен, финансылык отчеттуулукту түзгөн бардык отчеттор даярдалганы жөнүндө корутунду чыгаруу боюнча ыйгарым укуктардын болушун түшүндүрөт.</w:t>
      </w:r>
    </w:p>
  </w:footnote>
  <w:footnote w:id="5">
    <w:p w14:paraId="58770B14" w14:textId="77777777" w:rsidR="00477B50" w:rsidRPr="00143749" w:rsidRDefault="00477B50" w:rsidP="00143749">
      <w:pPr>
        <w:pStyle w:val="aa"/>
        <w:spacing w:before="0" w:after="60" w:line="200" w:lineRule="exact"/>
        <w:rPr>
          <w:lang w:val="fr-FR"/>
        </w:rPr>
      </w:pPr>
      <w:r>
        <w:rPr>
          <w:rStyle w:val="a5"/>
        </w:rPr>
        <w:footnoteRef/>
      </w:r>
      <w:r w:rsidRPr="00143749">
        <w:rPr>
          <w:lang w:val="fr-FR"/>
        </w:rPr>
        <w:t xml:space="preserve"> </w:t>
      </w:r>
      <w:r w:rsidRPr="00143749">
        <w:rPr>
          <w:lang w:val="fr-FR"/>
        </w:rPr>
        <w:tab/>
      </w:r>
      <w:r w:rsidRPr="00062421">
        <w:rPr>
          <w:rFonts w:eastAsia="Times New Roman"/>
          <w:color w:val="000000"/>
          <w:szCs w:val="16"/>
          <w:lang w:val="ky-KG"/>
        </w:rPr>
        <w:t xml:space="preserve">АЭС 315 (кайра каралган) </w:t>
      </w:r>
      <w:r w:rsidRPr="00062421">
        <w:rPr>
          <w:rFonts w:eastAsia="Times New Roman"/>
          <w:i/>
          <w:iCs/>
          <w:color w:val="000000"/>
          <w:szCs w:val="16"/>
          <w:lang w:val="ky-KG"/>
        </w:rPr>
        <w:t>«</w:t>
      </w:r>
      <w:r>
        <w:rPr>
          <w:rFonts w:eastAsia="Times New Roman"/>
          <w:i/>
          <w:iCs/>
          <w:color w:val="000000"/>
          <w:szCs w:val="16"/>
          <w:lang w:val="ky-KG"/>
        </w:rPr>
        <w:t xml:space="preserve">Ишкананы </w:t>
      </w:r>
      <w:r w:rsidRPr="00062421">
        <w:rPr>
          <w:rFonts w:eastAsia="Times New Roman"/>
          <w:i/>
          <w:iCs/>
          <w:color w:val="000000"/>
          <w:szCs w:val="16"/>
          <w:lang w:val="ky-KG"/>
        </w:rPr>
        <w:t xml:space="preserve">жана анын чөйрөсүн изилдөө аркылуу олуттуу бурмалоо тобокелдиктерин </w:t>
      </w:r>
      <w:r>
        <w:rPr>
          <w:rFonts w:eastAsia="Times New Roman"/>
          <w:i/>
          <w:iCs/>
          <w:color w:val="000000"/>
          <w:szCs w:val="16"/>
          <w:lang w:val="ky-KG"/>
        </w:rPr>
        <w:t xml:space="preserve">табуу </w:t>
      </w:r>
      <w:r w:rsidRPr="00062421">
        <w:rPr>
          <w:rFonts w:eastAsia="Times New Roman"/>
          <w:i/>
          <w:iCs/>
          <w:color w:val="000000"/>
          <w:szCs w:val="16"/>
          <w:lang w:val="ky-KG"/>
        </w:rPr>
        <w:t>жана баалоо»</w:t>
      </w:r>
      <w:r w:rsidRPr="00062421">
        <w:rPr>
          <w:rFonts w:eastAsia="Times New Roman"/>
          <w:color w:val="000000"/>
          <w:szCs w:val="16"/>
          <w:lang w:val="ky-KG"/>
        </w:rPr>
        <w:t>.</w:t>
      </w:r>
    </w:p>
  </w:footnote>
  <w:footnote w:id="6">
    <w:p w14:paraId="69F0E657" w14:textId="77777777" w:rsidR="00477B50" w:rsidRPr="00143749" w:rsidRDefault="00477B50" w:rsidP="00186698">
      <w:pPr>
        <w:pStyle w:val="aa"/>
        <w:spacing w:before="0" w:after="60" w:line="200" w:lineRule="exact"/>
        <w:rPr>
          <w:lang w:val="fr-FR"/>
        </w:rPr>
      </w:pPr>
      <w:r>
        <w:rPr>
          <w:rStyle w:val="a5"/>
        </w:rPr>
        <w:footnoteRef/>
      </w:r>
      <w:r w:rsidRPr="00143749">
        <w:rPr>
          <w:lang w:val="fr-FR"/>
        </w:rPr>
        <w:t xml:space="preserve"> </w:t>
      </w:r>
      <w:r w:rsidRPr="00143749">
        <w:rPr>
          <w:lang w:val="fr-FR"/>
        </w:rPr>
        <w:tab/>
      </w:r>
      <w:r w:rsidRPr="00062421">
        <w:rPr>
          <w:rFonts w:eastAsia="Times New Roman"/>
          <w:color w:val="000000"/>
          <w:szCs w:val="16"/>
          <w:lang w:val="ky-KG"/>
        </w:rPr>
        <w:t xml:space="preserve">АЭС 600 </w:t>
      </w:r>
      <w:r w:rsidRPr="00062421">
        <w:rPr>
          <w:rFonts w:eastAsia="Times New Roman"/>
          <w:i/>
          <w:iCs/>
          <w:color w:val="000000"/>
          <w:szCs w:val="16"/>
          <w:lang w:val="ky-KG"/>
        </w:rPr>
        <w:t>«Топтун финансылык отчеттуулугунун (анын ичинде компо</w:t>
      </w:r>
      <w:r>
        <w:rPr>
          <w:rFonts w:eastAsia="Times New Roman"/>
          <w:i/>
          <w:iCs/>
          <w:color w:val="000000"/>
          <w:szCs w:val="16"/>
          <w:lang w:val="ky-KG"/>
        </w:rPr>
        <w:t>ненттердин аудиторлорунун ишини)</w:t>
      </w:r>
      <w:r w:rsidRPr="00062421">
        <w:rPr>
          <w:rFonts w:eastAsia="Times New Roman"/>
          <w:i/>
          <w:iCs/>
          <w:color w:val="000000"/>
          <w:szCs w:val="16"/>
          <w:lang w:val="ky-KG"/>
        </w:rPr>
        <w:t xml:space="preserve"> аудитинин өзгөчөлүктөрү»</w:t>
      </w:r>
      <w:r w:rsidRPr="00062421">
        <w:rPr>
          <w:rFonts w:eastAsia="Times New Roman"/>
          <w:color w:val="000000"/>
          <w:szCs w:val="16"/>
          <w:lang w:val="ky-KG"/>
        </w:rPr>
        <w:t>, 49-пункт.</w:t>
      </w:r>
    </w:p>
  </w:footnote>
  <w:footnote w:id="7">
    <w:p w14:paraId="59C17CE8" w14:textId="77777777" w:rsidR="00477B50" w:rsidRPr="008925D2" w:rsidRDefault="00477B50" w:rsidP="00F0667A">
      <w:pPr>
        <w:pStyle w:val="aa"/>
        <w:spacing w:before="0" w:after="60" w:line="200" w:lineRule="exact"/>
        <w:rPr>
          <w:lang w:val="fr-FR"/>
        </w:rPr>
      </w:pPr>
      <w:r>
        <w:rPr>
          <w:rStyle w:val="a5"/>
        </w:rPr>
        <w:footnoteRef/>
      </w:r>
      <w:r w:rsidRPr="008925D2">
        <w:rPr>
          <w:lang w:val="fr-FR"/>
        </w:rPr>
        <w:t xml:space="preserve"> </w:t>
      </w:r>
      <w:r w:rsidRPr="008925D2">
        <w:rPr>
          <w:lang w:val="fr-FR"/>
        </w:rPr>
        <w:tab/>
      </w:r>
      <w:r w:rsidRPr="008925D2">
        <w:t>АЭС</w:t>
      </w:r>
      <w:r w:rsidRPr="008925D2">
        <w:rPr>
          <w:lang w:val="fr-FR"/>
        </w:rPr>
        <w:t xml:space="preserve"> 210 «</w:t>
      </w:r>
      <w:r w:rsidRPr="008925D2">
        <w:rPr>
          <w:i/>
        </w:rPr>
        <w:t>Аудитордук</w:t>
      </w:r>
      <w:r w:rsidRPr="008925D2">
        <w:rPr>
          <w:i/>
          <w:lang w:val="fr-FR"/>
        </w:rPr>
        <w:t xml:space="preserve"> </w:t>
      </w:r>
      <w:r w:rsidRPr="008925D2">
        <w:rPr>
          <w:i/>
        </w:rPr>
        <w:t>тапшырмалардын</w:t>
      </w:r>
      <w:r w:rsidRPr="008925D2">
        <w:rPr>
          <w:i/>
          <w:lang w:val="fr-FR"/>
        </w:rPr>
        <w:t xml:space="preserve"> </w:t>
      </w:r>
      <w:r w:rsidRPr="008925D2">
        <w:rPr>
          <w:i/>
        </w:rPr>
        <w:t>шарттарын</w:t>
      </w:r>
      <w:r w:rsidRPr="008925D2">
        <w:rPr>
          <w:i/>
          <w:lang w:val="fr-FR"/>
        </w:rPr>
        <w:t xml:space="preserve"> </w:t>
      </w:r>
      <w:r w:rsidRPr="008925D2">
        <w:rPr>
          <w:i/>
        </w:rPr>
        <w:t>макулдашуунун</w:t>
      </w:r>
      <w:r w:rsidRPr="008925D2">
        <w:rPr>
          <w:i/>
          <w:lang w:val="fr-FR"/>
        </w:rPr>
        <w:t>» 10-</w:t>
      </w:r>
      <w:r w:rsidRPr="008925D2">
        <w:rPr>
          <w:i/>
        </w:rPr>
        <w:t>пунктун</w:t>
      </w:r>
      <w:r w:rsidRPr="008925D2">
        <w:rPr>
          <w:i/>
          <w:lang w:val="fr-FR"/>
        </w:rPr>
        <w:t xml:space="preserve"> </w:t>
      </w:r>
      <w:r w:rsidRPr="008925D2">
        <w:rPr>
          <w:i/>
        </w:rPr>
        <w:t>караңыз</w:t>
      </w:r>
      <w:r w:rsidRPr="008925D2">
        <w:rPr>
          <w:i/>
          <w:lang w:val="fr-FR"/>
        </w:rPr>
        <w:t>.</w:t>
      </w:r>
    </w:p>
  </w:footnote>
  <w:footnote w:id="8">
    <w:p w14:paraId="6EE1C04C" w14:textId="77777777" w:rsidR="00477B50" w:rsidRPr="008925D2" w:rsidRDefault="00477B50" w:rsidP="00F0667A">
      <w:pPr>
        <w:pStyle w:val="aa"/>
        <w:spacing w:before="0" w:after="60" w:line="200" w:lineRule="exact"/>
        <w:rPr>
          <w:lang w:val="fr-FR"/>
        </w:rPr>
      </w:pPr>
      <w:r>
        <w:rPr>
          <w:rStyle w:val="a5"/>
        </w:rPr>
        <w:footnoteRef/>
      </w:r>
      <w:r>
        <w:rPr>
          <w:lang w:val="fr-FR"/>
        </w:rPr>
        <w:t xml:space="preserve"> </w:t>
      </w:r>
      <w:r>
        <w:rPr>
          <w:lang w:val="fr-FR"/>
        </w:rPr>
        <w:tab/>
      </w:r>
      <w:r w:rsidRPr="008925D2">
        <w:t>АЭС</w:t>
      </w:r>
      <w:r w:rsidRPr="008925D2">
        <w:rPr>
          <w:lang w:val="fr-FR"/>
        </w:rPr>
        <w:t xml:space="preserve"> 701</w:t>
      </w:r>
      <w:r w:rsidRPr="008925D2">
        <w:rPr>
          <w:i/>
          <w:lang w:val="fr-FR"/>
        </w:rPr>
        <w:t xml:space="preserve"> «</w:t>
      </w:r>
      <w:r w:rsidRPr="008925D2">
        <w:rPr>
          <w:i/>
        </w:rPr>
        <w:t>Көз</w:t>
      </w:r>
      <w:r w:rsidRPr="008925D2">
        <w:rPr>
          <w:i/>
          <w:lang w:val="fr-FR"/>
        </w:rPr>
        <w:t xml:space="preserve"> </w:t>
      </w:r>
      <w:r w:rsidRPr="008925D2">
        <w:rPr>
          <w:i/>
        </w:rPr>
        <w:t>карандысыз</w:t>
      </w:r>
      <w:r w:rsidRPr="008925D2">
        <w:rPr>
          <w:i/>
          <w:lang w:val="fr-FR"/>
        </w:rPr>
        <w:t xml:space="preserve"> </w:t>
      </w:r>
      <w:r w:rsidRPr="008925D2">
        <w:rPr>
          <w:i/>
        </w:rPr>
        <w:t>аудитордун</w:t>
      </w:r>
      <w:r w:rsidRPr="008925D2">
        <w:rPr>
          <w:i/>
          <w:lang w:val="fr-FR"/>
        </w:rPr>
        <w:t xml:space="preserve"> </w:t>
      </w:r>
      <w:r w:rsidRPr="008925D2">
        <w:rPr>
          <w:i/>
        </w:rPr>
        <w:t>аудитордук</w:t>
      </w:r>
      <w:r w:rsidRPr="008925D2">
        <w:rPr>
          <w:i/>
          <w:lang w:val="fr-FR"/>
        </w:rPr>
        <w:t xml:space="preserve"> </w:t>
      </w:r>
      <w:r w:rsidRPr="008925D2">
        <w:rPr>
          <w:i/>
        </w:rPr>
        <w:t>корутундусунда</w:t>
      </w:r>
      <w:r w:rsidRPr="008925D2">
        <w:rPr>
          <w:i/>
          <w:lang w:val="fr-FR"/>
        </w:rPr>
        <w:t xml:space="preserve"> </w:t>
      </w:r>
      <w:r w:rsidRPr="008925D2">
        <w:rPr>
          <w:i/>
        </w:rPr>
        <w:t>аудиттин</w:t>
      </w:r>
      <w:r w:rsidRPr="008925D2">
        <w:rPr>
          <w:i/>
          <w:lang w:val="fr-FR"/>
        </w:rPr>
        <w:t xml:space="preserve"> </w:t>
      </w:r>
      <w:r w:rsidRPr="008925D2">
        <w:rPr>
          <w:i/>
        </w:rPr>
        <w:t>негизги</w:t>
      </w:r>
      <w:r w:rsidRPr="008925D2">
        <w:rPr>
          <w:i/>
          <w:lang w:val="fr-FR"/>
        </w:rPr>
        <w:t xml:space="preserve"> </w:t>
      </w:r>
      <w:r w:rsidRPr="008925D2">
        <w:rPr>
          <w:i/>
        </w:rPr>
        <w:t>маселелери</w:t>
      </w:r>
      <w:r w:rsidRPr="008925D2">
        <w:rPr>
          <w:i/>
          <w:lang w:val="fr-FR"/>
        </w:rPr>
        <w:t xml:space="preserve"> </w:t>
      </w:r>
      <w:r w:rsidRPr="008925D2">
        <w:rPr>
          <w:i/>
        </w:rPr>
        <w:t>жөнүндө</w:t>
      </w:r>
      <w:r w:rsidRPr="008925D2">
        <w:rPr>
          <w:i/>
          <w:lang w:val="fr-FR"/>
        </w:rPr>
        <w:t xml:space="preserve"> </w:t>
      </w:r>
      <w:r w:rsidRPr="008925D2">
        <w:rPr>
          <w:i/>
        </w:rPr>
        <w:t>маалымдоо</w:t>
      </w:r>
      <w:r w:rsidRPr="008925D2">
        <w:rPr>
          <w:i/>
          <w:lang w:val="fr-FR"/>
        </w:rPr>
        <w:t>».</w:t>
      </w:r>
    </w:p>
  </w:footnote>
  <w:footnote w:id="9">
    <w:p w14:paraId="659B12A7" w14:textId="77777777" w:rsidR="00477B50" w:rsidRPr="00B20E81" w:rsidRDefault="00477B50">
      <w:pPr>
        <w:pStyle w:val="aa"/>
        <w:spacing w:before="0" w:after="60" w:line="200" w:lineRule="exact"/>
        <w:rPr>
          <w:i/>
          <w:lang w:val="fr-FR"/>
        </w:rPr>
      </w:pPr>
      <w:r>
        <w:rPr>
          <w:rStyle w:val="a5"/>
        </w:rPr>
        <w:footnoteRef/>
      </w:r>
      <w:r w:rsidRPr="00B20E81">
        <w:rPr>
          <w:lang w:val="fr-FR"/>
        </w:rPr>
        <w:t xml:space="preserve"> </w:t>
      </w:r>
      <w:r w:rsidRPr="00B20E81">
        <w:rPr>
          <w:lang w:val="fr-FR"/>
        </w:rPr>
        <w:tab/>
      </w:r>
      <w:r w:rsidRPr="00B20E81">
        <w:rPr>
          <w:i/>
        </w:rPr>
        <w:t>АЭС</w:t>
      </w:r>
      <w:r w:rsidRPr="00B20E81">
        <w:rPr>
          <w:i/>
          <w:lang w:val="fr-FR"/>
        </w:rPr>
        <w:t xml:space="preserve"> 320 «</w:t>
      </w:r>
      <w:r w:rsidRPr="00B20E81">
        <w:rPr>
          <w:i/>
        </w:rPr>
        <w:t>Аудитти</w:t>
      </w:r>
      <w:r w:rsidRPr="00B20E81">
        <w:rPr>
          <w:i/>
          <w:lang w:val="fr-FR"/>
        </w:rPr>
        <w:t xml:space="preserve"> </w:t>
      </w:r>
      <w:r w:rsidRPr="00B20E81">
        <w:rPr>
          <w:i/>
        </w:rPr>
        <w:t>пландаштыруудагы</w:t>
      </w:r>
      <w:r w:rsidRPr="00B20E81">
        <w:rPr>
          <w:i/>
          <w:lang w:val="fr-FR"/>
        </w:rPr>
        <w:t xml:space="preserve"> </w:t>
      </w:r>
      <w:r w:rsidRPr="00B20E81">
        <w:rPr>
          <w:i/>
        </w:rPr>
        <w:t>жана</w:t>
      </w:r>
      <w:r w:rsidRPr="00B20E81">
        <w:rPr>
          <w:i/>
          <w:lang w:val="fr-FR"/>
        </w:rPr>
        <w:t xml:space="preserve"> </w:t>
      </w:r>
      <w:r w:rsidRPr="00B20E81">
        <w:rPr>
          <w:i/>
        </w:rPr>
        <w:t>жүргүзүүдөгү</w:t>
      </w:r>
      <w:r w:rsidRPr="00B20E81">
        <w:rPr>
          <w:i/>
          <w:lang w:val="fr-FR"/>
        </w:rPr>
        <w:t xml:space="preserve"> </w:t>
      </w:r>
      <w:r w:rsidRPr="00B20E81">
        <w:rPr>
          <w:i/>
        </w:rPr>
        <w:t>маанилүүлүк</w:t>
      </w:r>
      <w:r w:rsidRPr="00B20E81">
        <w:rPr>
          <w:i/>
          <w:lang w:val="fr-FR"/>
        </w:rPr>
        <w:t>».</w:t>
      </w:r>
    </w:p>
  </w:footnote>
  <w:footnote w:id="10">
    <w:p w14:paraId="09277201" w14:textId="77777777" w:rsidR="00477B50" w:rsidRPr="00B20E81" w:rsidRDefault="00477B50">
      <w:pPr>
        <w:pStyle w:val="aa"/>
        <w:spacing w:before="0" w:after="60" w:line="200" w:lineRule="exact"/>
        <w:rPr>
          <w:i/>
          <w:lang w:val="ru-RU"/>
        </w:rPr>
      </w:pPr>
      <w:r w:rsidRPr="00B20E81">
        <w:rPr>
          <w:rStyle w:val="a5"/>
          <w:i/>
        </w:rPr>
        <w:footnoteRef/>
      </w:r>
      <w:r w:rsidRPr="00B20E81">
        <w:rPr>
          <w:i/>
          <w:lang w:val="ru-RU"/>
        </w:rPr>
        <w:t xml:space="preserve"> </w:t>
      </w:r>
      <w:r w:rsidRPr="00B20E81">
        <w:rPr>
          <w:i/>
          <w:lang w:val="ru-RU"/>
        </w:rPr>
        <w:tab/>
        <w:t>АЭС 620 «Аудитордун эксперттеринин ишин пайдаланууну» караңыз.</w:t>
      </w:r>
    </w:p>
  </w:footnote>
  <w:footnote w:id="11">
    <w:p w14:paraId="494D41F7" w14:textId="77777777" w:rsidR="00477B50" w:rsidRPr="00B20E81" w:rsidRDefault="00477B50">
      <w:pPr>
        <w:pStyle w:val="aa"/>
        <w:spacing w:before="0" w:after="60" w:line="200" w:lineRule="exact"/>
        <w:rPr>
          <w:i/>
          <w:lang w:val="ru-RU"/>
        </w:rPr>
      </w:pPr>
      <w:r w:rsidRPr="00B20E81">
        <w:rPr>
          <w:rStyle w:val="a5"/>
          <w:i/>
        </w:rPr>
        <w:footnoteRef/>
      </w:r>
      <w:r w:rsidRPr="00B20E81">
        <w:rPr>
          <w:i/>
          <w:lang w:val="ru-RU"/>
        </w:rPr>
        <w:t xml:space="preserve"> </w:t>
      </w:r>
      <w:r w:rsidRPr="00B20E81">
        <w:rPr>
          <w:i/>
          <w:lang w:val="ru-RU"/>
        </w:rPr>
        <w:tab/>
        <w:t>АЭС 610 (2013-ж. кайра каралган) «Ички аудиторлордун ишин пайдалануу», 20 жана 31-пункттар;</w:t>
      </w:r>
    </w:p>
  </w:footnote>
  <w:footnote w:id="12">
    <w:p w14:paraId="33E88403" w14:textId="77777777" w:rsidR="00477B50" w:rsidRPr="00F756CF" w:rsidRDefault="00477B50" w:rsidP="00DF7F17">
      <w:pPr>
        <w:pStyle w:val="aa"/>
        <w:spacing w:before="0" w:after="60" w:line="200" w:lineRule="exact"/>
        <w:rPr>
          <w:lang w:val="ru-RU"/>
        </w:rPr>
      </w:pPr>
      <w:r>
        <w:rPr>
          <w:rStyle w:val="a5"/>
        </w:rPr>
        <w:footnoteRef/>
      </w:r>
      <w:r w:rsidRPr="00F756CF">
        <w:rPr>
          <w:lang w:val="ru-RU"/>
        </w:rPr>
        <w:t xml:space="preserve"> </w:t>
      </w:r>
      <w:r w:rsidRPr="00F756CF">
        <w:rPr>
          <w:lang w:val="ru-RU"/>
        </w:rPr>
        <w:tab/>
        <w:t>АЭС 701, 9–10-пункттар</w:t>
      </w:r>
    </w:p>
  </w:footnote>
  <w:footnote w:id="13">
    <w:p w14:paraId="7A1D346A" w14:textId="77777777" w:rsidR="00477B50" w:rsidRPr="00F756CF" w:rsidRDefault="00477B50">
      <w:pPr>
        <w:pStyle w:val="aa"/>
        <w:spacing w:before="0" w:after="60" w:line="200" w:lineRule="exact"/>
        <w:rPr>
          <w:lang w:val="ru-RU"/>
        </w:rPr>
      </w:pPr>
      <w:r>
        <w:rPr>
          <w:rStyle w:val="a5"/>
        </w:rPr>
        <w:footnoteRef/>
      </w:r>
      <w:r w:rsidRPr="00F756CF">
        <w:rPr>
          <w:lang w:val="ru-RU"/>
        </w:rPr>
        <w:t xml:space="preserve"> </w:t>
      </w:r>
      <w:r w:rsidRPr="00F756CF">
        <w:rPr>
          <w:lang w:val="ru-RU"/>
        </w:rPr>
        <w:tab/>
        <w:t xml:space="preserve">АЭС 230 </w:t>
      </w:r>
      <w:r w:rsidRPr="00F756CF">
        <w:rPr>
          <w:i/>
          <w:lang w:val="ru-RU"/>
        </w:rPr>
        <w:t>«Аудитордук документация», 8–11 жана А6-пункттары.</w:t>
      </w:r>
    </w:p>
  </w:footnote>
  <w:footnote w:id="14">
    <w:p w14:paraId="4D70B1BB" w14:textId="77777777" w:rsidR="00477B50" w:rsidRDefault="00477B50" w:rsidP="006B6CEF">
      <w:pPr>
        <w:pStyle w:val="aa"/>
        <w:spacing w:before="0" w:after="60" w:line="200" w:lineRule="exact"/>
      </w:pPr>
      <w:r>
        <w:rPr>
          <w:rStyle w:val="a5"/>
        </w:rPr>
        <w:footnoteRef/>
      </w:r>
      <w:r>
        <w:t xml:space="preserve"> </w:t>
      </w:r>
      <w:r>
        <w:tab/>
        <w:t>ISA 210, paragraph 9</w:t>
      </w:r>
    </w:p>
  </w:footnote>
  <w:footnote w:id="15">
    <w:p w14:paraId="775F2A12" w14:textId="77777777" w:rsidR="00477B50" w:rsidRDefault="00477B50" w:rsidP="006B6CEF">
      <w:pPr>
        <w:pStyle w:val="aa"/>
        <w:spacing w:before="0" w:after="60" w:line="200" w:lineRule="exact"/>
      </w:pPr>
      <w:r>
        <w:rPr>
          <w:rStyle w:val="a5"/>
        </w:rPr>
        <w:footnoteRef/>
      </w:r>
      <w:r>
        <w:t xml:space="preserve"> </w:t>
      </w:r>
      <w:r>
        <w:tab/>
        <w:t>ISA 210, paragraph 10</w:t>
      </w:r>
    </w:p>
  </w:footnote>
  <w:footnote w:id="16">
    <w:p w14:paraId="18DDFE43" w14:textId="77777777" w:rsidR="00477B50" w:rsidRDefault="00477B50" w:rsidP="006B6CEF">
      <w:pPr>
        <w:pStyle w:val="aa"/>
        <w:spacing w:before="0" w:after="60" w:line="200" w:lineRule="exact"/>
      </w:pPr>
      <w:r>
        <w:rPr>
          <w:rStyle w:val="a5"/>
        </w:rPr>
        <w:footnoteRef/>
      </w:r>
      <w:r>
        <w:t xml:space="preserve"> </w:t>
      </w:r>
      <w:r>
        <w:tab/>
        <w:t>ISA 705 (Revised), paragraph 30</w:t>
      </w:r>
    </w:p>
  </w:footnote>
  <w:footnote w:id="17">
    <w:p w14:paraId="176FFE6C" w14:textId="77777777" w:rsidR="00477B50" w:rsidRPr="00070189" w:rsidRDefault="00477B50" w:rsidP="00F21337">
      <w:pPr>
        <w:pStyle w:val="aa"/>
        <w:spacing w:before="0" w:after="60" w:line="200" w:lineRule="exact"/>
      </w:pPr>
      <w:r>
        <w:rPr>
          <w:rStyle w:val="a5"/>
        </w:rPr>
        <w:footnoteRef/>
      </w:r>
      <w:r>
        <w:t xml:space="preserve"> </w:t>
      </w:r>
      <w:r>
        <w:tab/>
      </w:r>
      <w:r w:rsidRPr="00070189">
        <w:t xml:space="preserve"> </w:t>
      </w:r>
      <w:r w:rsidRPr="00070189">
        <w:rPr>
          <w:lang w:val="ru-RU"/>
        </w:rPr>
        <w:t>АЭС</w:t>
      </w:r>
      <w:r w:rsidRPr="00070189">
        <w:t xml:space="preserve"> 570 (</w:t>
      </w:r>
      <w:r w:rsidRPr="00070189">
        <w:rPr>
          <w:lang w:val="ru-RU"/>
        </w:rPr>
        <w:t>кайра</w:t>
      </w:r>
      <w:r w:rsidRPr="00070189">
        <w:t xml:space="preserve"> </w:t>
      </w:r>
      <w:r w:rsidRPr="00070189">
        <w:rPr>
          <w:lang w:val="ru-RU"/>
        </w:rPr>
        <w:t>каралган</w:t>
      </w:r>
      <w:r w:rsidRPr="00070189">
        <w:t>) «</w:t>
      </w:r>
      <w:r w:rsidRPr="00070189">
        <w:rPr>
          <w:lang w:val="ru-RU"/>
        </w:rPr>
        <w:t>Ишмердүүлүктүн</w:t>
      </w:r>
      <w:r w:rsidRPr="00070189">
        <w:t xml:space="preserve"> </w:t>
      </w:r>
      <w:r w:rsidRPr="00070189">
        <w:rPr>
          <w:lang w:val="ru-RU"/>
        </w:rPr>
        <w:t>үзгүлтүксүздүгү</w:t>
      </w:r>
      <w:r w:rsidRPr="00070189">
        <w:t>», 25(d)-</w:t>
      </w:r>
      <w:r w:rsidRPr="00070189">
        <w:rPr>
          <w:lang w:val="ru-RU"/>
        </w:rPr>
        <w:t>пункт</w:t>
      </w:r>
    </w:p>
  </w:footnote>
  <w:footnote w:id="18">
    <w:p w14:paraId="3E8043E9" w14:textId="77777777" w:rsidR="00477B50" w:rsidRDefault="00477B50" w:rsidP="00F21337">
      <w:pPr>
        <w:pStyle w:val="aa"/>
        <w:spacing w:before="0" w:after="60" w:line="200" w:lineRule="exact"/>
      </w:pPr>
      <w:r>
        <w:rPr>
          <w:rStyle w:val="a5"/>
        </w:rPr>
        <w:footnoteRef/>
      </w:r>
      <w:r>
        <w:t xml:space="preserve"> </w:t>
      </w:r>
      <w:r>
        <w:tab/>
      </w:r>
      <w:r w:rsidRPr="00070189">
        <w:t>АЭС 701, 17-пункт.</w:t>
      </w:r>
    </w:p>
  </w:footnote>
  <w:footnote w:id="19">
    <w:p w14:paraId="59BA10D8" w14:textId="77777777" w:rsidR="00477B50" w:rsidRDefault="00477B50" w:rsidP="00213203">
      <w:pPr>
        <w:pStyle w:val="aa"/>
        <w:spacing w:before="0" w:after="60" w:line="200" w:lineRule="exact"/>
      </w:pPr>
      <w:r>
        <w:rPr>
          <w:rStyle w:val="a5"/>
        </w:rPr>
        <w:footnoteRef/>
      </w:r>
      <w:r>
        <w:t xml:space="preserve"> </w:t>
      </w:r>
      <w:r>
        <w:tab/>
      </w:r>
      <w:r w:rsidRPr="00070189">
        <w:t>АЭС 706 (кайра каралган) «Көз карандысыз аудитордун аудитордук корутундусундагы “Маанилүү жагдайлар” жана “Башка маалыматтар” бөлүмдөрү», 12-пункт.</w:t>
      </w:r>
    </w:p>
  </w:footnote>
  <w:footnote w:id="20">
    <w:p w14:paraId="52250815" w14:textId="77777777" w:rsidR="00477B50" w:rsidRPr="00070189" w:rsidRDefault="00477B50" w:rsidP="00213203">
      <w:pPr>
        <w:pStyle w:val="aa"/>
        <w:spacing w:before="0" w:after="60" w:line="200" w:lineRule="exact"/>
        <w:rPr>
          <w:lang w:val="ru-RU"/>
        </w:rPr>
      </w:pPr>
      <w:r>
        <w:rPr>
          <w:rStyle w:val="a5"/>
        </w:rPr>
        <w:footnoteRef/>
      </w:r>
      <w:r w:rsidRPr="00070189">
        <w:rPr>
          <w:lang w:val="ru-RU"/>
        </w:rPr>
        <w:t xml:space="preserve"> </w:t>
      </w:r>
      <w:r w:rsidRPr="00070189">
        <w:rPr>
          <w:lang w:val="ru-RU"/>
        </w:rPr>
        <w:tab/>
      </w:r>
      <w:r w:rsidRPr="00062421">
        <w:rPr>
          <w:rFonts w:eastAsia="Times New Roman"/>
          <w:color w:val="000000"/>
          <w:szCs w:val="16"/>
          <w:lang w:val="ky-KG"/>
        </w:rPr>
        <w:t xml:space="preserve">АЭС 720 (кайра каралган) </w:t>
      </w:r>
      <w:r>
        <w:rPr>
          <w:rFonts w:eastAsia="Times New Roman"/>
          <w:i/>
          <w:iCs/>
          <w:color w:val="000000"/>
          <w:szCs w:val="16"/>
          <w:lang w:val="ky-KG"/>
        </w:rPr>
        <w:t>“</w:t>
      </w:r>
      <w:r w:rsidRPr="00062421">
        <w:rPr>
          <w:rFonts w:eastAsia="Times New Roman"/>
          <w:i/>
          <w:iCs/>
          <w:color w:val="000000"/>
          <w:szCs w:val="16"/>
          <w:lang w:val="ky-KG"/>
        </w:rPr>
        <w:t xml:space="preserve"> Аудиторду</w:t>
      </w:r>
      <w:r>
        <w:rPr>
          <w:rFonts w:eastAsia="Times New Roman"/>
          <w:i/>
          <w:iCs/>
          <w:color w:val="000000"/>
          <w:szCs w:val="16"/>
          <w:lang w:val="ky-KG"/>
        </w:rPr>
        <w:t>н б</w:t>
      </w:r>
      <w:r w:rsidRPr="00062421">
        <w:rPr>
          <w:rFonts w:eastAsia="Times New Roman"/>
          <w:i/>
          <w:iCs/>
          <w:color w:val="000000"/>
          <w:szCs w:val="16"/>
          <w:lang w:val="ky-KG"/>
        </w:rPr>
        <w:t>ашка маалыматка тиешелүү милдеттери»</w:t>
      </w:r>
      <w:r w:rsidRPr="00062421">
        <w:rPr>
          <w:rFonts w:eastAsia="Times New Roman"/>
          <w:color w:val="000000"/>
          <w:szCs w:val="16"/>
          <w:lang w:val="ky-KG"/>
        </w:rPr>
        <w:t>, 18(а)-пункт</w:t>
      </w:r>
    </w:p>
  </w:footnote>
  <w:footnote w:id="21">
    <w:p w14:paraId="71B3F0C2" w14:textId="77777777" w:rsidR="00477B50" w:rsidRPr="00070189" w:rsidRDefault="00477B50" w:rsidP="00213203">
      <w:pPr>
        <w:pStyle w:val="aa"/>
        <w:spacing w:before="0" w:after="60" w:line="200" w:lineRule="exact"/>
        <w:rPr>
          <w:lang w:val="ru-RU"/>
        </w:rPr>
      </w:pPr>
      <w:r>
        <w:rPr>
          <w:rStyle w:val="a5"/>
        </w:rPr>
        <w:footnoteRef/>
      </w:r>
      <w:r w:rsidRPr="00070189">
        <w:rPr>
          <w:lang w:val="ru-RU"/>
        </w:rPr>
        <w:t xml:space="preserve"> </w:t>
      </w:r>
      <w:r w:rsidRPr="00070189">
        <w:rPr>
          <w:lang w:val="ru-RU"/>
        </w:rPr>
        <w:tab/>
        <w:t>АЭС 700 (кайра каралган), 46 жана А63-пункттар</w:t>
      </w:r>
    </w:p>
  </w:footnote>
  <w:footnote w:id="22">
    <w:p w14:paraId="1F28283B" w14:textId="77777777" w:rsidR="00477B50" w:rsidRPr="00021596" w:rsidRDefault="00477B50" w:rsidP="00213203">
      <w:pPr>
        <w:pStyle w:val="aa"/>
        <w:spacing w:before="0" w:after="60" w:line="200" w:lineRule="exact"/>
        <w:rPr>
          <w:lang w:val="ru-RU"/>
        </w:rPr>
      </w:pPr>
      <w:r>
        <w:rPr>
          <w:rStyle w:val="a5"/>
        </w:rPr>
        <w:footnoteRef/>
      </w:r>
      <w:r w:rsidRPr="00021596">
        <w:rPr>
          <w:lang w:val="ru-RU"/>
        </w:rPr>
        <w:t xml:space="preserve"> </w:t>
      </w:r>
      <w:r w:rsidRPr="00021596">
        <w:rPr>
          <w:lang w:val="ru-RU"/>
        </w:rPr>
        <w:tab/>
      </w:r>
      <w:r w:rsidRPr="00070189">
        <w:rPr>
          <w:lang w:val="ru-RU"/>
        </w:rPr>
        <w:t>АЭС</w:t>
      </w:r>
      <w:r w:rsidRPr="00021596">
        <w:rPr>
          <w:lang w:val="ru-RU"/>
        </w:rPr>
        <w:t xml:space="preserve"> 700 (</w:t>
      </w:r>
      <w:r w:rsidRPr="00070189">
        <w:rPr>
          <w:lang w:val="ru-RU"/>
        </w:rPr>
        <w:t>кайра</w:t>
      </w:r>
      <w:r w:rsidRPr="00021596">
        <w:rPr>
          <w:lang w:val="ru-RU"/>
        </w:rPr>
        <w:t xml:space="preserve"> </w:t>
      </w:r>
      <w:r w:rsidRPr="00070189">
        <w:rPr>
          <w:lang w:val="ru-RU"/>
        </w:rPr>
        <w:t>каралган</w:t>
      </w:r>
      <w:r w:rsidRPr="00021596">
        <w:rPr>
          <w:lang w:val="ru-RU"/>
        </w:rPr>
        <w:t>), 41-</w:t>
      </w:r>
      <w:r w:rsidRPr="00070189">
        <w:rPr>
          <w:lang w:val="ru-RU"/>
        </w:rPr>
        <w:t>пункт</w:t>
      </w:r>
      <w:r w:rsidRPr="00021596">
        <w:rPr>
          <w:lang w:val="ru-RU"/>
        </w:rPr>
        <w:t>.</w:t>
      </w:r>
    </w:p>
  </w:footnote>
  <w:footnote w:id="23">
    <w:p w14:paraId="629C2CAF" w14:textId="77777777" w:rsidR="00477B50" w:rsidRPr="00AC6B91" w:rsidRDefault="00477B50" w:rsidP="00213203">
      <w:pPr>
        <w:pStyle w:val="aa"/>
        <w:spacing w:before="0" w:after="60" w:line="200" w:lineRule="exact"/>
        <w:rPr>
          <w:i/>
          <w:lang w:val="ru-RU"/>
        </w:rPr>
      </w:pPr>
      <w:r>
        <w:rPr>
          <w:rStyle w:val="a5"/>
        </w:rPr>
        <w:footnoteRef/>
      </w:r>
      <w:r w:rsidRPr="00070189">
        <w:rPr>
          <w:lang w:val="ru-RU"/>
        </w:rPr>
        <w:t xml:space="preserve"> </w:t>
      </w:r>
      <w:r w:rsidRPr="00070189">
        <w:rPr>
          <w:lang w:val="ru-RU"/>
        </w:rPr>
        <w:tab/>
      </w:r>
      <w:r w:rsidRPr="00AC6B91">
        <w:rPr>
          <w:i/>
          <w:lang w:val="ru-RU"/>
        </w:rPr>
        <w:t>АЭС 300 «Финансылык отчеттуулуктун аудитин пландаштыруу», А15-пункт.</w:t>
      </w:r>
    </w:p>
  </w:footnote>
  <w:footnote w:id="24">
    <w:p w14:paraId="1C6B19D5" w14:textId="77777777" w:rsidR="00477B50" w:rsidRPr="00AC6B91" w:rsidRDefault="00477B50" w:rsidP="00905A4E">
      <w:pPr>
        <w:pStyle w:val="aa"/>
        <w:spacing w:before="0" w:after="60" w:line="200" w:lineRule="exact"/>
        <w:rPr>
          <w:i/>
          <w:lang w:val="ru-RU"/>
        </w:rPr>
      </w:pPr>
      <w:r w:rsidRPr="00AC6B91">
        <w:rPr>
          <w:rStyle w:val="a5"/>
          <w:i/>
        </w:rPr>
        <w:footnoteRef/>
      </w:r>
      <w:r w:rsidRPr="00AC6B91">
        <w:rPr>
          <w:i/>
          <w:lang w:val="ru-RU"/>
        </w:rPr>
        <w:t xml:space="preserve"> </w:t>
      </w:r>
      <w:r w:rsidRPr="00AC6B91">
        <w:rPr>
          <w:i/>
          <w:lang w:val="ru-RU"/>
        </w:rPr>
        <w:tab/>
      </w:r>
      <w:r w:rsidRPr="00AC6B91">
        <w:rPr>
          <w:rFonts w:eastAsia="Times New Roman"/>
          <w:i/>
          <w:color w:val="000000"/>
          <w:szCs w:val="16"/>
          <w:lang w:val="ky-KG"/>
        </w:rPr>
        <w:t xml:space="preserve">АЭС 220 </w:t>
      </w:r>
      <w:r w:rsidRPr="00AC6B91">
        <w:rPr>
          <w:rFonts w:eastAsia="Times New Roman"/>
          <w:i/>
          <w:iCs/>
          <w:color w:val="000000"/>
          <w:szCs w:val="16"/>
          <w:lang w:val="ky-KG"/>
        </w:rPr>
        <w:t xml:space="preserve">«Финансылык отчеттуулуктун аудитин жүргүзүүдө сапатты контролдоонун» </w:t>
      </w:r>
      <w:r w:rsidRPr="00AC6B91">
        <w:rPr>
          <w:rFonts w:eastAsia="Times New Roman"/>
          <w:i/>
          <w:color w:val="000000"/>
          <w:szCs w:val="16"/>
          <w:lang w:val="ky-KG"/>
        </w:rPr>
        <w:t>19–22 жана A23–A33-пункттарын караңыз.</w:t>
      </w:r>
    </w:p>
  </w:footnote>
  <w:footnote w:id="25">
    <w:p w14:paraId="53CAB534" w14:textId="77777777" w:rsidR="00477B50" w:rsidRPr="00AC6B91" w:rsidRDefault="00477B50">
      <w:pPr>
        <w:pStyle w:val="aa"/>
        <w:spacing w:before="0" w:after="60" w:line="200" w:lineRule="exact"/>
        <w:rPr>
          <w:lang w:val="ru-RU"/>
        </w:rPr>
      </w:pPr>
      <w:r w:rsidRPr="00AC6B91">
        <w:rPr>
          <w:rStyle w:val="a5"/>
          <w:i/>
        </w:rPr>
        <w:footnoteRef/>
      </w:r>
      <w:r w:rsidRPr="00AC6B91">
        <w:rPr>
          <w:i/>
          <w:lang w:val="ru-RU"/>
        </w:rPr>
        <w:t xml:space="preserve"> </w:t>
      </w:r>
      <w:r w:rsidRPr="00AC6B91">
        <w:rPr>
          <w:i/>
          <w:lang w:val="ru-RU"/>
        </w:rPr>
        <w:tab/>
      </w:r>
      <w:r w:rsidRPr="00AC6B91">
        <w:rPr>
          <w:i/>
        </w:rPr>
        <w:t>ISA</w:t>
      </w:r>
      <w:r w:rsidRPr="00AC6B91">
        <w:rPr>
          <w:i/>
          <w:lang w:val="ru-RU"/>
        </w:rPr>
        <w:t xml:space="preserve"> 200, </w:t>
      </w:r>
      <w:r w:rsidRPr="00AC6B91">
        <w:rPr>
          <w:rFonts w:eastAsia="Times New Roman"/>
          <w:i/>
          <w:color w:val="000000"/>
          <w:szCs w:val="16"/>
          <w:lang w:val="ky-KG"/>
        </w:rPr>
        <w:t xml:space="preserve">АЭС 200 </w:t>
      </w:r>
      <w:r w:rsidRPr="00AC6B91">
        <w:rPr>
          <w:rFonts w:eastAsia="Times New Roman"/>
          <w:i/>
          <w:iCs/>
          <w:color w:val="000000"/>
          <w:szCs w:val="16"/>
          <w:lang w:val="ky-KG"/>
        </w:rPr>
        <w:t>«Көз карандысыз аудитордун</w:t>
      </w:r>
      <w:r w:rsidRPr="00062421">
        <w:rPr>
          <w:rFonts w:eastAsia="Times New Roman"/>
          <w:i/>
          <w:iCs/>
          <w:color w:val="000000"/>
          <w:szCs w:val="16"/>
          <w:lang w:val="ky-KG"/>
        </w:rPr>
        <w:t xml:space="preserve"> негизги максаттары жана Аудиттин эл аралык стандарттарына ылайык аудит</w:t>
      </w:r>
      <w:r>
        <w:rPr>
          <w:rFonts w:eastAsia="Times New Roman"/>
          <w:i/>
          <w:iCs/>
          <w:color w:val="000000"/>
          <w:szCs w:val="16"/>
          <w:lang w:val="ky-KG"/>
        </w:rPr>
        <w:t xml:space="preserve">ти </w:t>
      </w:r>
      <w:r w:rsidRPr="00062421">
        <w:rPr>
          <w:rFonts w:eastAsia="Times New Roman"/>
          <w:i/>
          <w:iCs/>
          <w:color w:val="000000"/>
          <w:szCs w:val="16"/>
          <w:lang w:val="ky-KG"/>
        </w:rPr>
        <w:t>жүргүзүү»</w:t>
      </w:r>
      <w:r w:rsidRPr="00062421">
        <w:rPr>
          <w:rFonts w:eastAsia="Times New Roman"/>
          <w:color w:val="000000"/>
          <w:szCs w:val="16"/>
          <w:lang w:val="ky-KG"/>
        </w:rPr>
        <w:t>, 14-пункт.</w:t>
      </w:r>
    </w:p>
  </w:footnote>
  <w:footnote w:id="26">
    <w:p w14:paraId="229667E8" w14:textId="77777777" w:rsidR="00477B50" w:rsidRPr="00997E98" w:rsidRDefault="00477B50">
      <w:pPr>
        <w:pStyle w:val="aa"/>
        <w:spacing w:before="0" w:after="60" w:line="200" w:lineRule="exact"/>
        <w:rPr>
          <w:lang w:val="ru-RU"/>
        </w:rPr>
      </w:pPr>
      <w:r>
        <w:rPr>
          <w:rStyle w:val="a5"/>
        </w:rPr>
        <w:footnoteRef/>
      </w:r>
      <w:r w:rsidRPr="00997E98">
        <w:rPr>
          <w:lang w:val="ru-RU"/>
        </w:rPr>
        <w:t xml:space="preserve"> </w:t>
      </w:r>
      <w:r w:rsidRPr="00997E98">
        <w:rPr>
          <w:lang w:val="ru-RU"/>
        </w:rPr>
        <w:tab/>
      </w:r>
      <w:r w:rsidRPr="00062421">
        <w:rPr>
          <w:rFonts w:eastAsia="Times New Roman"/>
          <w:color w:val="000000"/>
          <w:szCs w:val="16"/>
          <w:lang w:val="ky-KG"/>
        </w:rPr>
        <w:t>БЭЭСК Кодексинин 290.39–49-бөлүмдөрү</w:t>
      </w:r>
      <w:r>
        <w:rPr>
          <w:rFonts w:eastAsia="Times New Roman"/>
          <w:color w:val="000000"/>
          <w:szCs w:val="16"/>
          <w:lang w:val="ky-KG"/>
        </w:rPr>
        <w:t>н</w:t>
      </w:r>
      <w:r w:rsidRPr="00062421">
        <w:rPr>
          <w:rFonts w:eastAsia="Times New Roman"/>
          <w:color w:val="000000"/>
          <w:szCs w:val="16"/>
          <w:lang w:val="ky-KG"/>
        </w:rPr>
        <w:t xml:space="preserve"> караңыз, анда көз карандысыздык талаптарын бузуу маселелери каралат</w:t>
      </w:r>
      <w:r>
        <w:rPr>
          <w:rFonts w:eastAsia="Times New Roman"/>
          <w:color w:val="000000"/>
          <w:szCs w:val="16"/>
          <w:lang w:val="ky-KG"/>
        </w:rPr>
        <w:t>.</w:t>
      </w:r>
    </w:p>
  </w:footnote>
  <w:footnote w:id="27">
    <w:p w14:paraId="7F1CE4DA" w14:textId="77777777" w:rsidR="00EE3FD6" w:rsidRDefault="00EE3FD6" w:rsidP="00EE3FD6">
      <w:pPr>
        <w:pStyle w:val="aa"/>
        <w:spacing w:before="0" w:after="60" w:line="200" w:lineRule="exact"/>
      </w:pPr>
      <w:r>
        <w:rPr>
          <w:rStyle w:val="a5"/>
        </w:rPr>
        <w:footnoteRef/>
      </w:r>
      <w:r>
        <w:t xml:space="preserve"> </w:t>
      </w:r>
      <w:r>
        <w:tab/>
        <w:t>ISA 265, paragraphs 9 and A14</w:t>
      </w:r>
    </w:p>
  </w:footnote>
  <w:footnote w:id="28">
    <w:p w14:paraId="12847A88" w14:textId="77777777" w:rsidR="00B159D7" w:rsidRDefault="00B159D7" w:rsidP="00B159D7">
      <w:pPr>
        <w:pStyle w:val="aa"/>
        <w:spacing w:before="0" w:after="60" w:line="200" w:lineRule="exact"/>
      </w:pPr>
      <w:r>
        <w:rPr>
          <w:rStyle w:val="a5"/>
        </w:rPr>
        <w:footnoteRef/>
      </w:r>
      <w:r>
        <w:t xml:space="preserve"> </w:t>
      </w:r>
      <w:r>
        <w:tab/>
        <w:t>ISA 315 (Revised), paragraph A78</w:t>
      </w:r>
    </w:p>
  </w:footnote>
  <w:footnote w:id="29">
    <w:p w14:paraId="7F5D6647" w14:textId="77777777" w:rsidR="000D37E7" w:rsidRDefault="000D37E7" w:rsidP="000D37E7">
      <w:pPr>
        <w:pStyle w:val="aa"/>
        <w:spacing w:before="0" w:after="60" w:line="200" w:lineRule="exact"/>
      </w:pPr>
      <w:r>
        <w:rPr>
          <w:rStyle w:val="a5"/>
        </w:rPr>
        <w:footnoteRef/>
      </w:r>
      <w:r>
        <w:t xml:space="preserve"> </w:t>
      </w:r>
      <w:r>
        <w:tab/>
      </w:r>
      <w:r>
        <w:rPr>
          <w:rFonts w:eastAsia="Times New Roman"/>
          <w:color w:val="000000"/>
          <w:szCs w:val="16"/>
          <w:lang w:val="ky-KG"/>
        </w:rPr>
        <w:t>СКЭС</w:t>
      </w:r>
      <w:r w:rsidRPr="00062421">
        <w:rPr>
          <w:rFonts w:eastAsia="Times New Roman"/>
          <w:color w:val="000000"/>
          <w:szCs w:val="16"/>
          <w:lang w:val="ky-KG"/>
        </w:rPr>
        <w:t xml:space="preserve"> 1 </w:t>
      </w:r>
      <w:r w:rsidRPr="00062421">
        <w:rPr>
          <w:rFonts w:eastAsia="Times New Roman"/>
          <w:i/>
          <w:iCs/>
          <w:color w:val="000000"/>
          <w:szCs w:val="16"/>
          <w:lang w:val="ky-KG"/>
        </w:rPr>
        <w:t>«Финансылык отчеттуулуктун аудитин жана обзордук текшерүүнү жүргүзүүчү, ошондой эле ишенимди камсыз кылуучу башка тапшырмаларды жана коштоочу кызматтарды көрсөтүү боюнча тапшырмаларды аткаруучу аудитордук уюмдарда сапатты контролдоо»</w:t>
      </w:r>
      <w:r w:rsidRPr="00062421">
        <w:rPr>
          <w:rFonts w:eastAsia="Times New Roman"/>
          <w:color w:val="000000"/>
          <w:szCs w:val="16"/>
          <w:lang w:val="ky-K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6BC93" w14:textId="2504E2D9" w:rsidR="00477B50" w:rsidRPr="00C2502C" w:rsidRDefault="00C2502C" w:rsidP="00C2502C">
    <w:pPr>
      <w:pStyle w:val="a6"/>
      <w:ind w:left="284"/>
      <w:rPr>
        <w:sz w:val="12"/>
        <w:szCs w:val="20"/>
      </w:rPr>
    </w:pPr>
    <w:r w:rsidRPr="00C2502C">
      <w:rPr>
        <w:rFonts w:eastAsia="Times New Roman"/>
        <w:color w:val="000000"/>
        <w:szCs w:val="16"/>
        <w:lang w:val="ky-KG"/>
      </w:rPr>
      <w:t>КОРПОРАТИВДИК БАШКАРУУ ҮЧҮН ЖООП БЕРҮҮЧҮ ЖАКТАР МЕНЕН МААЛЫМАТТЫК ӨЗ АРА АРАКЕТТЕНҮҮ</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0FB5" w14:textId="1E5E1E3F" w:rsidR="00477B50" w:rsidRPr="00C2502C" w:rsidRDefault="00C2502C" w:rsidP="00C2502C">
    <w:pPr>
      <w:pStyle w:val="a6"/>
      <w:ind w:left="284"/>
      <w:rPr>
        <w:sz w:val="12"/>
        <w:szCs w:val="20"/>
      </w:rPr>
    </w:pPr>
    <w:r w:rsidRPr="00C2502C">
      <w:rPr>
        <w:rFonts w:eastAsia="Times New Roman"/>
        <w:color w:val="000000"/>
        <w:szCs w:val="16"/>
        <w:lang w:val="ky-KG"/>
      </w:rPr>
      <w:t>КОРПОРАТИВДИК БАШКАРУУ ҮЧҮН ЖООП БЕРҮҮЧҮ ЖАКТАР МЕНЕН МААЛЫМАТТЫК ӨЗ АРА АРАКЕТТЕНҮҮ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11"/>
    <w:multiLevelType w:val="multilevel"/>
    <w:tmpl w:val="60D43602"/>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02517BB7"/>
    <w:multiLevelType w:val="hybridMultilevel"/>
    <w:tmpl w:val="C696F1FC"/>
    <w:lvl w:ilvl="0" w:tplc="D3FE54DA">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1F63C8"/>
    <w:multiLevelType w:val="hybridMultilevel"/>
    <w:tmpl w:val="B6160712"/>
    <w:lvl w:ilvl="0" w:tplc="BC84A0AE">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9BB"/>
    <w:multiLevelType w:val="hybridMultilevel"/>
    <w:tmpl w:val="009CC4BC"/>
    <w:lvl w:ilvl="0" w:tplc="5510E092">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590D3F"/>
    <w:multiLevelType w:val="hybridMultilevel"/>
    <w:tmpl w:val="47120980"/>
    <w:lvl w:ilvl="0" w:tplc="E1DE870A">
      <w:start w:val="1"/>
      <w:numFmt w:val="lowerRoman"/>
      <w:pStyle w:val="5"/>
      <w:lvlText w:val="%1."/>
      <w:lvlJc w:val="left"/>
      <w:pPr>
        <w:ind w:left="3629" w:hanging="360"/>
      </w:pPr>
      <w:rPr>
        <w:rFonts w:hint="default"/>
      </w:rPr>
    </w:lvl>
    <w:lvl w:ilvl="1" w:tplc="04090019" w:tentative="1">
      <w:start w:val="1"/>
      <w:numFmt w:val="lowerLetter"/>
      <w:lvlText w:val="%2."/>
      <w:lvlJc w:val="left"/>
      <w:pPr>
        <w:ind w:left="4349" w:hanging="360"/>
      </w:pPr>
    </w:lvl>
    <w:lvl w:ilvl="2" w:tplc="0409001B" w:tentative="1">
      <w:start w:val="1"/>
      <w:numFmt w:val="lowerRoman"/>
      <w:lvlText w:val="%3."/>
      <w:lvlJc w:val="right"/>
      <w:pPr>
        <w:ind w:left="5069" w:hanging="180"/>
      </w:pPr>
    </w:lvl>
    <w:lvl w:ilvl="3" w:tplc="0409000F" w:tentative="1">
      <w:start w:val="1"/>
      <w:numFmt w:val="decimal"/>
      <w:lvlText w:val="%4."/>
      <w:lvlJc w:val="left"/>
      <w:pPr>
        <w:ind w:left="5789" w:hanging="360"/>
      </w:pPr>
    </w:lvl>
    <w:lvl w:ilvl="4" w:tplc="04090019" w:tentative="1">
      <w:start w:val="1"/>
      <w:numFmt w:val="lowerLetter"/>
      <w:lvlText w:val="%5."/>
      <w:lvlJc w:val="left"/>
      <w:pPr>
        <w:ind w:left="6509" w:hanging="360"/>
      </w:pPr>
    </w:lvl>
    <w:lvl w:ilvl="5" w:tplc="0409001B" w:tentative="1">
      <w:start w:val="1"/>
      <w:numFmt w:val="lowerRoman"/>
      <w:lvlText w:val="%6."/>
      <w:lvlJc w:val="right"/>
      <w:pPr>
        <w:ind w:left="7229" w:hanging="180"/>
      </w:pPr>
    </w:lvl>
    <w:lvl w:ilvl="6" w:tplc="0409000F" w:tentative="1">
      <w:start w:val="1"/>
      <w:numFmt w:val="decimal"/>
      <w:lvlText w:val="%7."/>
      <w:lvlJc w:val="left"/>
      <w:pPr>
        <w:ind w:left="7949" w:hanging="360"/>
      </w:pPr>
    </w:lvl>
    <w:lvl w:ilvl="7" w:tplc="04090019" w:tentative="1">
      <w:start w:val="1"/>
      <w:numFmt w:val="lowerLetter"/>
      <w:lvlText w:val="%8."/>
      <w:lvlJc w:val="left"/>
      <w:pPr>
        <w:ind w:left="8669" w:hanging="360"/>
      </w:pPr>
    </w:lvl>
    <w:lvl w:ilvl="8" w:tplc="0409001B" w:tentative="1">
      <w:start w:val="1"/>
      <w:numFmt w:val="lowerRoman"/>
      <w:lvlText w:val="%9."/>
      <w:lvlJc w:val="right"/>
      <w:pPr>
        <w:ind w:left="9389" w:hanging="180"/>
      </w:pPr>
    </w:lvl>
  </w:abstractNum>
  <w:abstractNum w:abstractNumId="5" w15:restartNumberingAfterBreak="0">
    <w:nsid w:val="1F78660A"/>
    <w:multiLevelType w:val="multilevel"/>
    <w:tmpl w:val="89C81FEA"/>
    <w:styleLink w:val="IFACBulletList"/>
    <w:lvl w:ilvl="0">
      <w:start w:val="1"/>
      <w:numFmt w:val="bullet"/>
      <w:lvlText w:val=""/>
      <w:lvlJc w:val="left"/>
      <w:pPr>
        <w:ind w:left="547" w:hanging="547"/>
      </w:pPr>
      <w:rPr>
        <w:rFonts w:ascii="Symbol" w:hAnsi="Symbol" w:hint="default"/>
        <w:color w:val="auto"/>
      </w:rPr>
    </w:lvl>
    <w:lvl w:ilvl="1">
      <w:start w:val="1"/>
      <w:numFmt w:val="bullet"/>
      <w:lvlText w:val="○"/>
      <w:lvlJc w:val="left"/>
      <w:pPr>
        <w:ind w:left="1447" w:hanging="547"/>
      </w:pPr>
      <w:rPr>
        <w:rFonts w:ascii="Courier New" w:hAnsi="Courier New" w:hint="default"/>
        <w:color w:val="auto"/>
      </w:rPr>
    </w:lvl>
    <w:lvl w:ilvl="2">
      <w:start w:val="1"/>
      <w:numFmt w:val="bullet"/>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15:restartNumberingAfterBreak="0">
    <w:nsid w:val="21061417"/>
    <w:multiLevelType w:val="hybridMultilevel"/>
    <w:tmpl w:val="E342E6DC"/>
    <w:lvl w:ilvl="0" w:tplc="E1A893D2">
      <w:start w:val="1"/>
      <w:numFmt w:val="decimal"/>
      <w:pStyle w:val="List1"/>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C96626"/>
    <w:multiLevelType w:val="multilevel"/>
    <w:tmpl w:val="C19C32C4"/>
    <w:lvl w:ilvl="0">
      <w:start w:val="1"/>
      <w:numFmt w:val="lowerLetter"/>
      <w:pStyle w:val="2"/>
      <w:lvlText w:val="(%1)"/>
      <w:lvlJc w:val="left"/>
      <w:pPr>
        <w:tabs>
          <w:tab w:val="num" w:pos="1267"/>
        </w:tabs>
        <w:ind w:left="1267" w:hanging="5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pStyle w:val="3"/>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41E53665"/>
    <w:multiLevelType w:val="hybridMultilevel"/>
    <w:tmpl w:val="C97AE5A2"/>
    <w:lvl w:ilvl="0" w:tplc="F9A86BA2">
      <w:start w:val="1"/>
      <w:numFmt w:val="lowerLetter"/>
      <w:pStyle w:val="4"/>
      <w:lvlText w:val="%1."/>
      <w:lvlJc w:val="left"/>
      <w:pPr>
        <w:ind w:left="3081" w:hanging="360"/>
      </w:pPr>
    </w:lvl>
    <w:lvl w:ilvl="1" w:tplc="04090019" w:tentative="1">
      <w:start w:val="1"/>
      <w:numFmt w:val="lowerLetter"/>
      <w:lvlText w:val="%2."/>
      <w:lvlJc w:val="left"/>
      <w:pPr>
        <w:ind w:left="3801" w:hanging="360"/>
      </w:pPr>
    </w:lvl>
    <w:lvl w:ilvl="2" w:tplc="0409001B" w:tentative="1">
      <w:start w:val="1"/>
      <w:numFmt w:val="lowerRoman"/>
      <w:lvlText w:val="%3."/>
      <w:lvlJc w:val="right"/>
      <w:pPr>
        <w:ind w:left="4521" w:hanging="180"/>
      </w:pPr>
    </w:lvl>
    <w:lvl w:ilvl="3" w:tplc="0409000F" w:tentative="1">
      <w:start w:val="1"/>
      <w:numFmt w:val="decimal"/>
      <w:lvlText w:val="%4."/>
      <w:lvlJc w:val="left"/>
      <w:pPr>
        <w:ind w:left="5241" w:hanging="360"/>
      </w:pPr>
    </w:lvl>
    <w:lvl w:ilvl="4" w:tplc="04090019" w:tentative="1">
      <w:start w:val="1"/>
      <w:numFmt w:val="lowerLetter"/>
      <w:lvlText w:val="%5."/>
      <w:lvlJc w:val="left"/>
      <w:pPr>
        <w:ind w:left="5961" w:hanging="360"/>
      </w:pPr>
    </w:lvl>
    <w:lvl w:ilvl="5" w:tplc="0409001B" w:tentative="1">
      <w:start w:val="1"/>
      <w:numFmt w:val="lowerRoman"/>
      <w:lvlText w:val="%6."/>
      <w:lvlJc w:val="right"/>
      <w:pPr>
        <w:ind w:left="6681" w:hanging="180"/>
      </w:pPr>
    </w:lvl>
    <w:lvl w:ilvl="6" w:tplc="0409000F" w:tentative="1">
      <w:start w:val="1"/>
      <w:numFmt w:val="decimal"/>
      <w:lvlText w:val="%7."/>
      <w:lvlJc w:val="left"/>
      <w:pPr>
        <w:ind w:left="7401" w:hanging="360"/>
      </w:pPr>
    </w:lvl>
    <w:lvl w:ilvl="7" w:tplc="04090019" w:tentative="1">
      <w:start w:val="1"/>
      <w:numFmt w:val="lowerLetter"/>
      <w:lvlText w:val="%8."/>
      <w:lvlJc w:val="left"/>
      <w:pPr>
        <w:ind w:left="8121" w:hanging="360"/>
      </w:pPr>
    </w:lvl>
    <w:lvl w:ilvl="8" w:tplc="0409001B" w:tentative="1">
      <w:start w:val="1"/>
      <w:numFmt w:val="lowerRoman"/>
      <w:lvlText w:val="%9."/>
      <w:lvlJc w:val="right"/>
      <w:pPr>
        <w:ind w:left="8841" w:hanging="180"/>
      </w:pPr>
    </w:lvl>
  </w:abstractNum>
  <w:abstractNum w:abstractNumId="10" w15:restartNumberingAfterBreak="0">
    <w:nsid w:val="43EB5278"/>
    <w:multiLevelType w:val="hybridMultilevel"/>
    <w:tmpl w:val="9806A986"/>
    <w:lvl w:ilvl="0" w:tplc="07FE0E42">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A1638"/>
    <w:multiLevelType w:val="hybridMultilevel"/>
    <w:tmpl w:val="2ADC9948"/>
    <w:lvl w:ilvl="0" w:tplc="81FC4558">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96B02"/>
    <w:multiLevelType w:val="hybridMultilevel"/>
    <w:tmpl w:val="9774A788"/>
    <w:lvl w:ilvl="0" w:tplc="96C0B3DA">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57A06485"/>
    <w:multiLevelType w:val="multilevel"/>
    <w:tmpl w:val="7C94ABDA"/>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4" w15:restartNumberingAfterBreak="0">
    <w:nsid w:val="655A7F3D"/>
    <w:multiLevelType w:val="hybridMultilevel"/>
    <w:tmpl w:val="5212EF5E"/>
    <w:lvl w:ilvl="0" w:tplc="6958C0E0">
      <w:start w:val="1"/>
      <w:numFmt w:val="decimal"/>
      <w:pStyle w:val="BasisOfConclusion"/>
      <w:lvlText w:val="BC%1."/>
      <w:lvlJc w:val="left"/>
      <w:pPr>
        <w:ind w:left="720" w:hanging="360"/>
      </w:pPr>
      <w:rPr>
        <w:rFonts w:ascii="Times New Roman" w:hAnsi="Times New Roman" w:hint="default"/>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6FDE58C5"/>
    <w:multiLevelType w:val="hybridMultilevel"/>
    <w:tmpl w:val="915846FA"/>
    <w:lvl w:ilvl="0" w:tplc="3BDCD554">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675DF"/>
    <w:multiLevelType w:val="hybridMultilevel"/>
    <w:tmpl w:val="7DBE60BC"/>
    <w:lvl w:ilvl="0" w:tplc="E09094A4">
      <w:start w:val="1"/>
      <w:numFmt w:val="decimal"/>
      <w:pStyle w:val="ImplementationGuidance"/>
      <w:lvlText w:val="IG%1."/>
      <w:lvlJc w:val="left"/>
      <w:pPr>
        <w:ind w:left="720" w:hanging="360"/>
      </w:pPr>
      <w:rPr>
        <w:rFonts w:ascii="Times New Roman" w:hAnsi="Times New Roman" w:hint="default"/>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7"/>
  </w:num>
  <w:num w:numId="5">
    <w:abstractNumId w:val="3"/>
  </w:num>
  <w:num w:numId="6">
    <w:abstractNumId w:val="0"/>
  </w:num>
  <w:num w:numId="7">
    <w:abstractNumId w:val="1"/>
  </w:num>
  <w:num w:numId="8">
    <w:abstractNumId w:val="12"/>
  </w:num>
  <w:num w:numId="9">
    <w:abstractNumId w:val="10"/>
  </w:num>
  <w:num w:numId="10">
    <w:abstractNumId w:val="15"/>
  </w:num>
  <w:num w:numId="11">
    <w:abstractNumId w:val="2"/>
  </w:num>
  <w:num w:numId="12">
    <w:abstractNumId w:val="11"/>
  </w:num>
  <w:num w:numId="13">
    <w:abstractNumId w:val="6"/>
  </w:num>
  <w:num w:numId="14">
    <w:abstractNumId w:val="8"/>
  </w:num>
  <w:num w:numId="15">
    <w:abstractNumId w:val="14"/>
  </w:num>
  <w:num w:numId="16">
    <w:abstractNumId w:val="16"/>
  </w:num>
  <w:num w:numId="17">
    <w:abstractNumId w:val="9"/>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hideSpellingErrors/>
  <w:proofState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DD"/>
    <w:rsid w:val="0000556A"/>
    <w:rsid w:val="00021596"/>
    <w:rsid w:val="000356D1"/>
    <w:rsid w:val="00042A32"/>
    <w:rsid w:val="00042B5A"/>
    <w:rsid w:val="00070189"/>
    <w:rsid w:val="000B18A4"/>
    <w:rsid w:val="000D37E7"/>
    <w:rsid w:val="000F475C"/>
    <w:rsid w:val="000F5183"/>
    <w:rsid w:val="00143749"/>
    <w:rsid w:val="00156300"/>
    <w:rsid w:val="00186698"/>
    <w:rsid w:val="001A1233"/>
    <w:rsid w:val="001B147A"/>
    <w:rsid w:val="00213203"/>
    <w:rsid w:val="00235D30"/>
    <w:rsid w:val="00286910"/>
    <w:rsid w:val="002A29F4"/>
    <w:rsid w:val="002F4D73"/>
    <w:rsid w:val="0030747E"/>
    <w:rsid w:val="00321E2B"/>
    <w:rsid w:val="00367D75"/>
    <w:rsid w:val="003A04ED"/>
    <w:rsid w:val="00446632"/>
    <w:rsid w:val="004475A4"/>
    <w:rsid w:val="00477B50"/>
    <w:rsid w:val="00483156"/>
    <w:rsid w:val="004E310A"/>
    <w:rsid w:val="005326F1"/>
    <w:rsid w:val="00557300"/>
    <w:rsid w:val="005676A8"/>
    <w:rsid w:val="005A03DD"/>
    <w:rsid w:val="005C1D93"/>
    <w:rsid w:val="0060793C"/>
    <w:rsid w:val="00632983"/>
    <w:rsid w:val="00635FE1"/>
    <w:rsid w:val="0067208D"/>
    <w:rsid w:val="006A07BF"/>
    <w:rsid w:val="006B131F"/>
    <w:rsid w:val="006B6CEF"/>
    <w:rsid w:val="006C4AAF"/>
    <w:rsid w:val="006D3EB3"/>
    <w:rsid w:val="006F1D68"/>
    <w:rsid w:val="006F7BF0"/>
    <w:rsid w:val="007127AA"/>
    <w:rsid w:val="00787E72"/>
    <w:rsid w:val="007B01DB"/>
    <w:rsid w:val="0080166E"/>
    <w:rsid w:val="008032ED"/>
    <w:rsid w:val="00820515"/>
    <w:rsid w:val="008925D2"/>
    <w:rsid w:val="0089598B"/>
    <w:rsid w:val="008F27FE"/>
    <w:rsid w:val="00905A4E"/>
    <w:rsid w:val="00906905"/>
    <w:rsid w:val="00961070"/>
    <w:rsid w:val="00974572"/>
    <w:rsid w:val="00982825"/>
    <w:rsid w:val="00997E98"/>
    <w:rsid w:val="009C2279"/>
    <w:rsid w:val="009C37B9"/>
    <w:rsid w:val="009F691B"/>
    <w:rsid w:val="00A53E1C"/>
    <w:rsid w:val="00A90AE6"/>
    <w:rsid w:val="00AA7CBB"/>
    <w:rsid w:val="00AB1878"/>
    <w:rsid w:val="00AB798A"/>
    <w:rsid w:val="00AC3B8D"/>
    <w:rsid w:val="00AC6B91"/>
    <w:rsid w:val="00AD132F"/>
    <w:rsid w:val="00AD5FAD"/>
    <w:rsid w:val="00B159D7"/>
    <w:rsid w:val="00B16EB1"/>
    <w:rsid w:val="00B20E81"/>
    <w:rsid w:val="00B461F3"/>
    <w:rsid w:val="00B72567"/>
    <w:rsid w:val="00C2502C"/>
    <w:rsid w:val="00CB559E"/>
    <w:rsid w:val="00CD0E8B"/>
    <w:rsid w:val="00CF5F18"/>
    <w:rsid w:val="00D27054"/>
    <w:rsid w:val="00DF7F17"/>
    <w:rsid w:val="00E400CB"/>
    <w:rsid w:val="00E57B06"/>
    <w:rsid w:val="00EA1770"/>
    <w:rsid w:val="00EE3FD6"/>
    <w:rsid w:val="00EE486A"/>
    <w:rsid w:val="00EF4038"/>
    <w:rsid w:val="00F04DA8"/>
    <w:rsid w:val="00F0667A"/>
    <w:rsid w:val="00F21337"/>
    <w:rsid w:val="00F2138D"/>
    <w:rsid w:val="00F756CF"/>
    <w:rsid w:val="00F87CE7"/>
    <w:rsid w:val="00FD6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E5A5B"/>
  <w15:docId w15:val="{E84ABA2B-333B-47F7-8A91-A365C398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qFormat="1"/>
    <w:lsdException w:name="toc 2" w:semiHidden="1" w:uiPriority="4"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
    <w:lsdException w:name="List Bullet" w:semiHidden="1" w:uiPriority="2" w:unhideWhenUsed="1"/>
    <w:lsdException w:name="List Number" w:semiHidden="1" w:unhideWhenUsed="1"/>
    <w:lsdException w:name="List 2" w:uiPriority="2" w:qFormat="1"/>
    <w:lsdException w:name="List 3" w:uiPriority="2" w:qFormat="1"/>
    <w:lsdException w:name="List 4" w:uiPriority="2" w:qFormat="1"/>
    <w:lsdException w:name="List 5" w:uiPriority="2" w:qFormat="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 w:unhideWhenUsed="1" w:qFormat="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40" w:lineRule="exact"/>
      <w:jc w:val="both"/>
    </w:pPr>
    <w:rPr>
      <w:sz w:val="20"/>
      <w:lang w:val="en-US"/>
    </w:rPr>
  </w:style>
  <w:style w:type="paragraph" w:styleId="1">
    <w:name w:val="heading 1"/>
    <w:aliases w:val="h1"/>
    <w:next w:val="a"/>
    <w:link w:val="10"/>
    <w:uiPriority w:val="1"/>
    <w:qFormat/>
    <w:pPr>
      <w:keepNext/>
      <w:keepLines/>
      <w:spacing w:before="0"/>
      <w:jc w:val="center"/>
      <w:outlineLvl w:val="0"/>
    </w:pPr>
    <w:rPr>
      <w:rFonts w:eastAsiaTheme="majorEastAsia" w:cstheme="majorBidi"/>
      <w:b/>
      <w:bCs/>
      <w:caps/>
      <w:szCs w:val="28"/>
      <w:lang w:val="en-US"/>
    </w:rPr>
  </w:style>
  <w:style w:type="paragraph" w:styleId="20">
    <w:name w:val="heading 2"/>
    <w:aliases w:val="NoSpaceBefore"/>
    <w:basedOn w:val="a"/>
    <w:next w:val="a"/>
    <w:link w:val="21"/>
    <w:uiPriority w:val="1"/>
    <w:qFormat/>
    <w:pPr>
      <w:keepNext/>
      <w:keepLines/>
      <w:spacing w:before="0"/>
      <w:jc w:val="left"/>
      <w:outlineLvl w:val="1"/>
    </w:pPr>
    <w:rPr>
      <w:rFonts w:ascii="Times New Roman Bold" w:hAnsi="Times New Roman Bold"/>
      <w:b/>
      <w:bCs/>
      <w:sz w:val="24"/>
      <w:szCs w:val="26"/>
    </w:rPr>
  </w:style>
  <w:style w:type="paragraph" w:styleId="30">
    <w:name w:val="heading 3"/>
    <w:next w:val="a"/>
    <w:link w:val="31"/>
    <w:uiPriority w:val="1"/>
    <w:qFormat/>
    <w:pPr>
      <w:keepNext/>
      <w:spacing w:line="240" w:lineRule="exact"/>
      <w:outlineLvl w:val="2"/>
    </w:pPr>
    <w:rPr>
      <w:rFonts w:eastAsia="Times New Roman" w:cs="Times New Roman"/>
      <w:b/>
      <w:bCs/>
      <w:kern w:val="20"/>
      <w:sz w:val="20"/>
      <w:szCs w:val="20"/>
      <w:lang w:val="en-US"/>
    </w:rPr>
  </w:style>
  <w:style w:type="paragraph" w:styleId="40">
    <w:name w:val="heading 4"/>
    <w:aliases w:val="h4"/>
    <w:basedOn w:val="a0"/>
    <w:next w:val="a"/>
    <w:link w:val="41"/>
    <w:uiPriority w:val="1"/>
    <w:qFormat/>
    <w:pPr>
      <w:keepNext/>
      <w:keepLines/>
      <w:spacing w:before="180"/>
      <w:jc w:val="left"/>
      <w:outlineLvl w:val="3"/>
    </w:pPr>
    <w:rPr>
      <w:bCs/>
      <w:i/>
      <w:iCs/>
    </w:rPr>
  </w:style>
  <w:style w:type="paragraph" w:styleId="50">
    <w:name w:val="heading 5"/>
    <w:basedOn w:val="a"/>
    <w:next w:val="a"/>
    <w:link w:val="51"/>
    <w:uiPriority w:val="1"/>
    <w:qFormat/>
    <w:pPr>
      <w:spacing w:before="180"/>
      <w:outlineLvl w:val="4"/>
    </w:pPr>
  </w:style>
  <w:style w:type="paragraph" w:styleId="6">
    <w:name w:val="heading 6"/>
    <w:basedOn w:val="a"/>
    <w:next w:val="a"/>
    <w:link w:val="60"/>
    <w:uiPriority w:val="1"/>
    <w:qFormat/>
    <w:pPr>
      <w:keepNext/>
      <w:keepLines/>
      <w:spacing w:before="180"/>
      <w:jc w:val="left"/>
      <w:outlineLvl w:val="5"/>
    </w:pPr>
    <w:rPr>
      <w:iCs/>
    </w:rPr>
  </w:style>
  <w:style w:type="paragraph" w:styleId="7">
    <w:name w:val="heading 7"/>
    <w:basedOn w:val="a"/>
    <w:next w:val="a"/>
    <w:link w:val="70"/>
    <w:uiPriority w:val="1"/>
    <w:qFormat/>
    <w:pPr>
      <w:ind w:left="547"/>
      <w:outlineLvl w:val="6"/>
    </w:pPr>
    <w:rPr>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uiPriority w:val="1"/>
    <w:rPr>
      <w:rFonts w:eastAsiaTheme="majorEastAsia" w:cstheme="majorBidi"/>
      <w:b/>
      <w:bCs/>
      <w:caps/>
      <w:szCs w:val="28"/>
      <w:lang w:val="en-US"/>
    </w:rPr>
  </w:style>
  <w:style w:type="character" w:customStyle="1" w:styleId="21">
    <w:name w:val="Заголовок 2 Знак"/>
    <w:aliases w:val="NoSpaceBefore Знак"/>
    <w:basedOn w:val="a1"/>
    <w:link w:val="20"/>
    <w:uiPriority w:val="1"/>
    <w:rPr>
      <w:rFonts w:ascii="Times New Roman Bold" w:hAnsi="Times New Roman Bold"/>
      <w:b/>
      <w:bCs/>
      <w:szCs w:val="26"/>
      <w:lang w:val="en-US"/>
    </w:rPr>
  </w:style>
  <w:style w:type="character" w:customStyle="1" w:styleId="31">
    <w:name w:val="Заголовок 3 Знак"/>
    <w:basedOn w:val="a1"/>
    <w:link w:val="30"/>
    <w:uiPriority w:val="1"/>
    <w:rPr>
      <w:rFonts w:eastAsia="Times New Roman" w:cs="Times New Roman"/>
      <w:b/>
      <w:bCs/>
      <w:kern w:val="20"/>
      <w:sz w:val="20"/>
      <w:szCs w:val="20"/>
      <w:lang w:val="en-US"/>
    </w:rPr>
  </w:style>
  <w:style w:type="character" w:customStyle="1" w:styleId="41">
    <w:name w:val="Заголовок 4 Знак"/>
    <w:aliases w:val="h4 Знак"/>
    <w:basedOn w:val="a1"/>
    <w:link w:val="40"/>
    <w:uiPriority w:val="1"/>
    <w:rPr>
      <w:rFonts w:eastAsia="Times New Roman" w:cs="Times New Roman"/>
      <w:bCs/>
      <w:i/>
      <w:iCs/>
      <w:kern w:val="20"/>
      <w:sz w:val="20"/>
      <w:szCs w:val="20"/>
      <w:lang w:val="en-US"/>
    </w:rPr>
  </w:style>
  <w:style w:type="character" w:customStyle="1" w:styleId="51">
    <w:name w:val="Заголовок 5 Знак"/>
    <w:basedOn w:val="a1"/>
    <w:link w:val="50"/>
    <w:uiPriority w:val="1"/>
    <w:rPr>
      <w:sz w:val="20"/>
      <w:lang w:val="en-US"/>
    </w:rPr>
  </w:style>
  <w:style w:type="character" w:customStyle="1" w:styleId="60">
    <w:name w:val="Заголовок 6 Знак"/>
    <w:basedOn w:val="a1"/>
    <w:link w:val="6"/>
    <w:uiPriority w:val="1"/>
    <w:rPr>
      <w:iCs/>
      <w:sz w:val="20"/>
      <w:lang w:val="en-US"/>
    </w:rPr>
  </w:style>
  <w:style w:type="character" w:customStyle="1" w:styleId="70">
    <w:name w:val="Заголовок 7 Знак"/>
    <w:basedOn w:val="a1"/>
    <w:link w:val="7"/>
    <w:uiPriority w:val="1"/>
    <w:rPr>
      <w:iCs/>
      <w:sz w:val="20"/>
      <w:lang w:val="en-US"/>
    </w:rPr>
  </w:style>
  <w:style w:type="paragraph" w:styleId="2">
    <w:name w:val="List 2"/>
    <w:aliases w:val="IFAC ListStyle 2,ls2"/>
    <w:basedOn w:val="List1"/>
    <w:uiPriority w:val="2"/>
    <w:qFormat/>
    <w:pPr>
      <w:numPr>
        <w:numId w:val="14"/>
      </w:numPr>
      <w:tabs>
        <w:tab w:val="left" w:pos="1267"/>
      </w:tabs>
      <w:outlineLvl w:val="1"/>
    </w:pPr>
  </w:style>
  <w:style w:type="paragraph" w:styleId="3">
    <w:name w:val="List 3"/>
    <w:aliases w:val="IFAC ListStyle 3,ls3"/>
    <w:basedOn w:val="2"/>
    <w:uiPriority w:val="2"/>
    <w:qFormat/>
    <w:pPr>
      <w:numPr>
        <w:ilvl w:val="2"/>
      </w:numPr>
      <w:tabs>
        <w:tab w:val="left" w:pos="1814"/>
      </w:tabs>
      <w:ind w:left="1814" w:hanging="547"/>
      <w:outlineLvl w:val="2"/>
    </w:pPr>
  </w:style>
  <w:style w:type="paragraph" w:styleId="4">
    <w:name w:val="List 4"/>
    <w:aliases w:val="IFAC ListStyle 4,ls4"/>
    <w:basedOn w:val="3"/>
    <w:uiPriority w:val="2"/>
    <w:qFormat/>
    <w:pPr>
      <w:numPr>
        <w:ilvl w:val="0"/>
        <w:numId w:val="17"/>
      </w:numPr>
      <w:tabs>
        <w:tab w:val="left" w:pos="2362"/>
      </w:tabs>
      <w:ind w:left="2361" w:hanging="547"/>
      <w:outlineLvl w:val="3"/>
    </w:pPr>
  </w:style>
  <w:style w:type="paragraph" w:styleId="5">
    <w:name w:val="List 5"/>
    <w:aliases w:val="IFAC ListStyle 5,ls5"/>
    <w:basedOn w:val="4"/>
    <w:uiPriority w:val="2"/>
    <w:qFormat/>
    <w:pPr>
      <w:numPr>
        <w:numId w:val="18"/>
      </w:numPr>
      <w:tabs>
        <w:tab w:val="left" w:pos="2909"/>
      </w:tabs>
      <w:ind w:left="2909" w:hanging="547"/>
      <w:outlineLvl w:val="4"/>
    </w:pPr>
  </w:style>
  <w:style w:type="paragraph" w:customStyle="1" w:styleId="IFACBulletIndented1">
    <w:name w:val="IFAC Bullet Indented 1"/>
    <w:aliases w:val="b1i"/>
    <w:uiPriority w:val="3"/>
    <w:qFormat/>
    <w:pPr>
      <w:numPr>
        <w:numId w:val="10"/>
      </w:numPr>
      <w:tabs>
        <w:tab w:val="left" w:pos="1267"/>
      </w:tabs>
      <w:spacing w:line="240" w:lineRule="exact"/>
      <w:ind w:left="1267" w:hanging="547"/>
    </w:pPr>
    <w:rPr>
      <w:sz w:val="20"/>
      <w:lang w:val="en-US"/>
    </w:rPr>
  </w:style>
  <w:style w:type="paragraph" w:customStyle="1" w:styleId="IFACBulletIndented2">
    <w:name w:val="IFAC Bullet Indented 2"/>
    <w:aliases w:val="b2i"/>
    <w:uiPriority w:val="3"/>
    <w:qFormat/>
    <w:pPr>
      <w:numPr>
        <w:numId w:val="11"/>
      </w:numPr>
      <w:tabs>
        <w:tab w:val="left" w:pos="1814"/>
      </w:tabs>
      <w:spacing w:line="240" w:lineRule="exact"/>
      <w:ind w:left="1814" w:hanging="547"/>
    </w:pPr>
    <w:rPr>
      <w:sz w:val="20"/>
      <w:lang w:val="en-US"/>
    </w:rPr>
  </w:style>
  <w:style w:type="paragraph" w:customStyle="1" w:styleId="IFACBulletIndented3">
    <w:name w:val="IFAC Bullet Indented 3"/>
    <w:aliases w:val="b3i"/>
    <w:uiPriority w:val="3"/>
    <w:qFormat/>
    <w:pPr>
      <w:numPr>
        <w:numId w:val="12"/>
      </w:numPr>
      <w:tabs>
        <w:tab w:val="left" w:pos="2707"/>
      </w:tabs>
      <w:ind w:left="2361" w:hanging="547"/>
    </w:pPr>
    <w:rPr>
      <w:sz w:val="20"/>
      <w:lang w:val="en-US"/>
    </w:rPr>
  </w:style>
  <w:style w:type="numbering" w:customStyle="1" w:styleId="IFACNumberedList">
    <w:name w:val="IFAC Numbered List"/>
    <w:uiPriority w:val="99"/>
    <w:pPr>
      <w:numPr>
        <w:numId w:val="1"/>
      </w:numPr>
    </w:pPr>
  </w:style>
  <w:style w:type="numbering" w:customStyle="1" w:styleId="IFACBulletList">
    <w:name w:val="IFAC Bullet List"/>
    <w:uiPriority w:val="99"/>
    <w:pPr>
      <w:numPr>
        <w:numId w:val="2"/>
      </w:numPr>
    </w:pPr>
  </w:style>
  <w:style w:type="paragraph" w:styleId="a4">
    <w:name w:val="Bibliography"/>
    <w:basedOn w:val="a"/>
    <w:next w:val="a"/>
    <w:uiPriority w:val="6"/>
    <w:qFormat/>
    <w:pPr>
      <w:ind w:left="144" w:hanging="144"/>
    </w:pPr>
    <w:rPr>
      <w:sz w:val="16"/>
    </w:rPr>
  </w:style>
  <w:style w:type="paragraph" w:styleId="22">
    <w:name w:val="Quote"/>
    <w:basedOn w:val="a"/>
    <w:next w:val="a"/>
    <w:link w:val="23"/>
    <w:uiPriority w:val="6"/>
    <w:qFormat/>
    <w:pPr>
      <w:spacing w:line="200" w:lineRule="exact"/>
      <w:ind w:left="360" w:right="360"/>
    </w:pPr>
    <w:rPr>
      <w:iCs/>
      <w:sz w:val="16"/>
    </w:rPr>
  </w:style>
  <w:style w:type="character" w:customStyle="1" w:styleId="23">
    <w:name w:val="Цитата 2 Знак"/>
    <w:basedOn w:val="a1"/>
    <w:link w:val="22"/>
    <w:uiPriority w:val="6"/>
    <w:rPr>
      <w:iCs/>
      <w:sz w:val="16"/>
      <w:lang w:val="en-US"/>
    </w:rPr>
  </w:style>
  <w:style w:type="character" w:styleId="a5">
    <w:name w:val="footnote reference"/>
    <w:basedOn w:val="a1"/>
    <w:uiPriority w:val="99"/>
    <w:semiHidden/>
    <w:unhideWhenUsed/>
    <w:rPr>
      <w:vertAlign w:val="superscript"/>
    </w:rPr>
  </w:style>
  <w:style w:type="paragraph" w:styleId="a6">
    <w:name w:val="header"/>
    <w:basedOn w:val="a"/>
    <w:link w:val="a7"/>
    <w:uiPriority w:val="99"/>
    <w:unhideWhenUsed/>
    <w:qFormat/>
    <w:pPr>
      <w:spacing w:before="0" w:after="240" w:line="200" w:lineRule="exact"/>
      <w:jc w:val="center"/>
    </w:pPr>
    <w:rPr>
      <w:caps/>
      <w:sz w:val="16"/>
    </w:rPr>
  </w:style>
  <w:style w:type="character" w:customStyle="1" w:styleId="a7">
    <w:name w:val="Верхний колонтитул Знак"/>
    <w:basedOn w:val="a1"/>
    <w:link w:val="a6"/>
    <w:uiPriority w:val="99"/>
    <w:rPr>
      <w:caps/>
      <w:sz w:val="16"/>
      <w:lang w:val="en-US"/>
    </w:rPr>
  </w:style>
  <w:style w:type="paragraph" w:styleId="a8">
    <w:name w:val="footer"/>
    <w:basedOn w:val="a"/>
    <w:link w:val="a9"/>
    <w:uiPriority w:val="99"/>
    <w:unhideWhenUsed/>
    <w:qFormat/>
    <w:pPr>
      <w:spacing w:before="0" w:line="200" w:lineRule="exact"/>
      <w:jc w:val="center"/>
    </w:pPr>
    <w:rPr>
      <w:caps/>
      <w:sz w:val="16"/>
    </w:rPr>
  </w:style>
  <w:style w:type="character" w:customStyle="1" w:styleId="a9">
    <w:name w:val="Нижний колонтитул Знак"/>
    <w:basedOn w:val="a1"/>
    <w:link w:val="a8"/>
    <w:uiPriority w:val="99"/>
    <w:rPr>
      <w:caps/>
      <w:sz w:val="16"/>
      <w:lang w:val="en-US"/>
    </w:rPr>
  </w:style>
  <w:style w:type="paragraph" w:styleId="aa">
    <w:name w:val="footnote text"/>
    <w:basedOn w:val="a"/>
    <w:link w:val="ab"/>
    <w:uiPriority w:val="99"/>
    <w:semiHidden/>
    <w:unhideWhenUsed/>
    <w:pPr>
      <w:spacing w:before="60"/>
      <w:ind w:left="360" w:hanging="360"/>
    </w:pPr>
    <w:rPr>
      <w:sz w:val="16"/>
      <w:szCs w:val="20"/>
    </w:rPr>
  </w:style>
  <w:style w:type="character" w:customStyle="1" w:styleId="ab">
    <w:name w:val="Текст сноски Знак"/>
    <w:basedOn w:val="a1"/>
    <w:link w:val="aa"/>
    <w:uiPriority w:val="99"/>
    <w:semiHidden/>
    <w:rPr>
      <w:rFonts w:ascii="Arial" w:hAnsi="Arial"/>
      <w:sz w:val="16"/>
      <w:szCs w:val="20"/>
      <w:lang w:val="en-US"/>
    </w:rPr>
  </w:style>
  <w:style w:type="table" w:styleId="ac">
    <w:name w:val="Table Grid"/>
    <w:basedOn w:val="a2"/>
    <w:uiPriority w:val="59"/>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OCEndPara">
    <w:name w:val="TOC EndPara"/>
    <w:basedOn w:val="a"/>
    <w:next w:val="a"/>
    <w:uiPriority w:val="6"/>
    <w:qFormat/>
    <w:pPr>
      <w:pBdr>
        <w:bottom w:val="single" w:sz="4" w:space="1" w:color="auto"/>
      </w:pBdr>
      <w:spacing w:before="0" w:line="160" w:lineRule="exact"/>
    </w:pPr>
    <w:rPr>
      <w:sz w:val="16"/>
    </w:rPr>
  </w:style>
  <w:style w:type="paragraph" w:styleId="11">
    <w:name w:val="toc 1"/>
    <w:basedOn w:val="a"/>
    <w:uiPriority w:val="6"/>
    <w:qFormat/>
    <w:pPr>
      <w:tabs>
        <w:tab w:val="right" w:leader="dot" w:pos="5760"/>
        <w:tab w:val="right" w:pos="6840"/>
      </w:tabs>
      <w:ind w:left="360" w:hanging="360"/>
      <w:jc w:val="left"/>
    </w:pPr>
    <w:rPr>
      <w:b/>
    </w:rPr>
  </w:style>
  <w:style w:type="paragraph" w:styleId="24">
    <w:name w:val="toc 2"/>
    <w:basedOn w:val="11"/>
    <w:uiPriority w:val="6"/>
    <w:qFormat/>
    <w:rPr>
      <w:b w:val="0"/>
    </w:rPr>
  </w:style>
  <w:style w:type="paragraph" w:styleId="ad">
    <w:name w:val="TOC Heading"/>
    <w:next w:val="11"/>
    <w:uiPriority w:val="6"/>
    <w:qFormat/>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
    <w:name w:val="Section"/>
    <w:next w:val="Section2"/>
    <w:uiPriority w:val="5"/>
    <w:qFormat/>
    <w:pPr>
      <w:keepNext/>
      <w:numPr>
        <w:numId w:val="4"/>
      </w:numPr>
      <w:spacing w:before="240" w:line="360" w:lineRule="exact"/>
      <w:outlineLvl w:val="0"/>
    </w:pPr>
    <w:rPr>
      <w:b/>
      <w:lang w:val="en-US"/>
    </w:rPr>
  </w:style>
  <w:style w:type="paragraph" w:customStyle="1" w:styleId="Section2">
    <w:name w:val="Section 2"/>
    <w:basedOn w:val="Section"/>
    <w:uiPriority w:val="5"/>
    <w:qFormat/>
    <w:pPr>
      <w:keepNext w:val="0"/>
      <w:numPr>
        <w:ilvl w:val="1"/>
      </w:numPr>
      <w:spacing w:line="240" w:lineRule="exact"/>
      <w:jc w:val="both"/>
      <w:outlineLvl w:val="1"/>
    </w:pPr>
    <w:rPr>
      <w:b w:val="0"/>
      <w:sz w:val="20"/>
    </w:rPr>
  </w:style>
  <w:style w:type="paragraph" w:customStyle="1" w:styleId="Section3">
    <w:name w:val="Section 3"/>
    <w:basedOn w:val="Section2"/>
    <w:uiPriority w:val="5"/>
    <w:qFormat/>
    <w:pPr>
      <w:numPr>
        <w:ilvl w:val="2"/>
      </w:numPr>
      <w:outlineLvl w:val="2"/>
    </w:pPr>
  </w:style>
  <w:style w:type="paragraph" w:customStyle="1" w:styleId="Section4">
    <w:name w:val="Section 4"/>
    <w:basedOn w:val="Section3"/>
    <w:uiPriority w:val="5"/>
    <w:qFormat/>
    <w:pPr>
      <w:numPr>
        <w:ilvl w:val="3"/>
      </w:numPr>
      <w:outlineLvl w:val="3"/>
    </w:pPr>
  </w:style>
  <w:style w:type="numbering" w:customStyle="1" w:styleId="IFACSectionList">
    <w:name w:val="IFAC Section List"/>
    <w:uiPriority w:val="99"/>
    <w:pPr>
      <w:numPr>
        <w:numId w:val="3"/>
      </w:numPr>
    </w:pPr>
  </w:style>
  <w:style w:type="paragraph" w:styleId="a0">
    <w:name w:val="Body Text"/>
    <w:aliases w:val="bt"/>
    <w:basedOn w:val="a"/>
    <w:link w:val="ae"/>
    <w:qFormat/>
    <w:rPr>
      <w:rFonts w:eastAsia="Times New Roman" w:cs="Times New Roman"/>
      <w:kern w:val="20"/>
      <w:szCs w:val="20"/>
    </w:rPr>
  </w:style>
  <w:style w:type="character" w:customStyle="1" w:styleId="ae">
    <w:name w:val="Основной текст Знак"/>
    <w:aliases w:val="bt Знак"/>
    <w:link w:val="a0"/>
    <w:rPr>
      <w:rFonts w:eastAsia="Times New Roman" w:cs="Times New Roman"/>
      <w:kern w:val="20"/>
      <w:sz w:val="20"/>
      <w:szCs w:val="20"/>
      <w:lang w:val="en-US"/>
    </w:rPr>
  </w:style>
  <w:style w:type="paragraph" w:customStyle="1" w:styleId="Heading3SectionHeading">
    <w:name w:val="Heading 3 Section Heading"/>
    <w:basedOn w:val="a"/>
    <w:uiPriority w:val="1"/>
    <w:qFormat/>
    <w:pPr>
      <w:keepNext/>
      <w:spacing w:before="180"/>
      <w:jc w:val="left"/>
    </w:pPr>
    <w:rPr>
      <w:b/>
    </w:rPr>
  </w:style>
  <w:style w:type="paragraph" w:customStyle="1" w:styleId="Heading2ChapterHeading">
    <w:name w:val="Heading 2 Chapter Heading"/>
    <w:aliases w:val="h2"/>
    <w:basedOn w:val="a"/>
    <w:uiPriority w:val="1"/>
    <w:qFormat/>
    <w:pPr>
      <w:keepNext/>
      <w:keepLines/>
      <w:spacing w:before="180" w:line="280" w:lineRule="exact"/>
    </w:pPr>
    <w:rPr>
      <w:rFonts w:ascii="Times New Roman Bold" w:hAnsi="Times New Roman Bold"/>
      <w:b/>
      <w:bCs/>
      <w:sz w:val="24"/>
      <w:szCs w:val="28"/>
    </w:rPr>
  </w:style>
  <w:style w:type="paragraph" w:customStyle="1" w:styleId="Heading3Stacked">
    <w:name w:val="Heading 3 (Stacked)"/>
    <w:basedOn w:val="a"/>
    <w:uiPriority w:val="1"/>
    <w:qFormat/>
    <w:pPr>
      <w:keepNext/>
      <w:keepLines/>
      <w:jc w:val="left"/>
      <w:outlineLvl w:val="2"/>
    </w:pPr>
    <w:rPr>
      <w:b/>
      <w:bCs/>
    </w:rPr>
  </w:style>
  <w:style w:type="paragraph" w:customStyle="1" w:styleId="Heading4Stacked">
    <w:name w:val="Heading 4 (Stacked)"/>
    <w:basedOn w:val="a"/>
    <w:uiPriority w:val="1"/>
    <w:qFormat/>
    <w:pPr>
      <w:keepNext/>
      <w:keepLines/>
      <w:jc w:val="left"/>
    </w:pPr>
    <w:rPr>
      <w:bCs/>
      <w:i/>
      <w:iCs/>
    </w:rPr>
  </w:style>
  <w:style w:type="paragraph" w:customStyle="1" w:styleId="Appendix">
    <w:name w:val="Appendix"/>
    <w:basedOn w:val="a"/>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IfacFootnotes">
    <w:name w:val="Ifac Footnotes"/>
    <w:basedOn w:val="aa"/>
    <w:uiPriority w:val="6"/>
    <w:qFormat/>
    <w:pPr>
      <w:tabs>
        <w:tab w:val="left" w:pos="360"/>
      </w:tabs>
      <w:spacing w:before="0" w:after="60" w:line="200" w:lineRule="exact"/>
    </w:pPr>
    <w:rPr>
      <w:rFonts w:eastAsia="Times New Roman" w:cs="Times New Roman"/>
    </w:rPr>
  </w:style>
  <w:style w:type="paragraph" w:customStyle="1" w:styleId="IFACNumberAndLetter">
    <w:name w:val="IFAC NumberAndLetter"/>
    <w:basedOn w:val="af"/>
    <w:uiPriority w:val="5"/>
    <w:qFormat/>
    <w:pPr>
      <w:keepNext/>
      <w:keepLines/>
      <w:numPr>
        <w:numId w:val="5"/>
      </w:numPr>
      <w:tabs>
        <w:tab w:val="left" w:pos="720"/>
      </w:tabs>
      <w:ind w:left="734" w:hanging="547"/>
      <w:contextualSpacing w:val="0"/>
    </w:pPr>
    <w:rPr>
      <w:rFonts w:eastAsia="Times New Roman" w:cs="Times New Roman"/>
      <w:kern w:val="20"/>
      <w:szCs w:val="20"/>
    </w:rPr>
  </w:style>
  <w:style w:type="paragraph" w:styleId="af">
    <w:name w:val="List Paragraph"/>
    <w:basedOn w:val="a"/>
    <w:uiPriority w:val="34"/>
    <w:semiHidden/>
    <w:pPr>
      <w:ind w:left="720"/>
      <w:contextualSpacing/>
    </w:pPr>
  </w:style>
  <w:style w:type="character" w:styleId="af0">
    <w:name w:val="page number"/>
    <w:uiPriority w:val="6"/>
    <w:qFormat/>
    <w:rPr>
      <w:rFonts w:ascii="Times New Roman" w:hAnsi="Times New Roman"/>
      <w:sz w:val="16"/>
    </w:rPr>
  </w:style>
  <w:style w:type="paragraph" w:customStyle="1" w:styleId="TableHeading">
    <w:name w:val="Table Heading"/>
    <w:basedOn w:val="30"/>
    <w:uiPriority w:val="4"/>
    <w:qFormat/>
    <w:pPr>
      <w:spacing w:after="60"/>
    </w:pPr>
    <w:rPr>
      <w:szCs w:val="26"/>
      <w:lang w:val="x-none" w:eastAsia="x-none"/>
    </w:rPr>
  </w:style>
  <w:style w:type="paragraph" w:customStyle="1" w:styleId="Tablebody">
    <w:name w:val="Tablebody"/>
    <w:basedOn w:val="a0"/>
    <w:uiPriority w:val="4"/>
    <w:qFormat/>
    <w:pPr>
      <w:spacing w:before="60" w:after="60"/>
    </w:pPr>
    <w:rPr>
      <w:lang w:val="x-none" w:eastAsia="x-none"/>
    </w:rPr>
  </w:style>
  <w:style w:type="paragraph" w:customStyle="1" w:styleId="TableBullet1">
    <w:name w:val="TableBullet1"/>
    <w:basedOn w:val="a"/>
    <w:uiPriority w:val="4"/>
    <w:qFormat/>
    <w:pPr>
      <w:numPr>
        <w:numId w:val="6"/>
      </w:numPr>
      <w:tabs>
        <w:tab w:val="left" w:pos="547"/>
      </w:tabs>
      <w:spacing w:before="60" w:after="60"/>
      <w:ind w:left="547" w:hanging="547"/>
    </w:pPr>
    <w:rPr>
      <w:rFonts w:eastAsia="Times New Roman" w:cs="Times New Roman"/>
      <w:kern w:val="8"/>
      <w:lang w:bidi="he-IL"/>
    </w:rPr>
  </w:style>
  <w:style w:type="paragraph" w:customStyle="1" w:styleId="TableTitle">
    <w:name w:val="TableTitle"/>
    <w:basedOn w:val="a"/>
    <w:next w:val="TableHeading"/>
    <w:uiPriority w:val="4"/>
    <w:qFormat/>
    <w:pPr>
      <w:keepNext/>
      <w:keepLines/>
      <w:spacing w:before="180" w:after="60"/>
      <w:jc w:val="left"/>
    </w:pPr>
    <w:rPr>
      <w:b/>
      <w:szCs w:val="26"/>
      <w:lang w:val="x-none" w:eastAsia="x-none"/>
    </w:rPr>
  </w:style>
  <w:style w:type="paragraph" w:customStyle="1" w:styleId="AppendixTextAfter">
    <w:name w:val="Appendix TextAfter"/>
    <w:basedOn w:val="Appendix"/>
    <w:uiPriority w:val="5"/>
    <w:qFormat/>
    <w:pPr>
      <w:pageBreakBefore w:val="0"/>
      <w:spacing w:before="120" w:after="420"/>
    </w:pPr>
    <w:rPr>
      <w:b w:val="0"/>
      <w:sz w:val="20"/>
    </w:rPr>
  </w:style>
  <w:style w:type="paragraph" w:customStyle="1" w:styleId="BodyTextIndended">
    <w:name w:val="BodyTextIndended"/>
    <w:aliases w:val="bti"/>
    <w:basedOn w:val="a"/>
    <w:qFormat/>
    <w:pPr>
      <w:ind w:left="720"/>
    </w:pPr>
  </w:style>
  <w:style w:type="paragraph" w:customStyle="1" w:styleId="IFACBullet1">
    <w:name w:val="IFAC Bullet 1"/>
    <w:aliases w:val="b1"/>
    <w:uiPriority w:val="3"/>
    <w:qFormat/>
    <w:pPr>
      <w:numPr>
        <w:numId w:val="7"/>
      </w:numPr>
      <w:tabs>
        <w:tab w:val="left" w:pos="720"/>
      </w:tabs>
      <w:spacing w:line="240" w:lineRule="exact"/>
      <w:ind w:left="547" w:hanging="547"/>
    </w:pPr>
    <w:rPr>
      <w:sz w:val="20"/>
      <w:lang w:val="en-US"/>
    </w:rPr>
  </w:style>
  <w:style w:type="paragraph" w:customStyle="1" w:styleId="IFACBullet2">
    <w:name w:val="IFAC Bullet 2"/>
    <w:aliases w:val="b2"/>
    <w:uiPriority w:val="3"/>
    <w:qFormat/>
    <w:pPr>
      <w:numPr>
        <w:numId w:val="8"/>
      </w:numPr>
      <w:tabs>
        <w:tab w:val="left" w:pos="1267"/>
      </w:tabs>
      <w:ind w:left="1094" w:hanging="547"/>
    </w:pPr>
    <w:rPr>
      <w:sz w:val="20"/>
      <w:lang w:val="en-US"/>
    </w:rPr>
  </w:style>
  <w:style w:type="paragraph" w:customStyle="1" w:styleId="IFACBullet3">
    <w:name w:val="IFAC Bullet 3"/>
    <w:aliases w:val="b3"/>
    <w:uiPriority w:val="3"/>
    <w:qFormat/>
    <w:pPr>
      <w:numPr>
        <w:numId w:val="9"/>
      </w:numPr>
      <w:tabs>
        <w:tab w:val="left" w:pos="1814"/>
      </w:tabs>
      <w:ind w:left="1814" w:hanging="547"/>
    </w:pPr>
    <w:rPr>
      <w:sz w:val="20"/>
      <w:lang w:val="en-US"/>
    </w:rPr>
  </w:style>
  <w:style w:type="paragraph" w:customStyle="1" w:styleId="List1">
    <w:name w:val="List 1"/>
    <w:aliases w:val="IFAC ListStyle 1,ls1"/>
    <w:uiPriority w:val="2"/>
    <w:qFormat/>
    <w:pPr>
      <w:numPr>
        <w:numId w:val="13"/>
      </w:numPr>
      <w:spacing w:line="240" w:lineRule="exact"/>
      <w:ind w:left="734" w:hanging="547"/>
      <w:outlineLvl w:val="0"/>
    </w:pPr>
    <w:rPr>
      <w:sz w:val="20"/>
      <w:lang w:val="en-US"/>
    </w:rPr>
  </w:style>
  <w:style w:type="paragraph" w:customStyle="1" w:styleId="BasisOfConclusion">
    <w:name w:val="BasisOfConclusion"/>
    <w:basedOn w:val="a"/>
    <w:link w:val="BasisOfConclusionChar"/>
    <w:pPr>
      <w:numPr>
        <w:numId w:val="15"/>
      </w:numPr>
      <w:tabs>
        <w:tab w:val="left" w:pos="720"/>
      </w:tabs>
    </w:pPr>
  </w:style>
  <w:style w:type="character" w:customStyle="1" w:styleId="BasisOfConclusionChar">
    <w:name w:val="BasisOfConclusion Char"/>
    <w:basedOn w:val="a1"/>
    <w:link w:val="BasisOfConclusion"/>
    <w:rPr>
      <w:sz w:val="20"/>
      <w:lang w:val="en-US"/>
    </w:rPr>
  </w:style>
  <w:style w:type="paragraph" w:customStyle="1" w:styleId="ImplementationGuidance">
    <w:name w:val="ImplementationGuidance"/>
    <w:basedOn w:val="a"/>
    <w:link w:val="ImplementationGuidanceChar"/>
    <w:pPr>
      <w:numPr>
        <w:numId w:val="16"/>
      </w:numPr>
    </w:pPr>
  </w:style>
  <w:style w:type="character" w:customStyle="1" w:styleId="ImplementationGuidanceChar">
    <w:name w:val="ImplementationGuidance Char"/>
    <w:basedOn w:val="a1"/>
    <w:link w:val="ImplementationGuidance"/>
    <w:rPr>
      <w:sz w:val="20"/>
      <w:lang w:val="en-US"/>
    </w:rPr>
  </w:style>
  <w:style w:type="character" w:styleId="af1">
    <w:name w:val="Emphasis"/>
    <w:basedOn w:val="a1"/>
    <w:uiPriority w:val="20"/>
    <w:rPr>
      <w:i/>
      <w:iCs/>
    </w:rPr>
  </w:style>
  <w:style w:type="paragraph" w:customStyle="1" w:styleId="Ll2">
    <w:name w:val="Ll2"/>
    <w:basedOn w:val="a0"/>
  </w:style>
  <w:style w:type="paragraph" w:styleId="af2">
    <w:name w:val="Balloon Text"/>
    <w:basedOn w:val="a"/>
    <w:link w:val="af3"/>
    <w:uiPriority w:val="99"/>
    <w:semiHidden/>
    <w:unhideWhenUsed/>
    <w:pPr>
      <w:spacing w:before="0" w:line="240" w:lineRule="auto"/>
    </w:pPr>
    <w:rPr>
      <w:rFonts w:ascii="Segoe UI" w:hAnsi="Segoe UI" w:cs="Segoe UI"/>
      <w:sz w:val="18"/>
      <w:szCs w:val="18"/>
    </w:rPr>
  </w:style>
  <w:style w:type="character" w:customStyle="1" w:styleId="af3">
    <w:name w:val="Текст выноски Знак"/>
    <w:basedOn w:val="a1"/>
    <w:link w:val="af2"/>
    <w:uiPriority w:val="99"/>
    <w:semiHidden/>
    <w:rPr>
      <w:rFonts w:ascii="Segoe UI" w:hAnsi="Segoe UI" w:cs="Segoe UI"/>
      <w:sz w:val="18"/>
      <w:szCs w:val="18"/>
      <w:lang w:val="en-US"/>
    </w:rPr>
  </w:style>
  <w:style w:type="paragraph" w:customStyle="1" w:styleId="font13">
    <w:name w:val="font13"/>
    <w:basedOn w:val="a"/>
    <w:rsid w:val="00321E2B"/>
    <w:pPr>
      <w:spacing w:before="100" w:beforeAutospacing="1" w:after="100" w:afterAutospacing="1" w:line="240" w:lineRule="auto"/>
      <w:jc w:val="left"/>
    </w:pPr>
    <w:rPr>
      <w:rFonts w:eastAsia="Times New Roman" w:cs="Times New 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77197">
      <w:bodyDiv w:val="1"/>
      <w:marLeft w:val="0"/>
      <w:marRight w:val="0"/>
      <w:marTop w:val="0"/>
      <w:marBottom w:val="0"/>
      <w:divBdr>
        <w:top w:val="none" w:sz="0" w:space="0" w:color="auto"/>
        <w:left w:val="none" w:sz="0" w:space="0" w:color="auto"/>
        <w:bottom w:val="none" w:sz="0" w:space="0" w:color="auto"/>
        <w:right w:val="none" w:sz="0" w:space="0" w:color="auto"/>
      </w:divBdr>
    </w:div>
    <w:div w:id="2078436174">
      <w:bodyDiv w:val="1"/>
      <w:marLeft w:val="0"/>
      <w:marRight w:val="0"/>
      <w:marTop w:val="0"/>
      <w:marBottom w:val="0"/>
      <w:divBdr>
        <w:top w:val="none" w:sz="0" w:space="0" w:color="auto"/>
        <w:left w:val="none" w:sz="0" w:space="0" w:color="auto"/>
        <w:bottom w:val="none" w:sz="0" w:space="0" w:color="auto"/>
        <w:right w:val="none" w:sz="0" w:space="0" w:color="auto"/>
      </w:divBdr>
    </w:div>
    <w:div w:id="2104376388">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8AEA-E4BA-4F9A-82E2-3F28AC90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10515</Words>
  <Characters>59942</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IFAC Normal Template</vt:lpstr>
      <vt:lpstr>IFAC Normal Template</vt:lpstr>
    </vt:vector>
  </TitlesOfParts>
  <Company>International Federation of Accountants (IFAC)</Company>
  <LinksUpToDate>false</LinksUpToDate>
  <CharactersWithSpaces>70317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IFAC Normal Template</dc:title>
  <dc:creator>Wisler Michel</dc:creator>
  <cp:lastModifiedBy>User</cp:lastModifiedBy>
  <cp:revision>3</cp:revision>
  <cp:lastPrinted>2016-12-14T23:29:00Z</cp:lastPrinted>
  <dcterms:created xsi:type="dcterms:W3CDTF">2022-03-11T19:26:00Z</dcterms:created>
  <dcterms:modified xsi:type="dcterms:W3CDTF">2022-03-27T07:11:00Z</dcterms:modified>
</cp:coreProperties>
</file>