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4F" w:rsidRPr="00F44E47" w:rsidRDefault="00ED6C4F" w:rsidP="007A416C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ky-KG" w:eastAsia="ru-RU"/>
        </w:rPr>
      </w:pPr>
      <w:r w:rsidRPr="00F44E47">
        <w:rPr>
          <w:rFonts w:ascii="Times New Roman" w:eastAsia="Times New Roman" w:hAnsi="Times New Roman" w:cs="Times New Roman"/>
          <w:sz w:val="28"/>
          <w:szCs w:val="28"/>
          <w:u w:val="single"/>
          <w:lang w:val="ky-KG" w:eastAsia="ru-RU"/>
        </w:rPr>
        <w:t>проект</w:t>
      </w:r>
    </w:p>
    <w:p w:rsidR="0059020B" w:rsidRPr="00334BE2" w:rsidRDefault="0059020B" w:rsidP="007A416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D6C4F" w:rsidRPr="00334BE2" w:rsidRDefault="00ED6C4F" w:rsidP="007A416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34B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D6C4F" w:rsidRPr="00334BE2" w:rsidRDefault="00ED6C4F" w:rsidP="007A416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BE2">
        <w:rPr>
          <w:rFonts w:ascii="Times New Roman" w:hAnsi="Times New Roman" w:cs="Times New Roman"/>
          <w:b/>
          <w:sz w:val="28"/>
          <w:szCs w:val="28"/>
        </w:rPr>
        <w:t>о порядке осуществления деятельности</w:t>
      </w:r>
    </w:p>
    <w:p w:rsidR="00ED6C4F" w:rsidRPr="00334BE2" w:rsidRDefault="00ED6C4F" w:rsidP="007A416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корпоративных </w:t>
      </w:r>
      <w:r w:rsidR="00B3596A" w:rsidRPr="00334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накопительных </w:t>
      </w:r>
      <w:r w:rsidRPr="00334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пенсионных фондов</w:t>
      </w:r>
    </w:p>
    <w:p w:rsidR="00ED6C4F" w:rsidRPr="00334BE2" w:rsidRDefault="00ED6C4F" w:rsidP="007A41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C75A5" w:rsidRPr="00334BE2" w:rsidRDefault="00DE536C" w:rsidP="00DE536C">
      <w:pPr>
        <w:pStyle w:val="a3"/>
        <w:shd w:val="clear" w:color="auto" w:fill="FFFFFF"/>
        <w:tabs>
          <w:tab w:val="left" w:pos="3261"/>
          <w:tab w:val="left" w:pos="3402"/>
        </w:tabs>
        <w:spacing w:after="0" w:line="240" w:lineRule="auto"/>
        <w:ind w:left="2007"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B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</w:t>
      </w:r>
      <w:r w:rsidR="000C75A5" w:rsidRPr="00334B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0C75A5" w:rsidRPr="00334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C75A5" w:rsidRPr="00334BE2" w:rsidRDefault="000C75A5" w:rsidP="007A41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C4F" w:rsidRPr="00334BE2" w:rsidRDefault="00E44F5C" w:rsidP="007A41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hAnsi="Times New Roman" w:cs="Times New Roman"/>
          <w:sz w:val="28"/>
          <w:szCs w:val="28"/>
        </w:rPr>
        <w:t xml:space="preserve">1. </w:t>
      </w:r>
      <w:r w:rsidR="00ED6C4F" w:rsidRPr="00334BE2">
        <w:rPr>
          <w:rFonts w:ascii="Times New Roman" w:hAnsi="Times New Roman" w:cs="Times New Roman"/>
          <w:sz w:val="28"/>
          <w:szCs w:val="28"/>
        </w:rPr>
        <w:t xml:space="preserve">Настоящее Положение направлено на обеспечение правовых, экономических и организационных основ корпоративного пенсионного обеспечения работников и 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возможность добровольного участия работников в формировании средств для выплаты негосударственных пенсий.</w:t>
      </w:r>
    </w:p>
    <w:p w:rsidR="00ED6C4F" w:rsidRPr="00334BE2" w:rsidRDefault="000C75A5" w:rsidP="007A41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о порядке </w:t>
      </w:r>
      <w:r w:rsidR="00ED6C4F" w:rsidRPr="00334BE2">
        <w:rPr>
          <w:rFonts w:ascii="Times New Roman" w:hAnsi="Times New Roman" w:cs="Times New Roman"/>
          <w:sz w:val="28"/>
          <w:szCs w:val="28"/>
        </w:rPr>
        <w:t xml:space="preserve">осуществления деятельности </w:t>
      </w:r>
      <w:r w:rsidR="00ED6C4F" w:rsidRPr="0033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корпоративных </w:t>
      </w:r>
      <w:r w:rsidR="00B3596A" w:rsidRPr="0033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накопительных </w:t>
      </w:r>
      <w:r w:rsidR="00ED6C4F" w:rsidRPr="0033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пенсионных фондов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A54017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 разработано в соответствии с законодательством </w:t>
      </w:r>
      <w:proofErr w:type="spellStart"/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и регламентирует отношения между работодателем и его работниками, возникающие при создании и функционировании системы негосударственного пенсионного обеспечения у вкладчика, являющегося работодателем по отношению к работникам, и определяет условия и порядок реализации права работников на корпоративную пенсию в системе негосударственного пенсионного обеспечения.</w:t>
      </w:r>
    </w:p>
    <w:p w:rsidR="00E44F5C" w:rsidRPr="00334BE2" w:rsidRDefault="00E44F5C" w:rsidP="007A41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Корпоративное пенсионное обеспечение осуществляется при добровольном участии работника и работодателя в соответствии с договорами корпоративного пенсионного обеспечения, заключенными между работодателем и фондом, от лица и в интересах работника.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 xml:space="preserve">4. Корпоративный накопительный пенсионный фонд (далее-Фонд) создается в форме акционерного общества. 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 xml:space="preserve">5. Создание фонда путем учреждения осуществляется в порядке и на условиях, предусмотренных Законом </w:t>
      </w:r>
      <w:proofErr w:type="spellStart"/>
      <w:r w:rsidRPr="00334BE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34BE2">
        <w:rPr>
          <w:rFonts w:ascii="Times New Roman" w:hAnsi="Times New Roman" w:cs="Times New Roman"/>
          <w:sz w:val="28"/>
          <w:szCs w:val="28"/>
        </w:rPr>
        <w:t xml:space="preserve"> Республики "Об акционерных обществах"</w:t>
      </w:r>
      <w:r w:rsidRPr="00334BE2">
        <w:rPr>
          <w:rFonts w:ascii="Times New Roman" w:hAnsi="Times New Roman" w:cs="Times New Roman"/>
          <w:i/>
          <w:sz w:val="28"/>
          <w:szCs w:val="28"/>
        </w:rPr>
        <w:t>.</w:t>
      </w:r>
      <w:r w:rsidRPr="00334BE2">
        <w:rPr>
          <w:rFonts w:ascii="Times New Roman" w:hAnsi="Times New Roman" w:cs="Times New Roman"/>
          <w:sz w:val="28"/>
          <w:szCs w:val="28"/>
        </w:rPr>
        <w:t xml:space="preserve"> Фонд, его филиал (представительство) считается созданным с момента государственной регистрации в органах юстиции </w:t>
      </w:r>
      <w:proofErr w:type="spellStart"/>
      <w:r w:rsidRPr="00334BE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34BE2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0C75A5" w:rsidRPr="00334BE2" w:rsidRDefault="00A54017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6</w:t>
      </w:r>
      <w:r w:rsidR="000C75A5" w:rsidRPr="00334BE2">
        <w:rPr>
          <w:rFonts w:ascii="Times New Roman" w:hAnsi="Times New Roman" w:cs="Times New Roman"/>
          <w:sz w:val="28"/>
          <w:szCs w:val="28"/>
        </w:rPr>
        <w:t xml:space="preserve">. Учредителями и (или) акционерами фонда могут быть юридические и физические лица - резиденты </w:t>
      </w:r>
      <w:proofErr w:type="spellStart"/>
      <w:r w:rsidR="000C75A5" w:rsidRPr="00334BE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0C75A5" w:rsidRPr="00334BE2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0C75A5" w:rsidRPr="00334BE2" w:rsidRDefault="00A54017" w:rsidP="007A416C">
      <w:pPr>
        <w:pStyle w:val="tkTekst"/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7</w:t>
      </w:r>
      <w:r w:rsidR="000C75A5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 Уставный капитал фонда формируется за счет собственных средств учредителей.  Минимальный размер уставного капитала фонда и порядок его формирования устанавливается</w:t>
      </w:r>
      <w:r w:rsidR="000C4276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Правительством </w:t>
      </w:r>
      <w:proofErr w:type="spellStart"/>
      <w:r w:rsidR="000C75A5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Кыргызской</w:t>
      </w:r>
      <w:proofErr w:type="spellEnd"/>
      <w:r w:rsidR="000C75A5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Республики. Уставный капитал фонда полностью оплачивается денежными средствами в национальной валюте.</w:t>
      </w:r>
    </w:p>
    <w:p w:rsidR="000C75A5" w:rsidRPr="00334BE2" w:rsidRDefault="00A54017" w:rsidP="007A416C">
      <w:pPr>
        <w:pStyle w:val="tkTekst"/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8</w:t>
      </w:r>
      <w:r w:rsidR="000C75A5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 На момент подачи заявления о выдаче лицензии на право осуществления деятельности корпоративных накопительных пенсионных фондов уставный капитал фонда должен быть полностью оплачен и аккумулирован на накопительном счете коммерческого банка.</w:t>
      </w:r>
    </w:p>
    <w:p w:rsidR="000C75A5" w:rsidRPr="00334BE2" w:rsidRDefault="00A54017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9</w:t>
      </w:r>
      <w:r w:rsidR="000C75A5" w:rsidRPr="00334BE2">
        <w:rPr>
          <w:rFonts w:ascii="Times New Roman" w:hAnsi="Times New Roman" w:cs="Times New Roman"/>
          <w:sz w:val="28"/>
          <w:szCs w:val="28"/>
        </w:rPr>
        <w:t xml:space="preserve">. Акции фонда, размещенные при его создании путем учреждения, должны быть полностью оплачены учредителями до подачи заявления на получение соответствующей лицензии. Фонд вправе выпускать только простые именные </w:t>
      </w:r>
      <w:r w:rsidR="000C75A5" w:rsidRPr="00334BE2">
        <w:rPr>
          <w:rFonts w:ascii="Times New Roman" w:hAnsi="Times New Roman" w:cs="Times New Roman"/>
          <w:sz w:val="28"/>
          <w:szCs w:val="28"/>
        </w:rPr>
        <w:lastRenderedPageBreak/>
        <w:t xml:space="preserve">акции. Фонд не вправе осуществлять операции с векселями и выдавать займы. Оплата акций фонда путем зачета денежных требований к фонду не допускается. Размещение фондом ценных бумаг осуществляется в соответствии с законами </w:t>
      </w:r>
      <w:proofErr w:type="spellStart"/>
      <w:r w:rsidR="000C75A5" w:rsidRPr="00334BE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0C75A5" w:rsidRPr="00334BE2">
        <w:rPr>
          <w:rFonts w:ascii="Times New Roman" w:hAnsi="Times New Roman" w:cs="Times New Roman"/>
          <w:sz w:val="28"/>
          <w:szCs w:val="28"/>
        </w:rPr>
        <w:t xml:space="preserve"> Республики "Об акционерных обществах" и "О рынке ценных бумаг".</w:t>
      </w:r>
    </w:p>
    <w:p w:rsidR="000C75A5" w:rsidRPr="00334BE2" w:rsidRDefault="00A54017" w:rsidP="007A416C">
      <w:pPr>
        <w:pStyle w:val="tkTekst"/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10</w:t>
      </w:r>
      <w:r w:rsidR="000C75A5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. Состав и структура органов управления фонда определяются его уставом и законодательством </w:t>
      </w:r>
      <w:proofErr w:type="spellStart"/>
      <w:r w:rsidR="000C75A5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Кыргызской</w:t>
      </w:r>
      <w:proofErr w:type="spellEnd"/>
      <w:r w:rsidR="000C75A5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Республики </w:t>
      </w:r>
      <w:r w:rsidR="000C4276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</w:t>
      </w:r>
      <w:r w:rsidR="000C75A5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б акционерных обществах.</w:t>
      </w:r>
    </w:p>
    <w:p w:rsidR="000C75A5" w:rsidRPr="00334BE2" w:rsidRDefault="00A54017" w:rsidP="007A416C">
      <w:pPr>
        <w:pStyle w:val="tkTekst"/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11</w:t>
      </w:r>
      <w:r w:rsidR="000C75A5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 Передача полномочий единоличного исполнительного органа фонда коммерческой организации (управляющей организации) или индивидуальному предпринимателю (управляющему) не допускается.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1</w:t>
      </w:r>
      <w:r w:rsidR="00A54017" w:rsidRPr="00334BE2">
        <w:rPr>
          <w:rFonts w:ascii="Times New Roman" w:hAnsi="Times New Roman" w:cs="Times New Roman"/>
          <w:sz w:val="28"/>
          <w:szCs w:val="28"/>
        </w:rPr>
        <w:t>2</w:t>
      </w:r>
      <w:r w:rsidRPr="00334BE2">
        <w:rPr>
          <w:rFonts w:ascii="Times New Roman" w:hAnsi="Times New Roman" w:cs="Times New Roman"/>
          <w:sz w:val="28"/>
          <w:szCs w:val="28"/>
        </w:rPr>
        <w:t xml:space="preserve">. Порядок реорганизации фонда, а также ликвидации фонда, его филиала (представительства) осуществляется в соответствии с законодательством </w:t>
      </w:r>
      <w:proofErr w:type="spellStart"/>
      <w:r w:rsidRPr="00334BE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34BE2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1</w:t>
      </w:r>
      <w:r w:rsidR="00A54017" w:rsidRPr="00334BE2">
        <w:rPr>
          <w:rFonts w:ascii="Times New Roman" w:hAnsi="Times New Roman" w:cs="Times New Roman"/>
          <w:sz w:val="28"/>
          <w:szCs w:val="28"/>
        </w:rPr>
        <w:t>3</w:t>
      </w:r>
      <w:r w:rsidRPr="00334BE2">
        <w:rPr>
          <w:rFonts w:ascii="Times New Roman" w:hAnsi="Times New Roman" w:cs="Times New Roman"/>
          <w:sz w:val="28"/>
          <w:szCs w:val="28"/>
        </w:rPr>
        <w:t>. При ликвидации фонда средства пенсионных накоплений по негосударственному пенсионному обеспечению используются для исполнения обязательств по пенсионным договорам, выплаты выкупных сумм, перевода выкупных сумм в другие фонды по выбору вкладчика или участника, а при отсутствии такого выбора - в фонд (фонды), указанный (указанные) в пенсионных правилах.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5A5" w:rsidRPr="00334BE2" w:rsidRDefault="000C75A5" w:rsidP="007A416C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4BE2">
        <w:rPr>
          <w:rFonts w:ascii="Times New Roman" w:hAnsi="Times New Roman"/>
          <w:b/>
          <w:sz w:val="28"/>
          <w:szCs w:val="28"/>
        </w:rPr>
        <w:t>2. Основные понятия, используемые в настоящем Положении</w:t>
      </w:r>
    </w:p>
    <w:p w:rsidR="000C75A5" w:rsidRPr="00334BE2" w:rsidRDefault="000C75A5" w:rsidP="007A416C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C75A5" w:rsidRPr="00334BE2" w:rsidRDefault="000C75A5" w:rsidP="007A416C">
      <w:pPr>
        <w:pStyle w:val="tkTekst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/>
          <w:sz w:val="28"/>
          <w:szCs w:val="28"/>
        </w:rPr>
        <w:t>вкладчик</w:t>
      </w:r>
      <w:r w:rsidRPr="00334BE2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являющееся стороной пенсионного договора и уплачивающее пенсионные взносы в фонд;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/>
          <w:sz w:val="28"/>
          <w:szCs w:val="28"/>
        </w:rPr>
        <w:t>выкупная сумма</w:t>
      </w:r>
      <w:r w:rsidRPr="00334BE2">
        <w:rPr>
          <w:rFonts w:ascii="Times New Roman" w:hAnsi="Times New Roman" w:cs="Times New Roman"/>
          <w:sz w:val="28"/>
          <w:szCs w:val="28"/>
        </w:rPr>
        <w:t xml:space="preserve"> - денежные средства, выплачиваемые фондом вкладчику, участнику, застрахованному лицу</w:t>
      </w:r>
      <w:r w:rsidRPr="00334B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4BE2">
        <w:rPr>
          <w:rFonts w:ascii="Times New Roman" w:hAnsi="Times New Roman" w:cs="Times New Roman"/>
          <w:sz w:val="28"/>
          <w:szCs w:val="28"/>
        </w:rPr>
        <w:t>либо переводимые в другой фонд при прекращении пенсионного договора;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/>
          <w:sz w:val="28"/>
          <w:szCs w:val="28"/>
        </w:rPr>
        <w:t>договор негосударственного пенсионного обеспечения</w:t>
      </w:r>
      <w:r w:rsidRPr="00334BE2">
        <w:rPr>
          <w:rFonts w:ascii="Times New Roman" w:hAnsi="Times New Roman" w:cs="Times New Roman"/>
          <w:sz w:val="28"/>
          <w:szCs w:val="28"/>
        </w:rPr>
        <w:t xml:space="preserve"> - соглашение между фондом и вкладчиком фонда (далее - вкладчик), заключаемое в пользу участника (участников) фонда (далее - участник), в соответствии с которым вкладчик обязуется уплачивать пенсионные взносы в фонд, а фонд обязуется выплачивать участнику негосударственную пенсию;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Pr="00334BE2">
        <w:rPr>
          <w:rFonts w:ascii="Times New Roman" w:hAnsi="Times New Roman" w:cs="Times New Roman"/>
          <w:sz w:val="28"/>
          <w:szCs w:val="28"/>
        </w:rPr>
        <w:t xml:space="preserve"> - физическое лицо, заключившее договор об обязательном пенсионном страховании;</w:t>
      </w:r>
    </w:p>
    <w:p w:rsidR="006114D8" w:rsidRPr="00334BE2" w:rsidRDefault="006114D8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/>
          <w:sz w:val="28"/>
          <w:szCs w:val="28"/>
        </w:rPr>
        <w:t>корпоративные накопительные пенсионные фонды</w:t>
      </w:r>
      <w:r w:rsidRPr="00334BE2">
        <w:rPr>
          <w:rFonts w:ascii="Times New Roman" w:hAnsi="Times New Roman" w:cs="Times New Roman"/>
          <w:sz w:val="28"/>
          <w:szCs w:val="28"/>
        </w:rPr>
        <w:t xml:space="preserve"> создаются для получателей - работников одного или нескольких юридических лиц, являющихся учредителями и акционерами данного накопительного пенсионного фонда;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/>
          <w:sz w:val="28"/>
          <w:szCs w:val="28"/>
        </w:rPr>
        <w:t xml:space="preserve">корпоративное пенсионное обеспечение </w:t>
      </w:r>
      <w:r w:rsidRPr="00334BE2">
        <w:rPr>
          <w:rFonts w:ascii="Times New Roman" w:hAnsi="Times New Roman" w:cs="Times New Roman"/>
          <w:sz w:val="28"/>
          <w:szCs w:val="28"/>
        </w:rPr>
        <w:t>- формирование, назначение и выплата корпоративных пенсий на основании пенсионных договоров, заключенных работодателем в пользу физических лиц, состоящих (ранее состоявших) в трудовых отношениях с работодателем, на условиях, определенных трудовым договором либо коллективным договором;</w:t>
      </w:r>
    </w:p>
    <w:p w:rsidR="000C75A5" w:rsidRPr="00334BE2" w:rsidRDefault="000C75A5" w:rsidP="007A41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корпоративная пенсия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 негосударственного пенсионного обеспечения, которая преследует цель повысить уровень благосостояния граждан 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пенсионного возраста посредством формирования дополнительных выплат к основной пенсии;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/>
          <w:bCs/>
          <w:sz w:val="28"/>
          <w:szCs w:val="28"/>
        </w:rPr>
        <w:t>негосударственная пенсия</w:t>
      </w:r>
      <w:r w:rsidRPr="00334BE2">
        <w:rPr>
          <w:rFonts w:ascii="Times New Roman" w:hAnsi="Times New Roman" w:cs="Times New Roman"/>
          <w:sz w:val="28"/>
          <w:szCs w:val="28"/>
        </w:rPr>
        <w:t xml:space="preserve"> - денежные средства, регулярно выплачиваемые участнику в соответствии с условиями пенсионного договора;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/>
          <w:bCs/>
          <w:sz w:val="28"/>
          <w:szCs w:val="28"/>
        </w:rPr>
        <w:t>пенсионный взнос</w:t>
      </w:r>
      <w:r w:rsidRPr="00334BE2">
        <w:rPr>
          <w:rFonts w:ascii="Times New Roman" w:hAnsi="Times New Roman" w:cs="Times New Roman"/>
          <w:sz w:val="28"/>
          <w:szCs w:val="28"/>
        </w:rPr>
        <w:t xml:space="preserve"> - денежные средства, уплачиваемые вкладчиком в пользу участника в соответствии с условиями пенсионного договора;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/>
          <w:bCs/>
          <w:sz w:val="28"/>
          <w:szCs w:val="28"/>
        </w:rPr>
        <w:t>пенсионные основания</w:t>
      </w:r>
      <w:r w:rsidRPr="00334BE2">
        <w:rPr>
          <w:rFonts w:ascii="Times New Roman" w:hAnsi="Times New Roman" w:cs="Times New Roman"/>
          <w:sz w:val="28"/>
          <w:szCs w:val="28"/>
        </w:rPr>
        <w:t xml:space="preserve"> - основания на получение негосударственной пенсии участником, основания на получение накопительной части пенсии застрахованным лицом в соответствии с </w:t>
      </w:r>
      <w:r w:rsidR="006114D8" w:rsidRPr="00334BE2">
        <w:rPr>
          <w:rFonts w:ascii="Times New Roman" w:hAnsi="Times New Roman" w:cs="Times New Roman"/>
          <w:sz w:val="28"/>
          <w:szCs w:val="28"/>
        </w:rPr>
        <w:t>правилами фонда;</w:t>
      </w:r>
    </w:p>
    <w:p w:rsidR="000C75A5" w:rsidRPr="00334BE2" w:rsidRDefault="000C75A5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/>
          <w:sz w:val="28"/>
          <w:szCs w:val="28"/>
        </w:rPr>
        <w:t>правила фонда</w:t>
      </w:r>
      <w:r w:rsidRPr="00334BE2">
        <w:rPr>
          <w:rFonts w:ascii="Times New Roman" w:hAnsi="Times New Roman" w:cs="Times New Roman"/>
          <w:sz w:val="28"/>
          <w:szCs w:val="28"/>
        </w:rPr>
        <w:t xml:space="preserve"> - документы, определяющие порядок и условия исполнения фондом обязательств по пенсионным договорам (пенсионные правила фонда), договорам об обязательном пенсионном страхо</w:t>
      </w:r>
      <w:r w:rsidR="006114D8" w:rsidRPr="00334BE2">
        <w:rPr>
          <w:rFonts w:ascii="Times New Roman" w:hAnsi="Times New Roman" w:cs="Times New Roman"/>
          <w:sz w:val="28"/>
          <w:szCs w:val="28"/>
        </w:rPr>
        <w:t>вании (страховые правила фонда);</w:t>
      </w:r>
    </w:p>
    <w:p w:rsidR="000C75A5" w:rsidRPr="00334BE2" w:rsidRDefault="000C75A5" w:rsidP="007A4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работодатель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физическое лицо либо юридическое лицо (организация), вступившее в трудовые отношения с работ</w:t>
      </w:r>
      <w:r w:rsidR="006114D8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ником;</w:t>
      </w:r>
    </w:p>
    <w:p w:rsidR="000C75A5" w:rsidRPr="00334BE2" w:rsidRDefault="000C75A5" w:rsidP="007A4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физическое лицо, вступившее в тру</w:t>
      </w:r>
      <w:r w:rsidR="006114D8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довые отношения с работодателем;</w:t>
      </w:r>
    </w:p>
    <w:p w:rsidR="000C75A5" w:rsidRPr="00334BE2" w:rsidRDefault="000C75A5" w:rsidP="007A41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334BE2">
        <w:rPr>
          <w:rFonts w:ascii="Times New Roman" w:hAnsi="Times New Roman" w:cs="Times New Roman"/>
          <w:b/>
          <w:iCs/>
          <w:sz w:val="28"/>
          <w:szCs w:val="28"/>
        </w:rPr>
        <w:t>участник</w:t>
      </w:r>
      <w:r w:rsidRPr="00334B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Pr="00334BE2">
        <w:rPr>
          <w:rFonts w:ascii="Times New Roman" w:hAnsi="Times New Roman" w:cs="Times New Roman"/>
          <w:bCs/>
          <w:iCs/>
          <w:sz w:val="28"/>
          <w:szCs w:val="28"/>
        </w:rPr>
        <w:t>физическое лицо, которому в соответствии с заключенным между вкладчиком и фондом или управляющей компанией корпоративным пенсионным договором должны производиться или производятся выплаты негосударственной пенсии. Участник может выс</w:t>
      </w:r>
      <w:r w:rsidR="006114D8" w:rsidRPr="00334BE2">
        <w:rPr>
          <w:rFonts w:ascii="Times New Roman" w:hAnsi="Times New Roman" w:cs="Times New Roman"/>
          <w:bCs/>
          <w:iCs/>
          <w:sz w:val="28"/>
          <w:szCs w:val="28"/>
        </w:rPr>
        <w:t>тупать вкладчиком в свою пользу;</w:t>
      </w:r>
    </w:p>
    <w:p w:rsidR="000C4276" w:rsidRPr="00334BE2" w:rsidRDefault="000C4276" w:rsidP="007A4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управляющая компания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профессиональный участник рынка ценных бумаг, осуществляющий от своего имени в интересах и за счет клиентов управляющей компании деятельность по доверительному упра</w:t>
      </w:r>
      <w:r w:rsidR="007F0F0A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инвестиционными активами, в том числе пенсионными активами.</w:t>
      </w:r>
    </w:p>
    <w:p w:rsidR="000C75A5" w:rsidRPr="00334BE2" w:rsidRDefault="000C75A5" w:rsidP="007A416C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678D" w:rsidRPr="00334BE2" w:rsidRDefault="000C75A5" w:rsidP="007A416C">
      <w:pPr>
        <w:pStyle w:val="a4"/>
        <w:ind w:left="2007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4BE2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="003C678D" w:rsidRPr="00334BE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. </w:t>
      </w:r>
      <w:r w:rsidR="003C678D" w:rsidRPr="00334BE2">
        <w:rPr>
          <w:rFonts w:ascii="Times New Roman" w:hAnsi="Times New Roman"/>
          <w:b/>
          <w:sz w:val="28"/>
          <w:szCs w:val="28"/>
          <w:lang w:eastAsia="ru-RU"/>
        </w:rPr>
        <w:t>Основные положения деятельности фонда</w:t>
      </w:r>
    </w:p>
    <w:p w:rsidR="005471D5" w:rsidRPr="00334BE2" w:rsidRDefault="005471D5" w:rsidP="007A416C">
      <w:pPr>
        <w:pStyle w:val="a3"/>
        <w:shd w:val="clear" w:color="auto" w:fill="FFFFFF"/>
        <w:spacing w:after="0" w:line="240" w:lineRule="auto"/>
        <w:ind w:left="342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CE2" w:rsidRPr="00334BE2" w:rsidRDefault="009B429F" w:rsidP="007A41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1</w:t>
      </w:r>
      <w:r w:rsidR="00A54017" w:rsidRPr="00334BE2">
        <w:rPr>
          <w:rFonts w:ascii="Times New Roman" w:hAnsi="Times New Roman" w:cs="Times New Roman"/>
          <w:sz w:val="28"/>
          <w:szCs w:val="28"/>
        </w:rPr>
        <w:t>5</w:t>
      </w:r>
      <w:r w:rsidRPr="00334BE2">
        <w:rPr>
          <w:rFonts w:ascii="Times New Roman" w:hAnsi="Times New Roman" w:cs="Times New Roman"/>
          <w:sz w:val="28"/>
          <w:szCs w:val="28"/>
        </w:rPr>
        <w:t xml:space="preserve">. </w:t>
      </w:r>
      <w:r w:rsidR="00F05CE2" w:rsidRPr="00334BE2">
        <w:rPr>
          <w:rFonts w:ascii="Times New Roman" w:hAnsi="Times New Roman" w:cs="Times New Roman"/>
          <w:sz w:val="28"/>
          <w:szCs w:val="28"/>
        </w:rPr>
        <w:t>Основной целью фонда является повышение уровня благосостояния граждан пенсионного возраста посредством формирования дополнительных выплат к основной пенсии.</w:t>
      </w:r>
    </w:p>
    <w:p w:rsidR="00F05CE2" w:rsidRPr="00334BE2" w:rsidRDefault="009B429F" w:rsidP="007A41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1</w:t>
      </w:r>
      <w:r w:rsidR="00A54017" w:rsidRPr="00334BE2">
        <w:rPr>
          <w:rFonts w:ascii="Times New Roman" w:hAnsi="Times New Roman" w:cs="Times New Roman"/>
          <w:sz w:val="28"/>
          <w:szCs w:val="28"/>
        </w:rPr>
        <w:t>6</w:t>
      </w:r>
      <w:r w:rsidRPr="00334BE2">
        <w:rPr>
          <w:rFonts w:ascii="Times New Roman" w:hAnsi="Times New Roman" w:cs="Times New Roman"/>
          <w:sz w:val="28"/>
          <w:szCs w:val="28"/>
        </w:rPr>
        <w:t xml:space="preserve">. </w:t>
      </w:r>
      <w:r w:rsidR="00F05CE2" w:rsidRPr="00334BE2">
        <w:rPr>
          <w:rFonts w:ascii="Times New Roman" w:hAnsi="Times New Roman" w:cs="Times New Roman"/>
          <w:sz w:val="28"/>
          <w:szCs w:val="28"/>
        </w:rPr>
        <w:t>О</w:t>
      </w:r>
      <w:r w:rsidRPr="00334BE2">
        <w:rPr>
          <w:rFonts w:ascii="Times New Roman" w:hAnsi="Times New Roman" w:cs="Times New Roman"/>
          <w:sz w:val="28"/>
          <w:szCs w:val="28"/>
        </w:rPr>
        <w:t>сновными</w:t>
      </w:r>
      <w:r w:rsidR="00F05CE2" w:rsidRPr="00334BE2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334BE2">
        <w:rPr>
          <w:rFonts w:ascii="Times New Roman" w:hAnsi="Times New Roman" w:cs="Times New Roman"/>
          <w:sz w:val="28"/>
          <w:szCs w:val="28"/>
        </w:rPr>
        <w:t xml:space="preserve">ами </w:t>
      </w:r>
      <w:r w:rsidR="00DD5724" w:rsidRPr="00334BE2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F05CE2" w:rsidRPr="00334BE2">
        <w:rPr>
          <w:rFonts w:ascii="Times New Roman" w:hAnsi="Times New Roman" w:cs="Times New Roman"/>
          <w:sz w:val="28"/>
          <w:szCs w:val="28"/>
        </w:rPr>
        <w:t>являются:</w:t>
      </w:r>
    </w:p>
    <w:p w:rsidR="00B3596A" w:rsidRPr="00334BE2" w:rsidRDefault="00B3596A" w:rsidP="007A41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 xml:space="preserve">- повышение привлекательности работы </w:t>
      </w:r>
      <w:r w:rsidR="00F05CE2" w:rsidRPr="00334BE2">
        <w:rPr>
          <w:rFonts w:ascii="Times New Roman" w:hAnsi="Times New Roman" w:cs="Times New Roman"/>
          <w:sz w:val="28"/>
          <w:szCs w:val="28"/>
        </w:rPr>
        <w:t xml:space="preserve">и мотивации </w:t>
      </w:r>
      <w:r w:rsidR="009B429F" w:rsidRPr="00334BE2">
        <w:rPr>
          <w:rFonts w:ascii="Times New Roman" w:hAnsi="Times New Roman" w:cs="Times New Roman"/>
          <w:sz w:val="28"/>
          <w:szCs w:val="28"/>
        </w:rPr>
        <w:t>для профессиональных кадров,</w:t>
      </w:r>
      <w:r w:rsidRPr="00334BE2">
        <w:rPr>
          <w:rFonts w:ascii="Times New Roman" w:hAnsi="Times New Roman" w:cs="Times New Roman"/>
          <w:sz w:val="28"/>
          <w:szCs w:val="28"/>
        </w:rPr>
        <w:t xml:space="preserve"> формирование системы личных пенсионных накоплений работников;</w:t>
      </w:r>
    </w:p>
    <w:p w:rsidR="00B3596A" w:rsidRPr="00334BE2" w:rsidRDefault="00B3596A" w:rsidP="007A4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hAnsi="Times New Roman" w:cs="Times New Roman"/>
          <w:sz w:val="28"/>
          <w:szCs w:val="28"/>
        </w:rPr>
        <w:t>- участие в обязательном пенсионном страховании и корпоративном пенсионном обеспечении;</w:t>
      </w:r>
    </w:p>
    <w:p w:rsidR="00ED6C4F" w:rsidRPr="00334BE2" w:rsidRDefault="00B3596A" w:rsidP="00D757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финансовой устойчивости </w:t>
      </w:r>
      <w:r w:rsidRPr="0033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C4F" w:rsidRPr="00334BE2" w:rsidRDefault="00B3596A" w:rsidP="007A416C">
      <w:pPr>
        <w:pStyle w:val="tkTekst"/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1</w:t>
      </w:r>
      <w:r w:rsidR="00D55AFB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7</w:t>
      </w:r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. Фонд осуществляет свою деятельность в соответствии с законодательством </w:t>
      </w:r>
      <w:proofErr w:type="spellStart"/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Кыргызской</w:t>
      </w:r>
      <w:proofErr w:type="spellEnd"/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Республики, уставом и правилами фонда.</w:t>
      </w:r>
    </w:p>
    <w:p w:rsidR="00ED6C4F" w:rsidRPr="00334BE2" w:rsidRDefault="00ED6C4F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1</w:t>
      </w:r>
      <w:r w:rsidR="00D55AFB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8</w:t>
      </w: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. Правила корпоративного накопительного пенсионного фонда, разрабатываются фондом в соответствии с законодательством </w:t>
      </w:r>
      <w:proofErr w:type="spellStart"/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Кыргызской</w:t>
      </w:r>
      <w:proofErr w:type="spellEnd"/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Республики, утверждаются Советом директоров фонда.</w:t>
      </w:r>
      <w:r w:rsidRPr="00334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C4F" w:rsidRPr="00334BE2" w:rsidRDefault="00ED6C4F" w:rsidP="007A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AFB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Работники предприятий, организаций и учреждений имеют право участвовать в </w:t>
      </w:r>
      <w:r w:rsidRPr="00334BE2">
        <w:rPr>
          <w:rFonts w:ascii="Times New Roman" w:hAnsi="Times New Roman" w:cs="Times New Roman"/>
          <w:sz w:val="28"/>
          <w:szCs w:val="28"/>
        </w:rPr>
        <w:t>корпоративно</w:t>
      </w:r>
      <w:r w:rsidR="00E44F5C" w:rsidRPr="00334BE2">
        <w:rPr>
          <w:rFonts w:ascii="Times New Roman" w:hAnsi="Times New Roman" w:cs="Times New Roman"/>
          <w:sz w:val="28"/>
          <w:szCs w:val="28"/>
        </w:rPr>
        <w:t>м</w:t>
      </w:r>
      <w:r w:rsidRPr="00334BE2">
        <w:rPr>
          <w:rFonts w:ascii="Times New Roman" w:hAnsi="Times New Roman" w:cs="Times New Roman"/>
          <w:sz w:val="28"/>
          <w:szCs w:val="28"/>
        </w:rPr>
        <w:t xml:space="preserve"> пенсионно</w:t>
      </w:r>
      <w:r w:rsidR="00E44F5C" w:rsidRPr="00334BE2">
        <w:rPr>
          <w:rFonts w:ascii="Times New Roman" w:hAnsi="Times New Roman" w:cs="Times New Roman"/>
          <w:sz w:val="28"/>
          <w:szCs w:val="28"/>
        </w:rPr>
        <w:t xml:space="preserve">м обеспечении </w:t>
      </w:r>
      <w:r w:rsidRPr="00334BE2">
        <w:rPr>
          <w:rFonts w:ascii="Times New Roman" w:hAnsi="Times New Roman" w:cs="Times New Roman"/>
          <w:sz w:val="28"/>
          <w:szCs w:val="28"/>
        </w:rPr>
        <w:t>на основании пенсионных договоров, заключенных работодателем с фондом в пользу работников, состоящих (ранее состоявших) в трудовых отношениях с работодателем, на условиях, определенных трудовым договором либо коллективным договором.</w:t>
      </w:r>
    </w:p>
    <w:p w:rsidR="00ED6C4F" w:rsidRPr="00334BE2" w:rsidRDefault="00D55AFB" w:rsidP="007A41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D6C4F" w:rsidRPr="00334BE2">
        <w:rPr>
          <w:rFonts w:ascii="Times New Roman" w:hAnsi="Times New Roman" w:cs="Times New Roman"/>
          <w:sz w:val="28"/>
          <w:szCs w:val="28"/>
        </w:rPr>
        <w:t>. Корпоративное пенсионное обеспечение организуется и функционирует на принципах: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C4F" w:rsidRPr="00334BE2" w:rsidRDefault="00ED6C4F" w:rsidP="007A41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</w:t>
      </w:r>
      <w:r w:rsidR="006759AA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подхода к оценке прав работника на установление корпоративной пенсии, исчислению ее размера и порядку выплаты;</w:t>
      </w:r>
    </w:p>
    <w:p w:rsidR="00ED6C4F" w:rsidRPr="00334BE2" w:rsidRDefault="00ED6C4F" w:rsidP="007A41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участия работника в корпоративно</w:t>
      </w:r>
      <w:r w:rsidR="003C678D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</w:t>
      </w:r>
      <w:r w:rsidR="003C678D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3C678D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добровольных началах;</w:t>
      </w:r>
    </w:p>
    <w:p w:rsidR="00ED6C4F" w:rsidRPr="00334BE2" w:rsidRDefault="00ED6C4F" w:rsidP="007A41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персонификации начисления и уплаты пенсионных взносов работодателя в пользу работника;</w:t>
      </w:r>
    </w:p>
    <w:p w:rsidR="00ED6C4F" w:rsidRPr="00334BE2" w:rsidRDefault="00ED6C4F" w:rsidP="007A41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раздельного учета пенсионных взносов работодателя и участника-вкладчика;</w:t>
      </w:r>
    </w:p>
    <w:p w:rsidR="00ED6C4F" w:rsidRPr="00334BE2" w:rsidRDefault="00ED6C4F" w:rsidP="007A41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полное финансовое обеспечение назначаемой корпоративной пенсии;</w:t>
      </w:r>
    </w:p>
    <w:p w:rsidR="00ED6C4F" w:rsidRPr="00334BE2" w:rsidRDefault="00ED6C4F" w:rsidP="007A41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признание работодателем перед участником-вкладчиком, имеющим право на корпоративную пенсию в соответствии с настоящим Положением</w:t>
      </w:r>
      <w:r w:rsidR="005D2808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C4F" w:rsidRPr="00334BE2" w:rsidRDefault="00ED6C4F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417" w:rsidRPr="00334BE2" w:rsidRDefault="00C42417" w:rsidP="007A4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5AFB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участия работников в корпоративном пенсионном обеспечении р</w:t>
      </w:r>
      <w:r w:rsidRPr="00334BE2">
        <w:rPr>
          <w:rFonts w:ascii="Times New Roman" w:hAnsi="Times New Roman" w:cs="Times New Roman"/>
          <w:sz w:val="28"/>
          <w:szCs w:val="28"/>
        </w:rPr>
        <w:t xml:space="preserve">аботодатель заключает 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пенсионный договор с фондом. Р</w:t>
      </w:r>
      <w:r w:rsidRPr="00334BE2">
        <w:rPr>
          <w:rFonts w:ascii="Times New Roman" w:hAnsi="Times New Roman" w:cs="Times New Roman"/>
          <w:sz w:val="28"/>
          <w:szCs w:val="28"/>
        </w:rPr>
        <w:t>аботодатель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заключив пенсионный договор с фондом, становится вкладчиком фонда, а работники, включенные в корпоративн</w:t>
      </w:r>
      <w:r w:rsidR="006E3A8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</w:t>
      </w:r>
      <w:r w:rsidR="006E3A8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A8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становятся участниками. </w:t>
      </w:r>
    </w:p>
    <w:p w:rsidR="00C42417" w:rsidRPr="00334BE2" w:rsidRDefault="00D55AFB" w:rsidP="007A41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334BE2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C42417" w:rsidRPr="00334BE2">
        <w:rPr>
          <w:rFonts w:ascii="Times New Roman" w:hAnsi="Times New Roman" w:cs="Times New Roman"/>
          <w:bCs/>
          <w:iCs/>
          <w:sz w:val="28"/>
          <w:szCs w:val="28"/>
        </w:rPr>
        <w:t xml:space="preserve">. Права и обязанности работодателя и работника </w:t>
      </w:r>
      <w:r w:rsidR="005D2808" w:rsidRPr="00334BE2">
        <w:rPr>
          <w:rFonts w:ascii="Times New Roman" w:hAnsi="Times New Roman" w:cs="Times New Roman"/>
          <w:bCs/>
          <w:iCs/>
          <w:sz w:val="28"/>
          <w:szCs w:val="28"/>
        </w:rPr>
        <w:t xml:space="preserve">при формировании пенсионных накоплений </w:t>
      </w:r>
      <w:r w:rsidR="00C42417" w:rsidRPr="00334BE2">
        <w:rPr>
          <w:rFonts w:ascii="Times New Roman" w:hAnsi="Times New Roman" w:cs="Times New Roman"/>
          <w:bCs/>
          <w:iCs/>
          <w:sz w:val="28"/>
          <w:szCs w:val="28"/>
        </w:rPr>
        <w:t>определя</w:t>
      </w:r>
      <w:r w:rsidR="005D2808" w:rsidRPr="00334BE2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C42417" w:rsidRPr="00334BE2">
        <w:rPr>
          <w:rFonts w:ascii="Times New Roman" w:hAnsi="Times New Roman" w:cs="Times New Roman"/>
          <w:bCs/>
          <w:iCs/>
          <w:sz w:val="28"/>
          <w:szCs w:val="28"/>
        </w:rPr>
        <w:t>тся в с</w:t>
      </w:r>
      <w:r w:rsidR="005D2808" w:rsidRPr="00334BE2">
        <w:rPr>
          <w:rFonts w:ascii="Times New Roman" w:hAnsi="Times New Roman" w:cs="Times New Roman"/>
          <w:bCs/>
          <w:iCs/>
          <w:sz w:val="28"/>
          <w:szCs w:val="28"/>
        </w:rPr>
        <w:t xml:space="preserve">оответствии с законодательством </w:t>
      </w:r>
      <w:proofErr w:type="spellStart"/>
      <w:r w:rsidR="00C059AC" w:rsidRPr="00334BE2">
        <w:rPr>
          <w:rFonts w:ascii="Times New Roman" w:hAnsi="Times New Roman" w:cs="Times New Roman"/>
          <w:bCs/>
          <w:iCs/>
          <w:sz w:val="28"/>
          <w:szCs w:val="28"/>
        </w:rPr>
        <w:t>Кыргызской</w:t>
      </w:r>
      <w:proofErr w:type="spellEnd"/>
      <w:r w:rsidR="00C059AC" w:rsidRPr="00334BE2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</w:t>
      </w:r>
      <w:r w:rsidR="005D2808" w:rsidRPr="00334BE2">
        <w:rPr>
          <w:rFonts w:ascii="Times New Roman" w:hAnsi="Times New Roman" w:cs="Times New Roman"/>
          <w:bCs/>
          <w:iCs/>
          <w:sz w:val="28"/>
          <w:szCs w:val="28"/>
        </w:rPr>
        <w:t xml:space="preserve">в сфере </w:t>
      </w:r>
      <w:r w:rsidR="00893A02" w:rsidRPr="00334BE2">
        <w:rPr>
          <w:rFonts w:ascii="Times New Roman" w:hAnsi="Times New Roman" w:cs="Times New Roman"/>
          <w:bCs/>
          <w:iCs/>
          <w:sz w:val="28"/>
          <w:szCs w:val="28"/>
        </w:rPr>
        <w:t>деятельности накопительных пенсионных фондов.</w:t>
      </w:r>
    </w:p>
    <w:p w:rsidR="00C42417" w:rsidRPr="00334BE2" w:rsidRDefault="00D55AFB" w:rsidP="007A4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36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2417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2417" w:rsidRPr="00334BE2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Корпоративное пенсионное обеспечение осуществляется работодателем в пользу работников в силу существующих (существовавших) между ними трудовых отношений.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2</w:t>
      </w:r>
      <w:r w:rsidR="0028078F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4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Фонд осуществляет свои права во взаимодействии с субъектами и участниками накопительной пенсионной системы по вопросам инвестирования пенсионных накоплений и пенсионного обеспечения граждан в соответствии с законодательством </w:t>
      </w:r>
      <w:proofErr w:type="spellStart"/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Кыргызской</w:t>
      </w:r>
      <w:proofErr w:type="spellEnd"/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Республики и </w:t>
      </w:r>
      <w:r w:rsidR="0028078F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соблюдать законные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прав</w:t>
      </w:r>
      <w:r w:rsidR="0028078F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интересов вкладчиков, участников и застрахованных лиц.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2</w:t>
      </w:r>
      <w:r w:rsidR="00A027D4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5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334BE2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Фонд обязан: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 знакомить вкладчиков, участников и застрахованных лиц с правилами фонда и со всеми вносимыми в них изменениями и дополнениями;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 осуществлять учет своих обязательств перед вкладчиками, участниками и застрахованными лицами в форме ведения пенсионных счетов накопительной части пенсии, а также осуществлять раздельный учет средств пенсионных накоплений по негосударственному пенсионному обеспечению и средств пенсионных накоплений по обязательному пенсионному страхованию;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 предоставлять вкладчикам, участникам и застрахованным лицам информацию о состоянии их пенсионных счетов один раз в год;</w:t>
      </w:r>
    </w:p>
    <w:p w:rsidR="00A027D4" w:rsidRPr="00334BE2" w:rsidRDefault="00A027D4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C10EC6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 заявлению вкладчикам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предоставлять информацию о состоянии их пенсионных счетов</w:t>
      </w:r>
      <w:r w:rsidR="00C10EC6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 выплачивать корпоративные негосударственные пенсии или выкупные суммы в соответствии с условиями пенсионного договора;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 переводить по поручению вкладчика или участника выкупные суммы в другой фонд в соответствии с условиями пенсионного договора;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- при нарушении вкладчиком условий выбранной им пенсионной схемы или прекращении пенсионных вкладов продолжать начисление процентов на сумму, накопленную на пенсионном счете, до истечения срока пенсионного договора;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 извещать Соц</w:t>
      </w:r>
      <w:r w:rsidR="00C059A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иальный фонд </w:t>
      </w:r>
      <w:proofErr w:type="spellStart"/>
      <w:r w:rsidR="00C059A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Кыргызской</w:t>
      </w:r>
      <w:proofErr w:type="spellEnd"/>
      <w:r w:rsidR="00C059A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Республики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фонд о закрытии договора в случае смерти застрахованного лица и выплате средств наследникам застрахованного лица или переводе их в</w:t>
      </w:r>
      <w:r w:rsidR="00C059AC" w:rsidRPr="00334BE2">
        <w:rPr>
          <w:rFonts w:eastAsiaTheme="minorHAnsi"/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 w:rsidR="00C059A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Социальный фонд </w:t>
      </w:r>
      <w:proofErr w:type="spellStart"/>
      <w:r w:rsidR="00C059A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Кыргызской</w:t>
      </w:r>
      <w:proofErr w:type="spellEnd"/>
      <w:r w:rsidR="00C059A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Республики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случае если наследники не определены, то фонд по истечении полугода возвращает пенсионные накопления в </w:t>
      </w:r>
      <w:r w:rsidR="00C059A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Социальный фонд </w:t>
      </w:r>
      <w:proofErr w:type="spellStart"/>
      <w:r w:rsidR="00C059A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Кыргызской</w:t>
      </w:r>
      <w:proofErr w:type="spellEnd"/>
      <w:r w:rsidR="00C059A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Республики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с соответствующей информацией;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 не принимать решения, нарушающие права вкладчиков, участников и застрахованных лиц;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 обеспечивать исполнение иных обязательств, предусмотренных пенсионными правилами, страховыми правилами и пенсионными договорами;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 заключать с депозитарием договор на оказание фонду услуг депозитария не позднее даты заключения первого пенсионного договора (договора об обязательном пенсионном страховании, договора о корпоративном пенсионном обеспечении);</w:t>
      </w:r>
    </w:p>
    <w:p w:rsidR="0024030A" w:rsidRPr="00334BE2" w:rsidRDefault="0024030A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 принимать меры по противодействию финансированию террористической деятельности и легализации (отмыванию) преступных доходов.</w:t>
      </w:r>
    </w:p>
    <w:p w:rsidR="00187F5D" w:rsidRPr="00334BE2" w:rsidRDefault="00CA0BB4" w:rsidP="007A416C">
      <w:pPr>
        <w:pStyle w:val="a8"/>
        <w:spacing w:before="0" w:beforeAutospacing="0" w:after="0" w:afterAutospacing="0"/>
        <w:ind w:firstLine="567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26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187F5D" w:rsidRPr="00334BE2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Работодатель обязан:</w:t>
      </w:r>
    </w:p>
    <w:p w:rsidR="00187F5D" w:rsidRPr="00334BE2" w:rsidRDefault="00CA0BB4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информировать работников об условиях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корпоративного пенсионного обеспечения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;</w:t>
      </w:r>
    </w:p>
    <w:p w:rsidR="00187F5D" w:rsidRPr="00334BE2" w:rsidRDefault="00CA0BB4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информировать фонд или управляющую компанию о вновь заключаемых отдельных соглашениях с работниками и внесении в них изменений;</w:t>
      </w:r>
    </w:p>
    <w:p w:rsidR="00187F5D" w:rsidRPr="00334BE2" w:rsidRDefault="00CA0BB4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ежемесячно начислять пенсионные взносы в пользу работника в порядке и в размерах, которые предусмотрены пенсионным договором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корпоративного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пенсионного обеспечения, а также уплачивать их в фонд или управляющую компанию;</w:t>
      </w:r>
    </w:p>
    <w:p w:rsidR="00187F5D" w:rsidRPr="00334BE2" w:rsidRDefault="00CA0BB4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исполнять иные обязанности, предусмотренные законодательством </w:t>
      </w:r>
      <w:proofErr w:type="spellStart"/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Кыргызской</w:t>
      </w:r>
      <w:proofErr w:type="spellEnd"/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Республики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сфере накопительного пенсионного фонда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187F5D" w:rsidRPr="00334BE2" w:rsidRDefault="00CA0BB4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27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187F5D" w:rsidRPr="00334BE2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Работодатель имеет право:</w:t>
      </w:r>
    </w:p>
    <w:p w:rsidR="00187F5D" w:rsidRPr="00334BE2" w:rsidRDefault="00CA0BB4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представлять перед фондом или управляющей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компанией интересы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работников (бывших</w:t>
      </w:r>
      <w:r w:rsidR="007A416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работников);</w:t>
      </w:r>
    </w:p>
    <w:p w:rsidR="00187F5D" w:rsidRPr="00334BE2" w:rsidRDefault="00CA0BB4" w:rsidP="007A416C">
      <w:pPr>
        <w:pStyle w:val="a8"/>
        <w:spacing w:before="0" w:beforeAutospacing="0" w:after="0" w:afterAutospacing="0"/>
        <w:ind w:firstLine="567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требовать от фонда или управляющей компании исполнения обязательств по пенсионному договору </w:t>
      </w:r>
      <w:r w:rsidR="009A577E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корпоративного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пенсионного обеспечения в полном объеме;</w:t>
      </w:r>
    </w:p>
    <w:p w:rsidR="00187F5D" w:rsidRPr="00334BE2" w:rsidRDefault="00CA0BB4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обжаловать действия фонда или управляющей компании в порядке, установленном законодательством </w:t>
      </w:r>
      <w:proofErr w:type="spellStart"/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Кыргызской</w:t>
      </w:r>
      <w:proofErr w:type="spellEnd"/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Республики.</w:t>
      </w:r>
    </w:p>
    <w:p w:rsidR="00187F5D" w:rsidRPr="00334BE2" w:rsidRDefault="00DE0303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28</w:t>
      </w:r>
      <w:r w:rsidR="00187F5D" w:rsidRPr="00334BE2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.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Работник имеет право:</w:t>
      </w:r>
    </w:p>
    <w:p w:rsidR="00187F5D" w:rsidRPr="00334BE2" w:rsidRDefault="009A577E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подать работодателю и в фонд или управляющую компанию заявление о согласии на добровольное участие в формировании средств для выплаты негосударственной пенсии за счет доходов от заработной платы;</w:t>
      </w:r>
    </w:p>
    <w:p w:rsidR="00187F5D" w:rsidRPr="00334BE2" w:rsidRDefault="009A577E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подать работодателю заявление об отказе участвовать в формировании средств для выплаты негосударственной пенсии за счет доходов от заработной платы;</w:t>
      </w:r>
    </w:p>
    <w:p w:rsidR="009A577E" w:rsidRPr="00334BE2" w:rsidRDefault="009A577E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- т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ребовать от работодателя исполнения обязательств по уплате пенсионных взносов в пользу работника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соответствии с условиями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пенсионного договора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корпоративного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пенсионного обеспечения;</w:t>
      </w:r>
    </w:p>
    <w:p w:rsidR="00DE0303" w:rsidRPr="00334BE2" w:rsidRDefault="009A577E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требовать от фонда или управляющей компании исполнения обязательств по выплате негосударственной пенсии в соответствии с условиями пенсионного договора </w:t>
      </w:r>
      <w:r w:rsidR="00DE0303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корпоративного пенсионного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обеспечения;</w:t>
      </w:r>
    </w:p>
    <w:p w:rsidR="00DE0303" w:rsidRPr="00334BE2" w:rsidRDefault="00DE0303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получать выкупную сумму либо требовать перевода ее в другой негосударственный пенсионный фонд или управляющую компанию в соответствии с условиями настоящего Положения, пенсионными правилами фонда или управляющей компании и пенсионного договора корпоративного пенсионного обеспечения;</w:t>
      </w:r>
    </w:p>
    <w:p w:rsidR="00DE0303" w:rsidRPr="00334BE2" w:rsidRDefault="00DE0303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работник обязан сообщать работодателю и в фонд или управляющую компанию об изменениях, влияющих на исполнение ими своих обязательств;</w:t>
      </w:r>
    </w:p>
    <w:p w:rsidR="00187F5D" w:rsidRPr="00334BE2" w:rsidRDefault="00DE0303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подать работодателю 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заявление о прекращении участия </w:t>
      </w:r>
      <w:r w:rsidR="00B34794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в формировании средств выплаты негосударственной пенсии</w:t>
      </w:r>
      <w:r w:rsidR="00187F5D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47008A" w:rsidRPr="00334BE2" w:rsidRDefault="00D55AFB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2</w:t>
      </w:r>
      <w:r w:rsidR="00DE0303" w:rsidRPr="00334BE2">
        <w:rPr>
          <w:rFonts w:ascii="Times New Roman" w:hAnsi="Times New Roman" w:cs="Times New Roman"/>
          <w:sz w:val="28"/>
          <w:szCs w:val="28"/>
        </w:rPr>
        <w:t>9</w:t>
      </w:r>
      <w:r w:rsidR="0047008A" w:rsidRPr="00334BE2">
        <w:rPr>
          <w:rFonts w:ascii="Times New Roman" w:hAnsi="Times New Roman" w:cs="Times New Roman"/>
          <w:sz w:val="28"/>
          <w:szCs w:val="28"/>
        </w:rPr>
        <w:t xml:space="preserve">. Фонд формирует имущество, предназначенное для обеспечения уставной деятельности. </w:t>
      </w:r>
    </w:p>
    <w:p w:rsidR="00DF7092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Имущество фонда подразделяется на:</w:t>
      </w:r>
    </w:p>
    <w:p w:rsidR="00DF7092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1) имущество корпоративного пенсионного фонда, предназначенное для обеспечения уставной деятельности фонда;</w:t>
      </w:r>
    </w:p>
    <w:p w:rsidR="00DF7092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2) средства пенсионных накоплений по обязательному пенсионному страхованию;</w:t>
      </w:r>
    </w:p>
    <w:p w:rsidR="00DF7092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4) средства пенсионных накоплений по корпоративному пенсионному обеспечению;</w:t>
      </w:r>
    </w:p>
    <w:p w:rsidR="00DF7092" w:rsidRPr="00334BE2" w:rsidRDefault="00DE0303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30</w:t>
      </w:r>
      <w:r w:rsidR="00DF7092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 Имущество фонда, предназначенное для обеспечения уставной деятельности фонда</w:t>
      </w:r>
      <w:r w:rsidR="005471D5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DF7092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образуется за счет:</w:t>
      </w:r>
    </w:p>
    <w:p w:rsidR="00DF7092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1) совокупного вклада учредителей (вклада учредителя);</w:t>
      </w:r>
    </w:p>
    <w:p w:rsidR="00DF7092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2) части сумм пенсионных взносов, направляемых на покрытие административных расходов, предусмотренных правилами фонда и</w:t>
      </w:r>
      <w:r w:rsidR="006759AA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соответствующим договором. При этом размер части суммы пенсионного взноса </w:t>
      </w:r>
      <w:r w:rsidR="00987112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направляемых на покрытие административных расходов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не может превышать 3 процентов </w:t>
      </w:r>
      <w:r w:rsidR="00987112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суммы взноса;</w:t>
      </w:r>
    </w:p>
    <w:p w:rsidR="00DF7092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3) дохода фонда от использования, в том числе инвестирования, имущества фонда;</w:t>
      </w:r>
    </w:p>
    <w:p w:rsidR="00DF7092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4) благотворительных взносов и других законных поступлений.</w:t>
      </w:r>
    </w:p>
    <w:p w:rsidR="00DF7092" w:rsidRPr="00334BE2" w:rsidRDefault="00877B7C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31</w:t>
      </w:r>
      <w:r w:rsidR="00DF7092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 Фонд вправе распоряжаться имуществом по своему усмотрению, в том числе сдавать его в аренду и получать доход в виде арендных платежей. Имущество фонда может инвестироваться в инвестиционные активы.</w:t>
      </w:r>
    </w:p>
    <w:p w:rsidR="00DF7092" w:rsidRPr="00334BE2" w:rsidRDefault="00D55AFB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877B7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2</w:t>
      </w:r>
      <w:r w:rsidR="00DF7092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 Запрещается расходовать имущество корпоративного пенсионного фонда на цели, не связанные с уставной деятельностью фонда, а также на участие в уставном капитале хозяйственных обществ, за исключением приобретения акций открытых акционерных обществ.</w:t>
      </w:r>
    </w:p>
    <w:p w:rsidR="00DF7092" w:rsidRPr="00334BE2" w:rsidRDefault="00D55AFB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877B7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DF7092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 Средства пенсионных накоплений по корпоративному негосударственному пенсионному обеспечению формируются за счет пенсионных взносов и дохода от инвестирования средств пенсионных накоплений по корпоративному негосударственному пенсионному обеспечению.</w:t>
      </w:r>
    </w:p>
    <w:p w:rsidR="00DF7092" w:rsidRPr="00334BE2" w:rsidRDefault="00D55AFB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3</w:t>
      </w:r>
      <w:r w:rsidR="00877B7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4</w:t>
      </w:r>
      <w:r w:rsidR="00DF7092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 Средства пенсионных накоплений по обязательному пенсионному страхованию формируются за счет:</w:t>
      </w:r>
    </w:p>
    <w:p w:rsidR="00DF7092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1) суммы страховых взносов на финансирование накопительной части пенсии, переданной в фонд по заявлению застрахованного лица;</w:t>
      </w:r>
    </w:p>
    <w:p w:rsidR="00DF7092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2) доходов от инвестирования;</w:t>
      </w:r>
    </w:p>
    <w:p w:rsidR="005471D5" w:rsidRPr="00334BE2" w:rsidRDefault="00DF7092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3) иных поступлений в соответствии с договорами, законодательством </w:t>
      </w:r>
      <w:proofErr w:type="spellStart"/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Кыргызской</w:t>
      </w:r>
      <w:proofErr w:type="spellEnd"/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Республики.</w:t>
      </w:r>
    </w:p>
    <w:p w:rsidR="0060387E" w:rsidRPr="00334BE2" w:rsidRDefault="00D55AFB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sz w:val="28"/>
          <w:szCs w:val="28"/>
        </w:rPr>
        <w:t>3</w:t>
      </w:r>
      <w:r w:rsidR="00877B7C" w:rsidRPr="00334BE2">
        <w:rPr>
          <w:sz w:val="28"/>
          <w:szCs w:val="28"/>
        </w:rPr>
        <w:t>5</w:t>
      </w:r>
      <w:r w:rsidR="005554C5" w:rsidRPr="00334BE2">
        <w:rPr>
          <w:sz w:val="28"/>
          <w:szCs w:val="28"/>
        </w:rPr>
        <w:t>. Для обеспечения устойчивости исполнения обязательств перед вкладчиками, участниками и застрахованными лицами фонд создает пенсионные резервы.</w:t>
      </w:r>
      <w:r w:rsidR="0060387E" w:rsidRPr="00334BE2">
        <w:rPr>
          <w:sz w:val="28"/>
          <w:szCs w:val="28"/>
        </w:rPr>
        <w:t xml:space="preserve"> </w:t>
      </w:r>
      <w:r w:rsidR="005554C5" w:rsidRPr="00334BE2">
        <w:rPr>
          <w:sz w:val="28"/>
          <w:szCs w:val="28"/>
        </w:rPr>
        <w:t>Нормативны</w:t>
      </w:r>
      <w:r w:rsidR="0060387E" w:rsidRPr="00334BE2">
        <w:rPr>
          <w:sz w:val="28"/>
          <w:szCs w:val="28"/>
        </w:rPr>
        <w:t>е</w:t>
      </w:r>
      <w:r w:rsidR="005554C5" w:rsidRPr="00334BE2">
        <w:rPr>
          <w:sz w:val="28"/>
          <w:szCs w:val="28"/>
        </w:rPr>
        <w:t xml:space="preserve"> размер</w:t>
      </w:r>
      <w:r w:rsidR="0060387E" w:rsidRPr="00334BE2">
        <w:rPr>
          <w:sz w:val="28"/>
          <w:szCs w:val="28"/>
        </w:rPr>
        <w:t>ы</w:t>
      </w:r>
      <w:r w:rsidR="005554C5" w:rsidRPr="00334BE2">
        <w:rPr>
          <w:sz w:val="28"/>
          <w:szCs w:val="28"/>
        </w:rPr>
        <w:t xml:space="preserve"> пенсионных резервов и порядок их формирования и использования </w:t>
      </w:r>
      <w:r w:rsidR="0060387E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осуществляется в соответствии с </w:t>
      </w:r>
      <w:r w:rsidR="00877B7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Правительством </w:t>
      </w:r>
      <w:proofErr w:type="spellStart"/>
      <w:r w:rsidR="0047008A" w:rsidRPr="00334BE2">
        <w:rPr>
          <w:sz w:val="28"/>
          <w:szCs w:val="28"/>
        </w:rPr>
        <w:t>Кыргызской</w:t>
      </w:r>
      <w:proofErr w:type="spellEnd"/>
      <w:r w:rsidR="0047008A" w:rsidRPr="00334BE2">
        <w:rPr>
          <w:sz w:val="28"/>
          <w:szCs w:val="28"/>
        </w:rPr>
        <w:t xml:space="preserve"> Республики</w:t>
      </w:r>
      <w:r w:rsidR="0060387E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60387E" w:rsidRPr="00334BE2" w:rsidRDefault="0060387E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3</w:t>
      </w:r>
      <w:r w:rsidR="00877B7C" w:rsidRPr="00334BE2">
        <w:rPr>
          <w:rFonts w:ascii="Times New Roman" w:hAnsi="Times New Roman" w:cs="Times New Roman"/>
          <w:sz w:val="28"/>
          <w:szCs w:val="28"/>
        </w:rPr>
        <w:t>6</w:t>
      </w:r>
      <w:r w:rsidRPr="00334BE2">
        <w:rPr>
          <w:rFonts w:ascii="Times New Roman" w:hAnsi="Times New Roman" w:cs="Times New Roman"/>
          <w:sz w:val="28"/>
          <w:szCs w:val="28"/>
        </w:rPr>
        <w:t>. Фонды осуществляют инвестирование средств пенсионных накоплений самостоятельно при условии получения соответствующих лицензий в порядке, установленном законодательством или через управляющую компанию.</w:t>
      </w:r>
    </w:p>
    <w:p w:rsidR="0060387E" w:rsidRPr="00334BE2" w:rsidRDefault="00877B7C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 xml:space="preserve">37. </w:t>
      </w:r>
      <w:r w:rsidR="0060387E" w:rsidRPr="00334BE2">
        <w:rPr>
          <w:rFonts w:ascii="Times New Roman" w:hAnsi="Times New Roman" w:cs="Times New Roman"/>
          <w:sz w:val="28"/>
          <w:szCs w:val="28"/>
        </w:rPr>
        <w:t xml:space="preserve">Средства пенсионных накоплений могут быть инвестированы только в активы, разрешенные для инвестирования средств пенсионных накоплений в соответствии с законодательством </w:t>
      </w:r>
      <w:proofErr w:type="spellStart"/>
      <w:r w:rsidR="0060387E" w:rsidRPr="00334BE2">
        <w:rPr>
          <w:rFonts w:ascii="Times New Roman" w:hAnsi="Times New Roman" w:cs="Times New Roman"/>
          <w:sz w:val="28"/>
          <w:szCs w:val="28"/>
        </w:rPr>
        <w:t>К</w:t>
      </w:r>
      <w:r w:rsidR="00025606" w:rsidRPr="00334BE2">
        <w:rPr>
          <w:rFonts w:ascii="Times New Roman" w:hAnsi="Times New Roman" w:cs="Times New Roman"/>
          <w:sz w:val="28"/>
          <w:szCs w:val="28"/>
        </w:rPr>
        <w:t>ыргызской</w:t>
      </w:r>
      <w:proofErr w:type="spellEnd"/>
      <w:r w:rsidR="00025606" w:rsidRPr="00334BE2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60387E" w:rsidRPr="00334BE2">
        <w:rPr>
          <w:rFonts w:ascii="Times New Roman" w:hAnsi="Times New Roman" w:cs="Times New Roman"/>
          <w:sz w:val="28"/>
          <w:szCs w:val="28"/>
        </w:rPr>
        <w:t xml:space="preserve"> в сфере инвестирования средств пенсионных накоплений.</w:t>
      </w:r>
    </w:p>
    <w:p w:rsidR="00C42417" w:rsidRPr="00334BE2" w:rsidRDefault="00D55AFB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877B7C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8</w:t>
      </w:r>
      <w:r w:rsidR="00C42417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. Фонд имеет право заключать договор доверительного управления с управляющей компанией. Порядок заключения и расторжения договора доверительного управления осуществляется в соответствии с гражданским законодательством.</w:t>
      </w:r>
    </w:p>
    <w:p w:rsidR="0060387E" w:rsidRPr="00334BE2" w:rsidRDefault="00877B7C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39.</w:t>
      </w:r>
      <w:r w:rsidR="0060387E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Передача средств пенсионных накоплений в доверительное управление не влечет перехода права собственности на них к управляющей компании (управляющим компаниям). </w:t>
      </w:r>
      <w:r w:rsidR="0060387E" w:rsidRPr="00334BE2">
        <w:rPr>
          <w:rFonts w:ascii="Times New Roman" w:hAnsi="Times New Roman" w:cs="Times New Roman"/>
          <w:sz w:val="28"/>
          <w:szCs w:val="28"/>
        </w:rPr>
        <w:t>Имущество управляющей компании должно быть обособлено от имущества фонда.</w:t>
      </w:r>
    </w:p>
    <w:p w:rsidR="00DF7092" w:rsidRPr="00334BE2" w:rsidRDefault="00877B7C" w:rsidP="007A416C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40</w:t>
      </w:r>
      <w:r w:rsidR="00DF7092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Фонд уведомляет уполномоченный </w:t>
      </w:r>
      <w:r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государственный </w:t>
      </w:r>
      <w:r w:rsidR="00DF7092" w:rsidRPr="00334BE2">
        <w:rPr>
          <w:rFonts w:eastAsiaTheme="minorHAnsi"/>
          <w:sz w:val="28"/>
          <w:szCs w:val="28"/>
          <w:shd w:val="clear" w:color="auto" w:fill="FFFFFF"/>
          <w:lang w:eastAsia="en-US"/>
        </w:rPr>
        <w:t>орган о заключении, об изменении договоров или о прекращении их действия с управляющей компанией и депозитарием, а также договоров с аудитором о проведении ежегодной аудиторской проверки и актуарием об актуарном оценивании деятельности фонда в течение трех рабочих дней с даты наступления указанных событий.</w:t>
      </w:r>
    </w:p>
    <w:p w:rsidR="00DF7092" w:rsidRPr="00334BE2" w:rsidRDefault="00DF7092" w:rsidP="007A416C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C4F" w:rsidRPr="00334BE2" w:rsidRDefault="00334BE2" w:rsidP="007A416C">
      <w:pPr>
        <w:pStyle w:val="a8"/>
        <w:spacing w:before="0" w:beforeAutospacing="0" w:after="0" w:afterAutospacing="0"/>
        <w:ind w:firstLine="567"/>
        <w:jc w:val="center"/>
        <w:rPr>
          <w:rFonts w:eastAsiaTheme="minorHAnsi"/>
          <w:b/>
          <w:iCs/>
          <w:sz w:val="28"/>
          <w:szCs w:val="28"/>
          <w:lang w:eastAsia="en-US"/>
        </w:rPr>
      </w:pPr>
      <w:r>
        <w:rPr>
          <w:rFonts w:eastAsiaTheme="minorHAnsi"/>
          <w:b/>
          <w:iCs/>
          <w:sz w:val="28"/>
          <w:szCs w:val="28"/>
          <w:lang w:eastAsia="en-US"/>
        </w:rPr>
        <w:t>4</w:t>
      </w:r>
      <w:r w:rsidR="00ED6C4F" w:rsidRPr="00334BE2">
        <w:rPr>
          <w:rFonts w:eastAsiaTheme="minorHAnsi"/>
          <w:b/>
          <w:iCs/>
          <w:sz w:val="28"/>
          <w:szCs w:val="28"/>
          <w:lang w:eastAsia="en-US"/>
        </w:rPr>
        <w:t>. Отчетность фонда</w:t>
      </w:r>
    </w:p>
    <w:p w:rsidR="005471D5" w:rsidRPr="00334BE2" w:rsidRDefault="005471D5" w:rsidP="007A416C">
      <w:pPr>
        <w:pStyle w:val="a8"/>
        <w:spacing w:before="0" w:beforeAutospacing="0" w:after="0" w:afterAutospacing="0"/>
        <w:ind w:firstLine="567"/>
        <w:jc w:val="center"/>
        <w:rPr>
          <w:rFonts w:eastAsiaTheme="minorHAnsi"/>
          <w:bCs/>
          <w:iCs/>
          <w:sz w:val="28"/>
          <w:szCs w:val="28"/>
          <w:lang w:eastAsia="en-US"/>
        </w:rPr>
      </w:pPr>
    </w:p>
    <w:p w:rsidR="00ED6C4F" w:rsidRPr="00334BE2" w:rsidRDefault="00BB23C1" w:rsidP="007A416C">
      <w:pPr>
        <w:pStyle w:val="tkTekst"/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41</w:t>
      </w:r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. Фонд осуществляет бухгалтерский учет и ведет отчетность в соответствии с законодательством </w:t>
      </w:r>
      <w:proofErr w:type="spellStart"/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Кыргызской</w:t>
      </w:r>
      <w:proofErr w:type="spellEnd"/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Республики о бухгалтерском учете.</w:t>
      </w:r>
    </w:p>
    <w:p w:rsidR="00ED6C4F" w:rsidRPr="00334BE2" w:rsidRDefault="00BB23C1" w:rsidP="007A416C">
      <w:pPr>
        <w:pStyle w:val="tkTekst"/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42</w:t>
      </w:r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 Организация бухгалтерского учета должна обеспечивать получение отчетов о содержании и формах, соответствующих международным стандартам бухгалтерского учета.</w:t>
      </w:r>
    </w:p>
    <w:p w:rsidR="00ED6C4F" w:rsidRPr="00334BE2" w:rsidRDefault="00D55AFB" w:rsidP="007A416C">
      <w:pPr>
        <w:pStyle w:val="tkTekst"/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4</w:t>
      </w:r>
      <w:r w:rsidR="00BB23C1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3</w:t>
      </w:r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. Фонд обязан обеспечивать сохранность документов по пенсионным счетам </w:t>
      </w:r>
      <w:r w:rsidR="00966458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корпоративного</w:t>
      </w:r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пенсионного обеспечения в течение трех лет, начиная со дня исполнения своих обязательств по пенсионному договору.</w:t>
      </w:r>
    </w:p>
    <w:p w:rsidR="00ED6C4F" w:rsidRPr="00334BE2" w:rsidRDefault="00BB23C1" w:rsidP="007A416C">
      <w:pPr>
        <w:pStyle w:val="tkTekst"/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lastRenderedPageBreak/>
        <w:t>44</w:t>
      </w:r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. Порядок и сроки представления отчета фондом о своей деятельности устанавливаются законодательством и иными нормативными актами </w:t>
      </w:r>
      <w:proofErr w:type="spellStart"/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Кыргызской</w:t>
      </w:r>
      <w:proofErr w:type="spellEnd"/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Республики.</w:t>
      </w:r>
    </w:p>
    <w:p w:rsidR="00ED6C4F" w:rsidRPr="00334BE2" w:rsidRDefault="00966458" w:rsidP="007A416C">
      <w:pPr>
        <w:pStyle w:val="tkTekst"/>
        <w:spacing w:after="0" w:line="240" w:lineRule="auto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45. </w:t>
      </w:r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Фонд обязан раскрывать информацию в соответствии с требованиями законодательства и иных нормативных актов </w:t>
      </w:r>
      <w:proofErr w:type="spellStart"/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Кыргызской</w:t>
      </w:r>
      <w:proofErr w:type="spellEnd"/>
      <w:r w:rsidR="00ED6C4F" w:rsidRPr="00334BE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Республики.</w:t>
      </w:r>
    </w:p>
    <w:p w:rsidR="00ED6C4F" w:rsidRPr="00334BE2" w:rsidRDefault="005246F6" w:rsidP="007A416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4</w:t>
      </w:r>
      <w:r w:rsidR="00966458" w:rsidRPr="00334BE2">
        <w:rPr>
          <w:rFonts w:ascii="Times New Roman" w:hAnsi="Times New Roman" w:cs="Times New Roman"/>
          <w:sz w:val="28"/>
          <w:szCs w:val="28"/>
        </w:rPr>
        <w:t>6</w:t>
      </w:r>
      <w:r w:rsidR="00ED6C4F" w:rsidRPr="00334BE2">
        <w:rPr>
          <w:rFonts w:ascii="Times New Roman" w:hAnsi="Times New Roman" w:cs="Times New Roman"/>
          <w:sz w:val="28"/>
          <w:szCs w:val="28"/>
        </w:rPr>
        <w:t>. Деятельность фонда подлежит ежегодному обязательному аудиту.</w:t>
      </w:r>
    </w:p>
    <w:p w:rsidR="00ED6C4F" w:rsidRPr="00334BE2" w:rsidRDefault="00ED6C4F" w:rsidP="007A416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C4F" w:rsidRPr="00334BE2" w:rsidRDefault="00334BE2" w:rsidP="007A416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D6C4F" w:rsidRPr="0033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фонда</w:t>
      </w:r>
    </w:p>
    <w:p w:rsidR="00ED6C4F" w:rsidRPr="00334BE2" w:rsidRDefault="00ED6C4F" w:rsidP="007A416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C4F" w:rsidRPr="00334BE2" w:rsidRDefault="005246F6" w:rsidP="007A41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6458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ненадлежащее исполнение возложенных обязанностей </w:t>
      </w:r>
      <w:r w:rsidR="00A1787C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управляющая компания, 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r w:rsidR="00A1787C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и/или их должностные лица 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A1787C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6C4F" w:rsidRPr="00334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в соответствии с законодательством </w:t>
      </w:r>
      <w:proofErr w:type="spellStart"/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ED6C4F" w:rsidRPr="00334BE2" w:rsidRDefault="005246F6" w:rsidP="00334B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6458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Споры по </w:t>
      </w:r>
      <w:r w:rsidR="00966458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корпоративному 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пенсионному обеспечению между </w:t>
      </w:r>
      <w:r w:rsidR="00A1787C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компанией, 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и фондом разрешаются путем переговоров. При отсутствии взаимоприемлемого решения указанные споры разрешаются в порядке, предусмотренном законодательством </w:t>
      </w:r>
      <w:proofErr w:type="spellStart"/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ED6C4F" w:rsidRPr="0033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sectPr w:rsidR="00ED6C4F" w:rsidRPr="00334BE2" w:rsidSect="00D757A9">
      <w:footerReference w:type="default" r:id="rId7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50" w:rsidRDefault="00EB7950">
      <w:pPr>
        <w:spacing w:after="0" w:line="240" w:lineRule="auto"/>
      </w:pPr>
      <w:r>
        <w:separator/>
      </w:r>
    </w:p>
  </w:endnote>
  <w:endnote w:type="continuationSeparator" w:id="0">
    <w:p w:rsidR="00EB7950" w:rsidRDefault="00EB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84202"/>
      <w:docPartObj>
        <w:docPartGallery w:val="Page Numbers (Bottom of Page)"/>
        <w:docPartUnique/>
      </w:docPartObj>
    </w:sdtPr>
    <w:sdtEndPr/>
    <w:sdtContent>
      <w:p w:rsidR="00C85569" w:rsidRDefault="00F21A8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E47">
          <w:rPr>
            <w:noProof/>
          </w:rPr>
          <w:t>8</w:t>
        </w:r>
        <w:r>
          <w:fldChar w:fldCharType="end"/>
        </w:r>
      </w:p>
    </w:sdtContent>
  </w:sdt>
  <w:p w:rsidR="00C85569" w:rsidRDefault="00EB7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50" w:rsidRDefault="00EB7950">
      <w:pPr>
        <w:spacing w:after="0" w:line="240" w:lineRule="auto"/>
      </w:pPr>
      <w:r>
        <w:separator/>
      </w:r>
    </w:p>
  </w:footnote>
  <w:footnote w:type="continuationSeparator" w:id="0">
    <w:p w:rsidR="00EB7950" w:rsidRDefault="00EB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64F7"/>
    <w:multiLevelType w:val="hybridMultilevel"/>
    <w:tmpl w:val="06FA1824"/>
    <w:lvl w:ilvl="0" w:tplc="1C22911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33A3318D"/>
    <w:multiLevelType w:val="hybridMultilevel"/>
    <w:tmpl w:val="9A14952C"/>
    <w:lvl w:ilvl="0" w:tplc="F7DECCA6">
      <w:start w:val="3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" w15:restartNumberingAfterBreak="0">
    <w:nsid w:val="56AC4802"/>
    <w:multiLevelType w:val="hybridMultilevel"/>
    <w:tmpl w:val="06FA222A"/>
    <w:lvl w:ilvl="0" w:tplc="F0ACA9D6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150C3B"/>
    <w:multiLevelType w:val="hybridMultilevel"/>
    <w:tmpl w:val="67D0F7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35923"/>
    <w:multiLevelType w:val="hybridMultilevel"/>
    <w:tmpl w:val="6680B78A"/>
    <w:lvl w:ilvl="0" w:tplc="E65CD9F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7F471B74"/>
    <w:multiLevelType w:val="hybridMultilevel"/>
    <w:tmpl w:val="52E21EDC"/>
    <w:lvl w:ilvl="0" w:tplc="E2461718">
      <w:start w:val="1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58"/>
    <w:rsid w:val="00004ED7"/>
    <w:rsid w:val="00025606"/>
    <w:rsid w:val="000672F0"/>
    <w:rsid w:val="000C4276"/>
    <w:rsid w:val="000C75A5"/>
    <w:rsid w:val="00187F5D"/>
    <w:rsid w:val="001C5D70"/>
    <w:rsid w:val="001F11FE"/>
    <w:rsid w:val="002030BC"/>
    <w:rsid w:val="00206AF5"/>
    <w:rsid w:val="00226A15"/>
    <w:rsid w:val="00230DCF"/>
    <w:rsid w:val="0024030A"/>
    <w:rsid w:val="0024159A"/>
    <w:rsid w:val="00244781"/>
    <w:rsid w:val="00253A52"/>
    <w:rsid w:val="0028078F"/>
    <w:rsid w:val="002A166E"/>
    <w:rsid w:val="002D42A9"/>
    <w:rsid w:val="00334BE2"/>
    <w:rsid w:val="003B4D2D"/>
    <w:rsid w:val="003C678D"/>
    <w:rsid w:val="003E354A"/>
    <w:rsid w:val="00405D92"/>
    <w:rsid w:val="00411F9A"/>
    <w:rsid w:val="0045384E"/>
    <w:rsid w:val="00467310"/>
    <w:rsid w:val="0047008A"/>
    <w:rsid w:val="004D44CC"/>
    <w:rsid w:val="004F25B8"/>
    <w:rsid w:val="004F340D"/>
    <w:rsid w:val="004F5684"/>
    <w:rsid w:val="005246F6"/>
    <w:rsid w:val="0053130A"/>
    <w:rsid w:val="005471D5"/>
    <w:rsid w:val="00554E00"/>
    <w:rsid w:val="005554C5"/>
    <w:rsid w:val="0059020B"/>
    <w:rsid w:val="00591C8F"/>
    <w:rsid w:val="005D2808"/>
    <w:rsid w:val="005D3258"/>
    <w:rsid w:val="0060387E"/>
    <w:rsid w:val="006114D8"/>
    <w:rsid w:val="006349D4"/>
    <w:rsid w:val="00651CAF"/>
    <w:rsid w:val="006759AA"/>
    <w:rsid w:val="006A4509"/>
    <w:rsid w:val="006A63A1"/>
    <w:rsid w:val="006C7CA0"/>
    <w:rsid w:val="006E3A8F"/>
    <w:rsid w:val="007242BC"/>
    <w:rsid w:val="00772EFA"/>
    <w:rsid w:val="007903EC"/>
    <w:rsid w:val="0079200E"/>
    <w:rsid w:val="007A416C"/>
    <w:rsid w:val="007C7D49"/>
    <w:rsid w:val="007F0F0A"/>
    <w:rsid w:val="007F4D33"/>
    <w:rsid w:val="00856BC9"/>
    <w:rsid w:val="00863CBA"/>
    <w:rsid w:val="0087220A"/>
    <w:rsid w:val="00877B7C"/>
    <w:rsid w:val="00893A02"/>
    <w:rsid w:val="008B7B1E"/>
    <w:rsid w:val="0094160F"/>
    <w:rsid w:val="00965D1E"/>
    <w:rsid w:val="00966458"/>
    <w:rsid w:val="00987112"/>
    <w:rsid w:val="0098776D"/>
    <w:rsid w:val="009A577E"/>
    <w:rsid w:val="009B429F"/>
    <w:rsid w:val="00A027D4"/>
    <w:rsid w:val="00A1787C"/>
    <w:rsid w:val="00A54017"/>
    <w:rsid w:val="00A84888"/>
    <w:rsid w:val="00AB0857"/>
    <w:rsid w:val="00AB5988"/>
    <w:rsid w:val="00B17813"/>
    <w:rsid w:val="00B26DC8"/>
    <w:rsid w:val="00B34794"/>
    <w:rsid w:val="00B3596A"/>
    <w:rsid w:val="00B85E05"/>
    <w:rsid w:val="00B9539D"/>
    <w:rsid w:val="00BA19C8"/>
    <w:rsid w:val="00BB23C1"/>
    <w:rsid w:val="00BB71D7"/>
    <w:rsid w:val="00BE0923"/>
    <w:rsid w:val="00BF7A49"/>
    <w:rsid w:val="00C059AC"/>
    <w:rsid w:val="00C10EC6"/>
    <w:rsid w:val="00C34D4B"/>
    <w:rsid w:val="00C42417"/>
    <w:rsid w:val="00C87C22"/>
    <w:rsid w:val="00CA0BB4"/>
    <w:rsid w:val="00CA3F85"/>
    <w:rsid w:val="00CF7385"/>
    <w:rsid w:val="00D00317"/>
    <w:rsid w:val="00D136B6"/>
    <w:rsid w:val="00D55AFB"/>
    <w:rsid w:val="00D757A9"/>
    <w:rsid w:val="00D924A6"/>
    <w:rsid w:val="00DD5724"/>
    <w:rsid w:val="00DE0303"/>
    <w:rsid w:val="00DE536C"/>
    <w:rsid w:val="00DF7092"/>
    <w:rsid w:val="00E21BB8"/>
    <w:rsid w:val="00E25F95"/>
    <w:rsid w:val="00E350FC"/>
    <w:rsid w:val="00E44F5C"/>
    <w:rsid w:val="00E76BC7"/>
    <w:rsid w:val="00E80BA8"/>
    <w:rsid w:val="00EB7950"/>
    <w:rsid w:val="00EC7EFC"/>
    <w:rsid w:val="00ED6C4F"/>
    <w:rsid w:val="00F05CE2"/>
    <w:rsid w:val="00F12D2E"/>
    <w:rsid w:val="00F21A86"/>
    <w:rsid w:val="00F22775"/>
    <w:rsid w:val="00F26769"/>
    <w:rsid w:val="00F34B9B"/>
    <w:rsid w:val="00F4412F"/>
    <w:rsid w:val="00F44E47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01DE3-A5C3-4013-8B23-6CCF88BA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D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4F"/>
    <w:pPr>
      <w:ind w:left="720"/>
      <w:contextualSpacing/>
    </w:pPr>
  </w:style>
  <w:style w:type="paragraph" w:customStyle="1" w:styleId="tkTekst">
    <w:name w:val="_Текст обычный (tkTekst)"/>
    <w:basedOn w:val="a"/>
    <w:rsid w:val="00ED6C4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ED6C4F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ED6C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C4F"/>
  </w:style>
  <w:style w:type="character" w:styleId="a7">
    <w:name w:val="Hyperlink"/>
    <w:basedOn w:val="a0"/>
    <w:uiPriority w:val="99"/>
    <w:semiHidden/>
    <w:unhideWhenUsed/>
    <w:rsid w:val="00ED6C4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9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7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2020-11-02T09:49:00Z</cp:lastPrinted>
  <dcterms:created xsi:type="dcterms:W3CDTF">2020-10-19T04:47:00Z</dcterms:created>
  <dcterms:modified xsi:type="dcterms:W3CDTF">2020-11-02T09:50:00Z</dcterms:modified>
</cp:coreProperties>
</file>