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DB" w:rsidRPr="00D064DB" w:rsidRDefault="00D064DB" w:rsidP="00D064DB">
      <w:pPr>
        <w:spacing w:after="200" w:line="276" w:lineRule="auto"/>
        <w:ind w:left="1134" w:right="1134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bookmarkStart w:id="0" w:name="_GoBack"/>
      <w:r w:rsidRPr="00D064DB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ПОСТАНОВЛЕНИЕ КАБИНЕТА МИНИСТРОВ КЫРГЫЗСКОЙ РЕСПУБЛИКИ</w:t>
      </w:r>
    </w:p>
    <w:p w:rsidR="00D064DB" w:rsidRPr="00D064DB" w:rsidRDefault="00D064DB" w:rsidP="00D064DB">
      <w:pPr>
        <w:spacing w:before="200" w:after="200" w:line="276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proofErr w:type="spellStart"/>
      <w:r w:rsidRPr="00D064DB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г.Бишкек</w:t>
      </w:r>
      <w:proofErr w:type="spellEnd"/>
      <w:r w:rsidRPr="00D064DB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от 7 октября 2022 года № 550</w:t>
      </w:r>
    </w:p>
    <w:p w:rsidR="00D064DB" w:rsidRPr="00D064DB" w:rsidRDefault="00D064DB" w:rsidP="00D064DB">
      <w:pPr>
        <w:spacing w:before="400" w:after="400" w:line="276" w:lineRule="auto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064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Порядка ведения Единого государственного реестра аудиторов, аудиторских организаций, профессиональных аудиторских объединений</w:t>
      </w:r>
    </w:p>
    <w:bookmarkEnd w:id="0"/>
    <w:p w:rsidR="00D064DB" w:rsidRPr="00D064DB" w:rsidRDefault="00D064DB" w:rsidP="00D064DB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64DB">
        <w:rPr>
          <w:rFonts w:ascii="Arial" w:eastAsia="Times New Roman" w:hAnsi="Arial" w:cs="Arial"/>
          <w:sz w:val="20"/>
          <w:szCs w:val="20"/>
          <w:lang w:eastAsia="ru-RU"/>
        </w:rPr>
        <w:t xml:space="preserve">В целях реализации части 3 </w:t>
      </w:r>
      <w:hyperlink r:id="rId4" w:anchor="st_22" w:history="1">
        <w:r w:rsidRPr="00D064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статьи 22</w:t>
        </w:r>
      </w:hyperlink>
      <w:r w:rsidRPr="00D064DB">
        <w:rPr>
          <w:rFonts w:ascii="Arial" w:eastAsia="Times New Roman" w:hAnsi="Arial" w:cs="Arial"/>
          <w:sz w:val="20"/>
          <w:szCs w:val="20"/>
          <w:lang w:eastAsia="ru-RU"/>
        </w:rPr>
        <w:t xml:space="preserve"> Закона Кыргызской Республики "Об аудиторской деятельности", в соответствии со статьями </w:t>
      </w:r>
      <w:hyperlink r:id="rId5" w:anchor="st_13" w:history="1">
        <w:r w:rsidRPr="00D064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13</w:t>
        </w:r>
      </w:hyperlink>
      <w:r w:rsidRPr="00D064DB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6" w:anchor="st_17" w:history="1">
        <w:r w:rsidRPr="00D064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17</w:t>
        </w:r>
      </w:hyperlink>
      <w:r w:rsidRPr="00D064DB">
        <w:rPr>
          <w:rFonts w:ascii="Arial" w:eastAsia="Times New Roman" w:hAnsi="Arial" w:cs="Arial"/>
          <w:sz w:val="20"/>
          <w:szCs w:val="20"/>
          <w:lang w:eastAsia="ru-RU"/>
        </w:rPr>
        <w:t xml:space="preserve"> конституционного Закона Кыргызской Республики "О Кабинете Министров Кыргызской Республики" Кабинет Министров Кыргызской Республики постановляет:</w:t>
      </w:r>
    </w:p>
    <w:p w:rsidR="00D064DB" w:rsidRPr="00D064DB" w:rsidRDefault="00D064DB" w:rsidP="00D064DB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64DB">
        <w:rPr>
          <w:rFonts w:ascii="Arial" w:eastAsia="Times New Roman" w:hAnsi="Arial" w:cs="Arial"/>
          <w:sz w:val="20"/>
          <w:szCs w:val="20"/>
          <w:lang w:eastAsia="ru-RU"/>
        </w:rPr>
        <w:t xml:space="preserve">1. Утвердить </w:t>
      </w:r>
      <w:hyperlink r:id="rId7" w:history="1">
        <w:r w:rsidRPr="00D064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Порядок</w:t>
        </w:r>
      </w:hyperlink>
      <w:r w:rsidRPr="00D064DB">
        <w:rPr>
          <w:rFonts w:ascii="Arial" w:eastAsia="Times New Roman" w:hAnsi="Arial" w:cs="Arial"/>
          <w:sz w:val="20"/>
          <w:szCs w:val="20"/>
          <w:lang w:eastAsia="ru-RU"/>
        </w:rPr>
        <w:t xml:space="preserve"> ведения Единого государственного реестра аудиторов, аудиторских организаций, профессиональных аудиторских объединений согласно приложению, к настоящему постановлению.</w:t>
      </w:r>
    </w:p>
    <w:p w:rsidR="00D064DB" w:rsidRPr="00D064DB" w:rsidRDefault="00D064DB" w:rsidP="00D064DB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64DB">
        <w:rPr>
          <w:rFonts w:ascii="Arial" w:eastAsia="Times New Roman" w:hAnsi="Arial" w:cs="Arial"/>
          <w:sz w:val="20"/>
          <w:szCs w:val="20"/>
          <w:lang w:eastAsia="ru-RU"/>
        </w:rPr>
        <w:t xml:space="preserve">2. Положения пунктов 14, 15 </w:t>
      </w:r>
      <w:hyperlink r:id="rId8" w:history="1">
        <w:r w:rsidRPr="00D064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Порядка</w:t>
        </w:r>
      </w:hyperlink>
      <w:r w:rsidRPr="00D064DB">
        <w:rPr>
          <w:rFonts w:ascii="Arial" w:eastAsia="Times New Roman" w:hAnsi="Arial" w:cs="Arial"/>
          <w:sz w:val="20"/>
          <w:szCs w:val="20"/>
          <w:lang w:eastAsia="ru-RU"/>
        </w:rPr>
        <w:t xml:space="preserve">, утвержденного пунктом 1 настоящего постановления в части требования об обязательном членстве аудиторов и аудиторских организаций в профессиональном аудиторском объединении, вступают в силу в соответствии с пунктом 2 части 2 </w:t>
      </w:r>
      <w:hyperlink r:id="rId9" w:anchor="st_29" w:history="1">
        <w:r w:rsidRPr="00D064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статьи 29</w:t>
        </w:r>
      </w:hyperlink>
      <w:r w:rsidRPr="00D064DB">
        <w:rPr>
          <w:rFonts w:ascii="Arial" w:eastAsia="Times New Roman" w:hAnsi="Arial" w:cs="Arial"/>
          <w:sz w:val="20"/>
          <w:szCs w:val="20"/>
          <w:lang w:eastAsia="ru-RU"/>
        </w:rPr>
        <w:t xml:space="preserve"> Закона Кыргызской Республики "Об аудиторской деятельности".</w:t>
      </w:r>
    </w:p>
    <w:p w:rsidR="00D064DB" w:rsidRPr="00D064DB" w:rsidRDefault="00D064DB" w:rsidP="00D064DB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64DB">
        <w:rPr>
          <w:rFonts w:ascii="Arial" w:eastAsia="Times New Roman" w:hAnsi="Arial" w:cs="Arial"/>
          <w:sz w:val="20"/>
          <w:szCs w:val="20"/>
          <w:lang w:eastAsia="ru-RU"/>
        </w:rPr>
        <w:t>3. Настоящее постановление вступает в силу по истечении семи дней со дня официального опубликования.</w:t>
      </w:r>
    </w:p>
    <w:p w:rsidR="00D064DB" w:rsidRPr="00D064DB" w:rsidRDefault="00D064DB" w:rsidP="00D064DB">
      <w:pPr>
        <w:tabs>
          <w:tab w:val="left" w:pos="7088"/>
        </w:tabs>
        <w:spacing w:after="60" w:line="276" w:lineRule="auto"/>
        <w:ind w:firstLine="567"/>
        <w:jc w:val="both"/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</w:pPr>
      <w:r w:rsidRPr="00D064DB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Опубликован в газете "</w:t>
      </w:r>
      <w:proofErr w:type="spellStart"/>
      <w:r w:rsidRPr="00D064DB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Эркин</w:t>
      </w:r>
      <w:proofErr w:type="spellEnd"/>
      <w:r w:rsidRPr="00D064DB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 xml:space="preserve"> </w:t>
      </w:r>
      <w:proofErr w:type="spellStart"/>
      <w:r w:rsidRPr="00D064DB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Тоо</w:t>
      </w:r>
      <w:proofErr w:type="spellEnd"/>
      <w:r w:rsidRPr="00D064DB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" от 21 октября 2022 года N 93</w:t>
      </w:r>
    </w:p>
    <w:p w:rsidR="00D064DB" w:rsidRPr="00D064DB" w:rsidRDefault="00D064DB" w:rsidP="00D064DB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64DB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D064DB" w:rsidRPr="00D064DB" w:rsidTr="00D064DB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064DB" w:rsidRPr="00D064DB" w:rsidRDefault="00D064DB" w:rsidP="00D064DB">
            <w:pPr>
              <w:spacing w:after="6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6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Председатель Кабинета Министров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4DB" w:rsidRPr="00D064DB" w:rsidRDefault="00D064DB" w:rsidP="00D064DB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64DB" w:rsidRPr="00D064DB" w:rsidRDefault="00D064DB" w:rsidP="00D064DB">
            <w:pPr>
              <w:spacing w:after="6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06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А.Жапаров</w:t>
            </w:r>
            <w:proofErr w:type="spellEnd"/>
          </w:p>
        </w:tc>
      </w:tr>
    </w:tbl>
    <w:p w:rsidR="00D064DB" w:rsidRPr="00D064DB" w:rsidRDefault="00D064DB" w:rsidP="00D064DB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64DB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601B2A" w:rsidRDefault="00601B2A"/>
    <w:sectPr w:rsidR="0060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3"/>
    <w:rsid w:val="00117063"/>
    <w:rsid w:val="00601B2A"/>
    <w:rsid w:val="00D0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710A4-2E2D-4911-92E3-36474DB6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756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oktom://db/1756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oktom://db/169169" TargetMode="External"/><Relationship Id="rId11" Type="http://schemas.openxmlformats.org/officeDocument/2006/relationships/theme" Target="theme/theme1.xml"/><Relationship Id="rId5" Type="http://schemas.openxmlformats.org/officeDocument/2006/relationships/hyperlink" Target="toktom://db/169169" TargetMode="External"/><Relationship Id="rId10" Type="http://schemas.openxmlformats.org/officeDocument/2006/relationships/fontTable" Target="fontTable.xml"/><Relationship Id="rId4" Type="http://schemas.openxmlformats.org/officeDocument/2006/relationships/hyperlink" Target="toktom://db/171300" TargetMode="External"/><Relationship Id="rId9" Type="http://schemas.openxmlformats.org/officeDocument/2006/relationships/hyperlink" Target="toktom://db/171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2023-01-11T05:22:00Z</dcterms:created>
  <dcterms:modified xsi:type="dcterms:W3CDTF">2023-01-11T05:24:00Z</dcterms:modified>
</cp:coreProperties>
</file>