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D8F8" w14:textId="77777777" w:rsidR="009F297B" w:rsidRDefault="009F297B" w:rsidP="009F297B">
      <w:pPr>
        <w:jc w:val="right"/>
        <w:rPr>
          <w:rFonts w:ascii="Times New Roman" w:hAnsi="Times New Roman" w:cs="Times New Roman"/>
          <w:sz w:val="28"/>
          <w:szCs w:val="28"/>
        </w:rPr>
      </w:pPr>
      <w:r w:rsidRPr="00DB650A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6B7C66CD" w14:textId="77777777" w:rsidR="009F297B" w:rsidRDefault="009F297B" w:rsidP="009F297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80B5F8" w14:textId="77777777" w:rsidR="009F297B" w:rsidRPr="005B0AC3" w:rsidRDefault="009F297B" w:rsidP="009F297B">
      <w:pPr>
        <w:pStyle w:val="a5"/>
        <w:jc w:val="center"/>
        <w:rPr>
          <w:b/>
          <w:bCs/>
          <w:lang w:val="ky-KG"/>
        </w:rPr>
      </w:pPr>
      <w:r w:rsidRPr="005B0AC3">
        <w:rPr>
          <w:b/>
          <w:bCs/>
          <w:lang w:val="ky-KG"/>
        </w:rPr>
        <w:t>ПОСТАНОВЛЕНИЯ КАБИНЕТА МИНИСТРОВ</w:t>
      </w:r>
    </w:p>
    <w:p w14:paraId="4AD1A95C" w14:textId="77777777" w:rsidR="009F297B" w:rsidRPr="005B0AC3" w:rsidRDefault="009F297B" w:rsidP="009F297B">
      <w:pPr>
        <w:pStyle w:val="a5"/>
        <w:jc w:val="center"/>
        <w:rPr>
          <w:b/>
          <w:bCs/>
          <w:lang w:val="ky-KG"/>
        </w:rPr>
      </w:pPr>
      <w:r w:rsidRPr="005B0AC3">
        <w:rPr>
          <w:b/>
          <w:bCs/>
          <w:lang w:val="ky-KG"/>
        </w:rPr>
        <w:t>КЫРГЫЗСКОЙ РЕСПУБЛИКИ</w:t>
      </w:r>
    </w:p>
    <w:p w14:paraId="685B0616" w14:textId="77777777" w:rsidR="009F297B" w:rsidRPr="005B0AC3" w:rsidRDefault="009F297B" w:rsidP="009F297B">
      <w:pPr>
        <w:pStyle w:val="a5"/>
        <w:jc w:val="center"/>
        <w:rPr>
          <w:rFonts w:eastAsiaTheme="minorEastAsia"/>
          <w:b/>
          <w:bCs/>
          <w:spacing w:val="5"/>
          <w:lang w:eastAsia="ru-RU"/>
        </w:rPr>
      </w:pPr>
      <w:r w:rsidRPr="005B0AC3">
        <w:rPr>
          <w:rFonts w:eastAsiaTheme="minorEastAsia"/>
          <w:b/>
          <w:bCs/>
          <w:spacing w:val="5"/>
          <w:lang w:eastAsia="ru-RU"/>
        </w:rPr>
        <w:t xml:space="preserve">«О внесении изменений и дополнений в Постановление Правительства Кыргызской Республики «О мерах по внедрению электронной системы </w:t>
      </w:r>
      <w:proofErr w:type="spellStart"/>
      <w:r w:rsidRPr="005B0AC3">
        <w:rPr>
          <w:rFonts w:eastAsiaTheme="minorEastAsia"/>
          <w:b/>
          <w:bCs/>
          <w:spacing w:val="5"/>
          <w:lang w:eastAsia="ru-RU"/>
        </w:rPr>
        <w:t>фискализации</w:t>
      </w:r>
      <w:proofErr w:type="spellEnd"/>
      <w:r w:rsidRPr="005B0AC3">
        <w:rPr>
          <w:rFonts w:eastAsiaTheme="minorEastAsia"/>
          <w:b/>
          <w:bCs/>
          <w:spacing w:val="5"/>
          <w:lang w:eastAsia="ru-RU"/>
        </w:rPr>
        <w:t xml:space="preserve"> налоговых процедур»</w:t>
      </w:r>
    </w:p>
    <w:p w14:paraId="070567C4" w14:textId="77777777" w:rsidR="009F297B" w:rsidRPr="005B0AC3" w:rsidRDefault="009F297B" w:rsidP="009F297B">
      <w:pPr>
        <w:pStyle w:val="a5"/>
        <w:jc w:val="center"/>
        <w:rPr>
          <w:rFonts w:eastAsiaTheme="minorEastAsia"/>
          <w:b/>
          <w:bCs/>
          <w:lang w:eastAsia="ru-RU"/>
        </w:rPr>
      </w:pPr>
      <w:r w:rsidRPr="005B0AC3">
        <w:rPr>
          <w:rFonts w:eastAsiaTheme="minorEastAsia"/>
          <w:b/>
          <w:bCs/>
          <w:lang w:eastAsia="ru-RU"/>
        </w:rPr>
        <w:t>от 24 июня 2020 года №356</w:t>
      </w:r>
    </w:p>
    <w:p w14:paraId="756A81A6" w14:textId="77777777" w:rsidR="009F297B" w:rsidRDefault="009F297B" w:rsidP="009F297B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1FCA708" w14:textId="77777777" w:rsidR="009F297B" w:rsidRDefault="009F297B" w:rsidP="009F297B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4A09CC6" w14:textId="77777777" w:rsidR="009F297B" w:rsidRDefault="009F297B" w:rsidP="009F297B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0AB1A9E" w14:textId="77777777" w:rsidR="009F297B" w:rsidRDefault="009F297B" w:rsidP="009F29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28EC32" w14:textId="77777777" w:rsidR="009F297B" w:rsidRDefault="009F297B" w:rsidP="009F297B">
      <w:pPr>
        <w:pStyle w:val="a3"/>
        <w:numPr>
          <w:ilvl w:val="0"/>
          <w:numId w:val="1"/>
        </w:numPr>
        <w:spacing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43">
        <w:rPr>
          <w:rFonts w:ascii="Times New Roman" w:hAnsi="Times New Roman" w:cs="Times New Roman"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5" w:anchor="pr2" w:history="1">
        <w:r w:rsidRPr="004D2A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</w:t>
        </w:r>
      </w:hyperlink>
      <w:r w:rsidRPr="004D2A4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я</w:t>
      </w:r>
      <w:r w:rsidRPr="004D2A43">
        <w:rPr>
          <w:rFonts w:ascii="Times New Roman" w:hAnsi="Times New Roman" w:cs="Times New Roman"/>
          <w:sz w:val="28"/>
          <w:szCs w:val="28"/>
        </w:rPr>
        <w:t xml:space="preserve"> субъектов, которые в силу специфики своей деятельности либо особенностей местонахождения могут осуществлять денежные расчеты без применения контрольно-кассовых машин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2A43">
        <w:rPr>
          <w:rFonts w:ascii="Times New Roman" w:hAnsi="Times New Roman" w:cs="Times New Roman"/>
          <w:sz w:val="28"/>
          <w:szCs w:val="28"/>
        </w:rPr>
        <w:t xml:space="preserve">, дополнить подпунктом 8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5FFA4155" w14:textId="77777777" w:rsidR="009F297B" w:rsidRDefault="009F297B" w:rsidP="009F297B">
      <w:pPr>
        <w:pStyle w:val="a3"/>
        <w:spacing w:after="6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EA94DCC" w14:textId="77777777" w:rsidR="009F297B" w:rsidRDefault="009F297B" w:rsidP="009F29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«8) </w:t>
      </w:r>
      <w:r w:rsidRPr="00772BE0">
        <w:rPr>
          <w:rFonts w:ascii="Times New Roman" w:hAnsi="Times New Roman" w:cs="Times New Roman"/>
          <w:sz w:val="28"/>
          <w:szCs w:val="28"/>
        </w:rPr>
        <w:t>услуги страховых (перестраховочных) организаций, страховых брокеров и агентов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601A3E82" w14:textId="77777777" w:rsidR="009F297B" w:rsidRDefault="009F297B" w:rsidP="009F29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CF24B" w14:textId="77777777" w:rsidR="009F297B" w:rsidRDefault="009F297B" w:rsidP="009F2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C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официального опубликования.</w:t>
      </w:r>
    </w:p>
    <w:p w14:paraId="5C4804C1" w14:textId="77777777" w:rsidR="009F297B" w:rsidRDefault="009F297B" w:rsidP="009F2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EB5454" w14:textId="77777777" w:rsidR="009F297B" w:rsidRDefault="009F297B" w:rsidP="009F2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C0EE9CA" w14:textId="77777777" w:rsidR="009F297B" w:rsidRDefault="009F297B" w:rsidP="009F2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2BCAF6" w14:textId="77777777" w:rsidR="009F297B" w:rsidRPr="00EC680A" w:rsidRDefault="009F297B" w:rsidP="009F297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C68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14:paraId="721644BD" w14:textId="77777777" w:rsidR="009F297B" w:rsidRDefault="009F297B" w:rsidP="009F297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y-KG" w:eastAsia="ru-RU"/>
        </w:rPr>
      </w:pPr>
      <w:r w:rsidRPr="00EC68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Кабинета Министров</w:t>
      </w:r>
      <w:r w:rsidRPr="00EC68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C68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C68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C68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C68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C68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ky-KG" w:eastAsia="ru-RU"/>
        </w:rPr>
        <w:t>А. У. Жапаров</w:t>
      </w:r>
    </w:p>
    <w:p w14:paraId="5B57ECC9" w14:textId="77777777" w:rsidR="009F297B" w:rsidRDefault="009F297B" w:rsidP="009F297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y-KG" w:eastAsia="ru-RU"/>
        </w:rPr>
      </w:pPr>
    </w:p>
    <w:p w14:paraId="5723CB09" w14:textId="77777777" w:rsidR="009F297B" w:rsidRDefault="009F297B" w:rsidP="009F297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y-KG" w:eastAsia="ru-RU"/>
        </w:rPr>
      </w:pPr>
    </w:p>
    <w:p w14:paraId="13310751" w14:textId="77777777" w:rsidR="009F297B" w:rsidRDefault="009F297B" w:rsidP="009F297B">
      <w:pPr>
        <w:pStyle w:val="a5"/>
        <w:rPr>
          <w:bCs/>
          <w:szCs w:val="28"/>
        </w:rPr>
      </w:pPr>
      <w:r>
        <w:rPr>
          <w:bCs/>
          <w:szCs w:val="28"/>
        </w:rPr>
        <w:t>Председатель Государственной</w:t>
      </w:r>
    </w:p>
    <w:p w14:paraId="5AF2693E" w14:textId="77777777" w:rsidR="009F297B" w:rsidRDefault="009F297B" w:rsidP="009F297B">
      <w:pPr>
        <w:pStyle w:val="a5"/>
        <w:rPr>
          <w:bCs/>
          <w:szCs w:val="28"/>
        </w:rPr>
      </w:pPr>
      <w:r>
        <w:rPr>
          <w:bCs/>
          <w:szCs w:val="28"/>
        </w:rPr>
        <w:t xml:space="preserve">службы регулирования и </w:t>
      </w:r>
    </w:p>
    <w:p w14:paraId="20BC5FEB" w14:textId="77777777" w:rsidR="009F297B" w:rsidRDefault="009F297B" w:rsidP="009F297B">
      <w:pPr>
        <w:pStyle w:val="a5"/>
        <w:rPr>
          <w:bCs/>
          <w:szCs w:val="28"/>
        </w:rPr>
      </w:pPr>
      <w:r>
        <w:rPr>
          <w:bCs/>
          <w:szCs w:val="28"/>
        </w:rPr>
        <w:t>надзора за финансовым рынком</w:t>
      </w:r>
    </w:p>
    <w:p w14:paraId="75B87F87" w14:textId="77777777" w:rsidR="009F297B" w:rsidRDefault="009F297B" w:rsidP="009F297B">
      <w:pPr>
        <w:pStyle w:val="a5"/>
        <w:rPr>
          <w:bCs/>
          <w:szCs w:val="28"/>
        </w:rPr>
      </w:pPr>
      <w:r>
        <w:rPr>
          <w:bCs/>
          <w:szCs w:val="28"/>
        </w:rPr>
        <w:t xml:space="preserve">при Министерстве экономики и </w:t>
      </w:r>
    </w:p>
    <w:p w14:paraId="420150FC" w14:textId="77777777" w:rsidR="009F297B" w:rsidRDefault="009F297B" w:rsidP="009F297B">
      <w:pPr>
        <w:pStyle w:val="a5"/>
        <w:rPr>
          <w:bCs/>
          <w:szCs w:val="28"/>
        </w:rPr>
      </w:pPr>
      <w:r>
        <w:rPr>
          <w:bCs/>
          <w:szCs w:val="28"/>
          <w:lang w:val="ky-KG"/>
        </w:rPr>
        <w:t>коммерции</w:t>
      </w:r>
      <w:r>
        <w:rPr>
          <w:bCs/>
          <w:szCs w:val="28"/>
        </w:rPr>
        <w:t xml:space="preserve"> Кыргызской Республики</w:t>
      </w:r>
      <w:r>
        <w:t>_____________________</w:t>
      </w:r>
      <w:r>
        <w:rPr>
          <w:bCs/>
          <w:szCs w:val="28"/>
        </w:rPr>
        <w:t xml:space="preserve"> </w:t>
      </w:r>
      <w:r>
        <w:rPr>
          <w:bCs/>
          <w:szCs w:val="28"/>
          <w:lang w:val="ky-KG"/>
        </w:rPr>
        <w:t>У</w:t>
      </w:r>
      <w:r>
        <w:rPr>
          <w:bCs/>
          <w:szCs w:val="28"/>
        </w:rPr>
        <w:t xml:space="preserve">. </w:t>
      </w:r>
      <w:r>
        <w:rPr>
          <w:bCs/>
          <w:szCs w:val="28"/>
          <w:lang w:val="ky-KG"/>
        </w:rPr>
        <w:t>К</w:t>
      </w:r>
      <w:r>
        <w:rPr>
          <w:bCs/>
          <w:szCs w:val="28"/>
        </w:rPr>
        <w:t xml:space="preserve">. </w:t>
      </w:r>
      <w:r>
        <w:rPr>
          <w:bCs/>
          <w:szCs w:val="28"/>
          <w:lang w:val="ky-KG"/>
        </w:rPr>
        <w:t>Сарбанов</w:t>
      </w:r>
      <w:r>
        <w:rPr>
          <w:szCs w:val="28"/>
        </w:rPr>
        <w:t xml:space="preserve"> </w:t>
      </w:r>
    </w:p>
    <w:p w14:paraId="478C9F99" w14:textId="77777777" w:rsidR="009F297B" w:rsidRDefault="009F297B" w:rsidP="009F2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«____» _________2021г.</w:t>
      </w:r>
    </w:p>
    <w:p w14:paraId="78D3986E" w14:textId="77777777" w:rsidR="009F297B" w:rsidRDefault="009F297B" w:rsidP="009F2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ky-KG"/>
        </w:rPr>
      </w:pPr>
    </w:p>
    <w:p w14:paraId="688BAAB8" w14:textId="77777777" w:rsidR="009F297B" w:rsidRPr="0041359A" w:rsidRDefault="009F297B" w:rsidP="009F2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ky-KG"/>
        </w:rPr>
      </w:pPr>
      <w:r>
        <w:rPr>
          <w:rFonts w:ascii="Times New Roman" w:hAnsi="Times New Roman"/>
          <w:bCs/>
          <w:sz w:val="28"/>
          <w:szCs w:val="28"/>
          <w:lang w:val="ky-KG"/>
        </w:rPr>
        <w:t>И.о. заведующего</w:t>
      </w:r>
      <w:r>
        <w:rPr>
          <w:rFonts w:ascii="Times New Roman" w:hAnsi="Times New Roman"/>
          <w:bCs/>
          <w:sz w:val="28"/>
          <w:szCs w:val="28"/>
        </w:rPr>
        <w:t xml:space="preserve"> отдел</w:t>
      </w:r>
      <w:r>
        <w:rPr>
          <w:rFonts w:ascii="Times New Roman" w:hAnsi="Times New Roman"/>
          <w:bCs/>
          <w:sz w:val="28"/>
          <w:szCs w:val="28"/>
          <w:lang w:val="ky-KG"/>
        </w:rPr>
        <w:t>ом</w:t>
      </w:r>
    </w:p>
    <w:p w14:paraId="5121514D" w14:textId="77777777" w:rsidR="009F297B" w:rsidRPr="00AD1ADC" w:rsidRDefault="009F297B" w:rsidP="009F2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ky-KG"/>
        </w:rPr>
      </w:pPr>
      <w:r>
        <w:rPr>
          <w:rFonts w:ascii="Times New Roman" w:hAnsi="Times New Roman"/>
          <w:bCs/>
          <w:sz w:val="28"/>
          <w:szCs w:val="28"/>
        </w:rPr>
        <w:t>правового обеспечения_________________________</w:t>
      </w:r>
      <w:r>
        <w:rPr>
          <w:rFonts w:ascii="Times New Roman" w:hAnsi="Times New Roman"/>
          <w:bCs/>
          <w:sz w:val="28"/>
          <w:szCs w:val="28"/>
          <w:lang w:val="ky-KG"/>
        </w:rPr>
        <w:t>_</w:t>
      </w:r>
      <w:r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  <w:lang w:val="ky-KG"/>
        </w:rPr>
        <w:t>Ч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ky-KG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ky-KG"/>
        </w:rPr>
        <w:t>Абдыкеримов</w:t>
      </w:r>
    </w:p>
    <w:p w14:paraId="0638C580" w14:textId="77777777" w:rsidR="009F297B" w:rsidRDefault="009F297B" w:rsidP="009F2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«____» _________2021г.</w:t>
      </w:r>
    </w:p>
    <w:p w14:paraId="13D654CB" w14:textId="3DC7DB1E" w:rsidR="009F297B" w:rsidRDefault="009F297B"/>
    <w:p w14:paraId="372DD515" w14:textId="74544F88" w:rsidR="009F297B" w:rsidRDefault="009F297B"/>
    <w:p w14:paraId="617C0A7E" w14:textId="6EAB67CD" w:rsidR="009F297B" w:rsidRDefault="009F297B"/>
    <w:p w14:paraId="25631709" w14:textId="65778052" w:rsidR="009F297B" w:rsidRDefault="009F297B"/>
    <w:p w14:paraId="794B8E90" w14:textId="77777777" w:rsidR="009F297B" w:rsidRPr="002D76C9" w:rsidRDefault="009F297B" w:rsidP="009F297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СПРАВКА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y-KG" w:eastAsia="ru-RU"/>
        </w:rPr>
        <w:t xml:space="preserve"> –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ОБОСНОВАНИ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y-KG" w:eastAsia="ru-RU"/>
        </w:rPr>
        <w:t>Е</w:t>
      </w:r>
    </w:p>
    <w:p w14:paraId="62A91DA0" w14:textId="77777777" w:rsidR="009F297B" w:rsidRPr="000647F1" w:rsidRDefault="009F297B" w:rsidP="009F297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 проекту Постановления Кабинета Министров Кыргызской Республики </w:t>
      </w:r>
      <w:r w:rsidRPr="000647F1">
        <w:rPr>
          <w:rFonts w:ascii="Times New Roman" w:eastAsiaTheme="minorEastAsia" w:hAnsi="Times New Roman" w:cs="Times New Roman"/>
          <w:b/>
          <w:bCs/>
          <w:spacing w:val="5"/>
          <w:sz w:val="28"/>
          <w:szCs w:val="28"/>
          <w:lang w:eastAsia="ru-RU"/>
        </w:rPr>
        <w:t>«О внесении изменений и дополнений в Постановление Правительства Кыргызской Республики «</w:t>
      </w:r>
      <w:r w:rsidRPr="00163049">
        <w:rPr>
          <w:rFonts w:ascii="Times New Roman" w:eastAsiaTheme="minorEastAsia" w:hAnsi="Times New Roman" w:cs="Times New Roman"/>
          <w:b/>
          <w:bCs/>
          <w:spacing w:val="5"/>
          <w:sz w:val="28"/>
          <w:szCs w:val="28"/>
          <w:lang w:eastAsia="ru-RU"/>
        </w:rPr>
        <w:t xml:space="preserve">О мерах по внедрению электронной системы </w:t>
      </w:r>
      <w:proofErr w:type="spellStart"/>
      <w:r w:rsidRPr="00163049">
        <w:rPr>
          <w:rFonts w:ascii="Times New Roman" w:eastAsiaTheme="minorEastAsia" w:hAnsi="Times New Roman" w:cs="Times New Roman"/>
          <w:b/>
          <w:bCs/>
          <w:spacing w:val="5"/>
          <w:sz w:val="28"/>
          <w:szCs w:val="28"/>
          <w:lang w:eastAsia="ru-RU"/>
        </w:rPr>
        <w:t>фискализации</w:t>
      </w:r>
      <w:proofErr w:type="spellEnd"/>
      <w:r w:rsidRPr="00163049">
        <w:rPr>
          <w:rFonts w:ascii="Times New Roman" w:eastAsiaTheme="minorEastAsia" w:hAnsi="Times New Roman" w:cs="Times New Roman"/>
          <w:b/>
          <w:bCs/>
          <w:spacing w:val="5"/>
          <w:sz w:val="28"/>
          <w:szCs w:val="28"/>
          <w:lang w:eastAsia="ru-RU"/>
        </w:rPr>
        <w:t xml:space="preserve"> налоговых процедур</w:t>
      </w:r>
      <w:r w:rsidRPr="000647F1">
        <w:rPr>
          <w:rFonts w:ascii="Times New Roman" w:eastAsiaTheme="minorEastAsia" w:hAnsi="Times New Roman" w:cs="Times New Roman"/>
          <w:b/>
          <w:bCs/>
          <w:spacing w:val="5"/>
          <w:sz w:val="28"/>
          <w:szCs w:val="28"/>
          <w:lang w:eastAsia="ru-RU"/>
        </w:rPr>
        <w:t>»</w:t>
      </w:r>
    </w:p>
    <w:p w14:paraId="0CE271F3" w14:textId="77777777" w:rsidR="009F297B" w:rsidRDefault="009F297B" w:rsidP="009F297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47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630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24 июня 2020 года № 356</w:t>
      </w:r>
    </w:p>
    <w:p w14:paraId="663A1D30" w14:textId="77777777" w:rsidR="009F297B" w:rsidRDefault="009F297B" w:rsidP="009F297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E7EB731" w14:textId="77777777" w:rsidR="009F297B" w:rsidRPr="00AA75AD" w:rsidRDefault="009F297B" w:rsidP="009F297B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A75AD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 и задачи</w:t>
      </w:r>
    </w:p>
    <w:p w14:paraId="3E46BD33" w14:textId="77777777" w:rsidR="009F297B" w:rsidRDefault="009F297B" w:rsidP="009F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проекта является у</w:t>
      </w:r>
      <w:r w:rsidRPr="007A2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внутреннего спроса на страховые услугу</w:t>
      </w:r>
      <w:r w:rsidRPr="0082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</w:t>
      </w:r>
      <w:r w:rsidRPr="007A2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активная государственная поддержка страхования, обусловят приток инвестиционных ресурсов в экономику Кыргызстана.</w:t>
      </w:r>
      <w:r w:rsidRPr="0082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D524AB" w14:textId="77777777" w:rsidR="009F297B" w:rsidRDefault="009F297B" w:rsidP="009F297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рост капитализации страховых и перестраховочных организаций с совершенствованием налогового законодательства приве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7A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увеличению количества страховых услуг, объема поступления страховых премий и выплат по добровольным и обязательным видам страхования, росту доверия граждан и юридических лиц к услугам страхования как одной из надежных </w:t>
      </w:r>
      <w:r w:rsidRPr="00996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имущественной защиты.</w:t>
      </w:r>
    </w:p>
    <w:p w14:paraId="1DEC977A" w14:textId="77777777" w:rsidR="009F297B" w:rsidRPr="00222F44" w:rsidRDefault="009F297B" w:rsidP="009F297B">
      <w:pPr>
        <w:pStyle w:val="a5"/>
        <w:ind w:firstLine="432"/>
        <w:jc w:val="both"/>
        <w:rPr>
          <w:szCs w:val="28"/>
          <w:highlight w:val="yellow"/>
        </w:rPr>
      </w:pPr>
      <w:r>
        <w:rPr>
          <w:rFonts w:eastAsia="Times New Roman"/>
          <w:szCs w:val="28"/>
        </w:rPr>
        <w:t>А для этого н</w:t>
      </w:r>
      <w:r w:rsidRPr="007A28FF">
        <w:rPr>
          <w:rFonts w:eastAsia="Times New Roman"/>
          <w:szCs w:val="28"/>
        </w:rPr>
        <w:t>еобходимо создать законодательно-правовые механизмы по дальнейшему развитию страхования</w:t>
      </w:r>
      <w:r>
        <w:rPr>
          <w:rFonts w:eastAsia="Times New Roman"/>
          <w:szCs w:val="28"/>
        </w:rPr>
        <w:t xml:space="preserve"> в целом,</w:t>
      </w:r>
      <w:r w:rsidRPr="0082606E">
        <w:rPr>
          <w:rFonts w:eastAsia="Times New Roman"/>
          <w:szCs w:val="28"/>
        </w:rPr>
        <w:t xml:space="preserve"> в том числе </w:t>
      </w:r>
      <w:r w:rsidRPr="007A28FF">
        <w:rPr>
          <w:rFonts w:eastAsia="Times New Roman"/>
          <w:szCs w:val="28"/>
        </w:rPr>
        <w:t>благоприятн</w:t>
      </w:r>
      <w:r>
        <w:rPr>
          <w:rFonts w:eastAsia="Times New Roman"/>
          <w:szCs w:val="28"/>
        </w:rPr>
        <w:t xml:space="preserve">ых условий в части </w:t>
      </w:r>
      <w:r w:rsidRPr="007A28FF">
        <w:rPr>
          <w:rFonts w:eastAsia="Times New Roman"/>
          <w:szCs w:val="28"/>
        </w:rPr>
        <w:t>налогового</w:t>
      </w:r>
      <w:r>
        <w:rPr>
          <w:rFonts w:eastAsia="Times New Roman"/>
          <w:szCs w:val="28"/>
        </w:rPr>
        <w:t xml:space="preserve"> законодательства</w:t>
      </w:r>
      <w:r w:rsidRPr="007A28FF">
        <w:rPr>
          <w:rFonts w:eastAsia="Times New Roman"/>
          <w:szCs w:val="28"/>
        </w:rPr>
        <w:t>.</w:t>
      </w:r>
    </w:p>
    <w:p w14:paraId="187BF79E" w14:textId="77777777" w:rsidR="009F297B" w:rsidRPr="0052455E" w:rsidRDefault="009F297B" w:rsidP="009F297B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10"/>
      <w:bookmarkStart w:id="1" w:name="bookmark11"/>
      <w:r w:rsidRPr="0052455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Описательная часть</w:t>
      </w:r>
      <w:bookmarkEnd w:id="0"/>
      <w:bookmarkEnd w:id="1"/>
    </w:p>
    <w:p w14:paraId="66D72922" w14:textId="77777777" w:rsidR="009F297B" w:rsidRPr="00274B51" w:rsidRDefault="009F297B" w:rsidP="009F29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EF5BFD">
        <w:rPr>
          <w:rFonts w:ascii="Times New Roman" w:eastAsiaTheme="minorEastAsia" w:hAnsi="Times New Roman" w:cs="Times New Roman"/>
          <w:bCs/>
          <w:spacing w:val="5"/>
          <w:sz w:val="28"/>
          <w:szCs w:val="28"/>
          <w:lang w:eastAsia="ru-RU"/>
        </w:rPr>
        <w:t xml:space="preserve"> Правительства Кыргызской Республики «</w:t>
      </w:r>
      <w:r w:rsidRPr="00163049">
        <w:rPr>
          <w:rFonts w:ascii="Times New Roman" w:eastAsiaTheme="minorEastAsia" w:hAnsi="Times New Roman" w:cs="Times New Roman"/>
          <w:bCs/>
          <w:spacing w:val="5"/>
          <w:sz w:val="28"/>
          <w:szCs w:val="28"/>
          <w:lang w:eastAsia="ru-RU"/>
        </w:rPr>
        <w:t xml:space="preserve">О мерах по внедрению электронной системы </w:t>
      </w:r>
      <w:proofErr w:type="spellStart"/>
      <w:r w:rsidRPr="00163049">
        <w:rPr>
          <w:rFonts w:ascii="Times New Roman" w:eastAsiaTheme="minorEastAsia" w:hAnsi="Times New Roman" w:cs="Times New Roman"/>
          <w:bCs/>
          <w:spacing w:val="5"/>
          <w:sz w:val="28"/>
          <w:szCs w:val="28"/>
          <w:lang w:eastAsia="ru-RU"/>
        </w:rPr>
        <w:t>фискализации</w:t>
      </w:r>
      <w:proofErr w:type="spellEnd"/>
      <w:r w:rsidRPr="00163049">
        <w:rPr>
          <w:rFonts w:ascii="Times New Roman" w:eastAsiaTheme="minorEastAsia" w:hAnsi="Times New Roman" w:cs="Times New Roman"/>
          <w:bCs/>
          <w:spacing w:val="5"/>
          <w:sz w:val="28"/>
          <w:szCs w:val="28"/>
          <w:lang w:eastAsia="ru-RU"/>
        </w:rPr>
        <w:t xml:space="preserve"> налоговых процедур</w:t>
      </w:r>
      <w:r w:rsidRPr="00EF5BFD">
        <w:rPr>
          <w:rFonts w:ascii="Times New Roman" w:eastAsiaTheme="minorEastAsia" w:hAnsi="Times New Roman" w:cs="Times New Roman"/>
          <w:bCs/>
          <w:spacing w:val="5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bCs/>
          <w:spacing w:val="5"/>
          <w:sz w:val="28"/>
          <w:szCs w:val="28"/>
          <w:lang w:eastAsia="ru-RU"/>
        </w:rPr>
        <w:t xml:space="preserve"> </w:t>
      </w:r>
      <w:r w:rsidRPr="00EF5B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Pr="00163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 июня 2020 года № 356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позволяет расширить возможность доступа населения к услугам страхования, так как предусматривает обязательное использование страховыми агентами ККМ (контрольно-кассовые машины) при осуществлении </w:t>
      </w:r>
      <w:r w:rsidRPr="00274B51">
        <w:rPr>
          <w:rFonts w:ascii="Times New Roman" w:hAnsi="Times New Roman" w:cs="Times New Roman"/>
          <w:sz w:val="28"/>
          <w:szCs w:val="28"/>
        </w:rPr>
        <w:t>денежных расчетов</w:t>
      </w:r>
      <w:r>
        <w:rPr>
          <w:rFonts w:ascii="Times New Roman" w:hAnsi="Times New Roman" w:cs="Times New Roman"/>
          <w:sz w:val="28"/>
          <w:szCs w:val="28"/>
        </w:rPr>
        <w:t xml:space="preserve"> с населением при оказании услуг страхования и заключения с ними договоров страхования,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января 2022 года - в городах Бишкек и Ош, а в остальных регионах с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1FB27" w14:textId="77777777" w:rsidR="009F297B" w:rsidRDefault="009F297B" w:rsidP="009F29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страховых компаний имеется множество нанимаемых страховых агентов</w:t>
      </w:r>
      <w:r w:rsidRPr="002665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городах и отдаленных регионах республики, которые получают вознаграждение, тем самым страховые компании решают вопросы трудоустройства населения в регионах (например, у ОАО «Государственной страховой организации» порядка 500 агентов по республике). Со своей же стороны сама страховая компания оплачивает в бюджет все необходимые платежи и налоги в соответствии с законодательством.  </w:t>
      </w:r>
    </w:p>
    <w:p w14:paraId="4F1D0665" w14:textId="77777777" w:rsidR="009F297B" w:rsidRDefault="009F297B" w:rsidP="009F29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Необходимо учесть, что работы агентов в регионах очень специфична и сложна ввиду отделенности места проживания агента от других сел и районных центров, </w:t>
      </w:r>
      <w:r w:rsidRPr="00996A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 не везде имеется доступ к интернету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А также учитывая, что работа агентов очень кропотливая, и требующая постоянных и долгих встреч с населением, а возраст агентов зачастую старше 60 лет, они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просто не смогут использовать ККМ при оказании услуг населению, а значит не смогут заключать договора страхования. </w:t>
      </w:r>
      <w:r w:rsidRPr="00996A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приведет к увольнению агентов и их сокращению, а </w:t>
      </w:r>
      <w:r w:rsidRPr="00996A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невозможности развития страхования в республике в целом.</w:t>
      </w:r>
    </w:p>
    <w:p w14:paraId="278B3ADE" w14:textId="77777777" w:rsidR="009F297B" w:rsidRDefault="009F297B" w:rsidP="009F29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96A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вступления в действие Закона КР «Об обязательном страховании гражданско-правовой ответственности владельцев автотранспортных средств», где все население, юридические лица, владеющие автотранспортными средствами обязаны заключить договор страхования. А это значит необходимо охватить все регионы страны, включая самые отдаленные населенные пункты, и набор дополнительных страховых агентов, что не позволит наличие требования обязательного использования ККМ для страховых компаний.</w:t>
      </w:r>
    </w:p>
    <w:p w14:paraId="235E18E3" w14:textId="77777777" w:rsidR="009F297B" w:rsidRPr="009F0650" w:rsidRDefault="009F297B" w:rsidP="009F29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качественного охвата обязательного страхования жилья, ОСАГО и других обязательных видов страхование с учетом горных и отдаленных районов республики потребуются тысячи страховых агентов. </w:t>
      </w:r>
    </w:p>
    <w:p w14:paraId="6BED85D1" w14:textId="77777777" w:rsidR="009F297B" w:rsidRDefault="009F297B" w:rsidP="009F29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6A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Приобретение ККМ для всех страховых агентов,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</w:t>
      </w:r>
      <w:r w:rsidRPr="00996A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ККМ</w:t>
      </w:r>
      <w:r w:rsidRPr="00996A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работе (ошибки, обучение)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96A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также ляжет большой финансовой нагрузкой для страховых компаний, что негативно скажется на деятельности и будет финансово нецелесообразным для страховых компаний.</w:t>
      </w:r>
    </w:p>
    <w:p w14:paraId="12339C76" w14:textId="77777777" w:rsidR="009F297B" w:rsidRPr="002821CC" w:rsidRDefault="009F297B" w:rsidP="009F297B">
      <w:pPr>
        <w:rPr>
          <w:highlight w:val="yellow"/>
          <w:lang w:eastAsia="ru-RU" w:bidi="ru-RU"/>
        </w:rPr>
      </w:pPr>
    </w:p>
    <w:p w14:paraId="61062651" w14:textId="77777777" w:rsidR="009F297B" w:rsidRPr="00AA75AD" w:rsidRDefault="009F297B" w:rsidP="009F297B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A75A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Прогнозы возможных социальных, экономических, правовых,</w:t>
      </w:r>
      <w:r w:rsidRPr="00AA75AD">
        <w:rPr>
          <w:rFonts w:ascii="Times New Roman" w:hAnsi="Times New Roman" w:cs="Times New Roman"/>
          <w:b/>
          <w:bCs/>
          <w:color w:val="auto"/>
          <w:sz w:val="28"/>
          <w:szCs w:val="28"/>
          <w:lang w:val="ky-KG"/>
        </w:rPr>
        <w:t xml:space="preserve"> </w:t>
      </w:r>
      <w:r w:rsidRPr="00AA75A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правозащитных, гендерных, экологических, коррупционных последствий</w:t>
      </w:r>
    </w:p>
    <w:p w14:paraId="43F8EE42" w14:textId="77777777" w:rsidR="009F297B" w:rsidRPr="00C86A80" w:rsidRDefault="009F297B" w:rsidP="009F297B">
      <w:pPr>
        <w:pStyle w:val="a5"/>
        <w:ind w:firstLine="709"/>
        <w:jc w:val="both"/>
        <w:rPr>
          <w:szCs w:val="28"/>
        </w:rPr>
      </w:pPr>
      <w:bookmarkStart w:id="2" w:name="bookmark12"/>
      <w:bookmarkStart w:id="3" w:name="bookmark13"/>
      <w:r w:rsidRPr="00C86A80">
        <w:rPr>
          <w:szCs w:val="28"/>
        </w:rPr>
        <w:t>Ожидается, что принятие данного проекта будет способствовать повышению доверия граждан к системе</w:t>
      </w:r>
      <w:r>
        <w:rPr>
          <w:szCs w:val="28"/>
        </w:rPr>
        <w:t xml:space="preserve"> </w:t>
      </w:r>
      <w:r w:rsidRPr="00C86A80">
        <w:rPr>
          <w:szCs w:val="28"/>
        </w:rPr>
        <w:t>страхования и установления взаимовыгодных отношений между населением и страховыми организациями.</w:t>
      </w:r>
    </w:p>
    <w:p w14:paraId="3FD924FB" w14:textId="77777777" w:rsidR="009F297B" w:rsidRPr="009273A5" w:rsidRDefault="009F297B" w:rsidP="009F297B">
      <w:pPr>
        <w:pStyle w:val="a5"/>
        <w:ind w:firstLine="709"/>
        <w:jc w:val="both"/>
        <w:rPr>
          <w:szCs w:val="28"/>
        </w:rPr>
      </w:pPr>
      <w:r w:rsidRPr="00C86A80">
        <w:rPr>
          <w:szCs w:val="28"/>
        </w:rPr>
        <w:t>Данный проект других правовых, правозащитных, гендерных, экологических, коррупционных последствий не повлечет.</w:t>
      </w:r>
    </w:p>
    <w:p w14:paraId="086C8435" w14:textId="77777777" w:rsidR="009F297B" w:rsidRPr="00AA75AD" w:rsidRDefault="009F297B" w:rsidP="009F297B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A75AD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о результатах общественного обсуждения</w:t>
      </w:r>
      <w:bookmarkEnd w:id="2"/>
      <w:bookmarkEnd w:id="3"/>
    </w:p>
    <w:p w14:paraId="4618A29F" w14:textId="77777777" w:rsidR="009F297B" w:rsidRPr="00DD4130" w:rsidRDefault="009F297B" w:rsidP="009F297B">
      <w:pPr>
        <w:spacing w:after="0" w:line="240" w:lineRule="auto"/>
        <w:ind w:firstLine="432"/>
        <w:jc w:val="both"/>
        <w:rPr>
          <w:rFonts w:ascii="Times New Roman" w:eastAsiaTheme="minorEastAsia" w:hAnsi="Times New Roman" w:cs="Times New Roman"/>
          <w:bCs/>
          <w:spacing w:val="5"/>
          <w:sz w:val="28"/>
          <w:szCs w:val="28"/>
          <w:lang w:eastAsia="ru-RU"/>
        </w:rPr>
      </w:pPr>
      <w:r w:rsidRPr="0080296D">
        <w:rPr>
          <w:rFonts w:ascii="Times New Roman" w:hAnsi="Times New Roman" w:cs="Times New Roman"/>
          <w:sz w:val="28"/>
          <w:szCs w:val="28"/>
        </w:rPr>
        <w:t xml:space="preserve">В соответствии со статьей 22 Закона Кыргызской Республики «О нормативных правовых актах Кыргызской Республики» вышеназванный проект </w:t>
      </w:r>
      <w:r w:rsidRPr="00DD41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Постановления Кабинета Министров Кыргызской Республики </w:t>
      </w:r>
      <w:r w:rsidRPr="00DD4130">
        <w:rPr>
          <w:rFonts w:ascii="Times New Roman" w:eastAsiaTheme="minorEastAsia" w:hAnsi="Times New Roman" w:cs="Times New Roman"/>
          <w:bCs/>
          <w:spacing w:val="5"/>
          <w:sz w:val="28"/>
          <w:szCs w:val="28"/>
          <w:lang w:eastAsia="ru-RU"/>
        </w:rPr>
        <w:t xml:space="preserve">«О внесении изменений и дополнений в Постановление Правительства Кыргызской Республики «О мерах по внедрению электронной системы </w:t>
      </w:r>
      <w:proofErr w:type="spellStart"/>
      <w:r w:rsidRPr="00DD4130">
        <w:rPr>
          <w:rFonts w:ascii="Times New Roman" w:eastAsiaTheme="minorEastAsia" w:hAnsi="Times New Roman" w:cs="Times New Roman"/>
          <w:bCs/>
          <w:spacing w:val="5"/>
          <w:sz w:val="28"/>
          <w:szCs w:val="28"/>
          <w:lang w:eastAsia="ru-RU"/>
        </w:rPr>
        <w:t>фискализации</w:t>
      </w:r>
      <w:proofErr w:type="spellEnd"/>
      <w:r w:rsidRPr="00DD4130">
        <w:rPr>
          <w:rFonts w:ascii="Times New Roman" w:eastAsiaTheme="minorEastAsia" w:hAnsi="Times New Roman" w:cs="Times New Roman"/>
          <w:bCs/>
          <w:spacing w:val="5"/>
          <w:sz w:val="28"/>
          <w:szCs w:val="28"/>
          <w:lang w:eastAsia="ru-RU"/>
        </w:rPr>
        <w:t xml:space="preserve"> налоговых процедур»</w:t>
      </w:r>
      <w:r>
        <w:rPr>
          <w:rFonts w:ascii="Times New Roman" w:eastAsiaTheme="minorEastAsia" w:hAnsi="Times New Roman" w:cs="Times New Roman"/>
          <w:bCs/>
          <w:spacing w:val="5"/>
          <w:sz w:val="28"/>
          <w:szCs w:val="28"/>
          <w:lang w:val="ky-KG" w:eastAsia="ru-RU"/>
        </w:rPr>
        <w:t xml:space="preserve"> </w:t>
      </w:r>
      <w:r w:rsidRPr="00DD41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24 июня 2020 года № 356</w:t>
      </w:r>
      <w:r w:rsidRPr="00DD41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направлен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Министерство экономики и коммерции Кыргызской Республики для размещения на сайте Кабинета Министров Кыргызской Республики на общественное обсуждение. </w:t>
      </w:r>
    </w:p>
    <w:p w14:paraId="3A237E89" w14:textId="77777777" w:rsidR="009F297B" w:rsidRDefault="009F297B" w:rsidP="009F297B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4"/>
      <w:bookmarkStart w:id="5" w:name="bookmark15"/>
      <w:r w:rsidRPr="00B434CB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 соответствия проекта законодательству</w:t>
      </w:r>
      <w:bookmarkEnd w:id="4"/>
      <w:bookmarkEnd w:id="5"/>
    </w:p>
    <w:p w14:paraId="7EBA2043" w14:textId="77777777" w:rsidR="009F297B" w:rsidRPr="006744E6" w:rsidRDefault="009F297B" w:rsidP="009F297B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744E6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Кабинета министров Кыргызской Республики соответствует нормам действующего законодательства, а также </w:t>
      </w:r>
      <w:r w:rsidRPr="006744E6">
        <w:rPr>
          <w:rFonts w:ascii="Times New Roman" w:hAnsi="Times New Roman" w:cs="Times New Roman"/>
          <w:sz w:val="28"/>
          <w:szCs w:val="28"/>
        </w:rPr>
        <w:lastRenderedPageBreak/>
        <w:t xml:space="preserve">вступившим в установленном порядке в силу международным договорам, участницей которых является Кыргызская Республика. </w:t>
      </w:r>
    </w:p>
    <w:p w14:paraId="4574AA05" w14:textId="77777777" w:rsidR="009F297B" w:rsidRPr="00AA75AD" w:rsidRDefault="009F297B" w:rsidP="009F297B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bookmark16"/>
      <w:bookmarkStart w:id="7" w:name="bookmark17"/>
      <w:r w:rsidRPr="00AA75AD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о необходимости финансирования</w:t>
      </w:r>
      <w:bookmarkEnd w:id="6"/>
      <w:bookmarkEnd w:id="7"/>
    </w:p>
    <w:p w14:paraId="27AB4913" w14:textId="77777777" w:rsidR="009F297B" w:rsidRPr="00AA75AD" w:rsidRDefault="009F297B" w:rsidP="009F297B">
      <w:pPr>
        <w:pStyle w:val="a5"/>
        <w:ind w:firstLine="432"/>
        <w:jc w:val="both"/>
        <w:rPr>
          <w:szCs w:val="28"/>
        </w:rPr>
      </w:pPr>
      <w:r w:rsidRPr="00AA75AD">
        <w:rPr>
          <w:szCs w:val="28"/>
        </w:rPr>
        <w:t xml:space="preserve">Принятие настоящего проекта Закона Кыргызской Республики: </w:t>
      </w:r>
      <w:r>
        <w:rPr>
          <w:szCs w:val="28"/>
        </w:rPr>
        <w:t>не</w:t>
      </w:r>
      <w:r w:rsidRPr="00AA75AD">
        <w:rPr>
          <w:szCs w:val="28"/>
        </w:rPr>
        <w:t xml:space="preserve"> повлечет финансовые затраты из республиканского бюджета.</w:t>
      </w:r>
    </w:p>
    <w:p w14:paraId="711F2DC6" w14:textId="77777777" w:rsidR="009F297B" w:rsidRPr="00AA75AD" w:rsidRDefault="009F297B" w:rsidP="009F297B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18"/>
      <w:bookmarkStart w:id="9" w:name="bookmark19"/>
      <w:r w:rsidRPr="00AA75AD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об анализе регулятивного воздействия</w:t>
      </w:r>
      <w:bookmarkEnd w:id="8"/>
      <w:bookmarkEnd w:id="9"/>
    </w:p>
    <w:p w14:paraId="542BF6E5" w14:textId="77777777" w:rsidR="009F297B" w:rsidRPr="00586B60" w:rsidRDefault="009F297B" w:rsidP="009F297B">
      <w:pPr>
        <w:pStyle w:val="a5"/>
        <w:ind w:firstLine="567"/>
        <w:jc w:val="both"/>
        <w:rPr>
          <w:szCs w:val="28"/>
        </w:rPr>
      </w:pPr>
      <w:r w:rsidRPr="00586B60">
        <w:rPr>
          <w:szCs w:val="28"/>
        </w:rPr>
        <w:t xml:space="preserve">Учитывая, что положения проекта оказывают влияние на деятельность субъектов предпринимательства, в соответствии с требованиями статьи 19 Закона «О нормативных правовых актах Кыргызской Республики» </w:t>
      </w:r>
      <w:r>
        <w:rPr>
          <w:szCs w:val="28"/>
        </w:rPr>
        <w:t xml:space="preserve">будет </w:t>
      </w:r>
      <w:r w:rsidRPr="00586B60">
        <w:rPr>
          <w:szCs w:val="28"/>
        </w:rPr>
        <w:t>проведен анализ регулятивного воздействия проекта</w:t>
      </w:r>
      <w:r>
        <w:rPr>
          <w:szCs w:val="28"/>
        </w:rPr>
        <w:t>, после утверждения состава рабочей группы</w:t>
      </w:r>
      <w:r w:rsidRPr="00586B60">
        <w:rPr>
          <w:szCs w:val="28"/>
        </w:rPr>
        <w:t xml:space="preserve">, в соответствии с Методикой проведения анализа регулятивного воздействия нормативных правовых актов на деятельность субъектов предпринимательства, утвержденной постановлением Правительства Кыргызской Республики от 30 сентября </w:t>
      </w:r>
      <w:r>
        <w:rPr>
          <w:szCs w:val="28"/>
        </w:rPr>
        <w:t>2020</w:t>
      </w:r>
      <w:r w:rsidRPr="00586B60">
        <w:rPr>
          <w:szCs w:val="28"/>
        </w:rPr>
        <w:t xml:space="preserve"> года № 5</w:t>
      </w:r>
      <w:r>
        <w:rPr>
          <w:szCs w:val="28"/>
        </w:rPr>
        <w:t>04</w:t>
      </w:r>
      <w:r w:rsidRPr="00586B60">
        <w:rPr>
          <w:szCs w:val="28"/>
        </w:rPr>
        <w:t>.</w:t>
      </w:r>
    </w:p>
    <w:p w14:paraId="35AB93AC" w14:textId="77777777" w:rsidR="009F297B" w:rsidRDefault="009F297B" w:rsidP="009F297B">
      <w:pPr>
        <w:spacing w:after="0" w:line="240" w:lineRule="auto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14:paraId="124CF738" w14:textId="77777777" w:rsidR="009F297B" w:rsidRDefault="009F297B" w:rsidP="009F297B"/>
    <w:p w14:paraId="2DB4C8A1" w14:textId="77777777" w:rsidR="009F297B" w:rsidRPr="00F501D5" w:rsidRDefault="009F297B" w:rsidP="009F29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F501D5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Pr="00F501D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1D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1D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1D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1D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1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У. К. </w:t>
      </w:r>
      <w:proofErr w:type="spellStart"/>
      <w:r w:rsidRPr="00F501D5">
        <w:rPr>
          <w:rFonts w:ascii="Times New Roman" w:hAnsi="Times New Roman" w:cs="Times New Roman"/>
          <w:b/>
          <w:bCs/>
          <w:sz w:val="28"/>
          <w:szCs w:val="28"/>
        </w:rPr>
        <w:t>Сарбанов</w:t>
      </w:r>
      <w:proofErr w:type="spellEnd"/>
    </w:p>
    <w:p w14:paraId="3482B1A4" w14:textId="41EC574D" w:rsidR="009F297B" w:rsidRDefault="009F297B"/>
    <w:p w14:paraId="22DDFBE4" w14:textId="39152847" w:rsidR="009F297B" w:rsidRDefault="009F297B"/>
    <w:p w14:paraId="7BB70C72" w14:textId="38657DC1" w:rsidR="009F297B" w:rsidRDefault="009F297B"/>
    <w:p w14:paraId="28963732" w14:textId="25D04A17" w:rsidR="009F297B" w:rsidRDefault="009F297B"/>
    <w:p w14:paraId="42B70E6D" w14:textId="03B13CAD" w:rsidR="009F297B" w:rsidRDefault="009F297B"/>
    <w:p w14:paraId="41715A7E" w14:textId="34A95C9B" w:rsidR="009F297B" w:rsidRDefault="009F297B"/>
    <w:p w14:paraId="60526F10" w14:textId="557BA0F6" w:rsidR="009F297B" w:rsidRDefault="009F297B"/>
    <w:p w14:paraId="02DAE9A5" w14:textId="2341FE1D" w:rsidR="009F297B" w:rsidRDefault="009F297B"/>
    <w:p w14:paraId="35BE6798" w14:textId="64990084" w:rsidR="009F297B" w:rsidRDefault="009F297B"/>
    <w:p w14:paraId="5CB5C109" w14:textId="43BB647D" w:rsidR="009F297B" w:rsidRDefault="009F297B"/>
    <w:p w14:paraId="070AF0AC" w14:textId="49BFA11E" w:rsidR="009F297B" w:rsidRDefault="009F297B"/>
    <w:p w14:paraId="5794E34C" w14:textId="05E0CDEE" w:rsidR="009F297B" w:rsidRDefault="009F297B"/>
    <w:p w14:paraId="1C48C57B" w14:textId="2ECCC4FE" w:rsidR="009F297B" w:rsidRDefault="009F297B"/>
    <w:p w14:paraId="00AE1ECA" w14:textId="32DFEF0B" w:rsidR="009F297B" w:rsidRDefault="009F297B"/>
    <w:p w14:paraId="53E253A9" w14:textId="2CB0577F" w:rsidR="009F297B" w:rsidRDefault="009F297B"/>
    <w:p w14:paraId="04195DE2" w14:textId="5C336A29" w:rsidR="009F297B" w:rsidRDefault="009F297B"/>
    <w:p w14:paraId="3B7C968A" w14:textId="35A7F856" w:rsidR="009F297B" w:rsidRDefault="009F297B"/>
    <w:p w14:paraId="07EECAAC" w14:textId="6EE1CA46" w:rsidR="009F297B" w:rsidRDefault="009F297B"/>
    <w:p w14:paraId="6719DC8F" w14:textId="662F40F9" w:rsidR="009F297B" w:rsidRPr="009F297B" w:rsidRDefault="009F297B">
      <w:pPr>
        <w:rPr>
          <w:rFonts w:ascii="Times New Roman" w:hAnsi="Times New Roman" w:cs="Times New Roman"/>
        </w:rPr>
      </w:pPr>
    </w:p>
    <w:p w14:paraId="07DBE04A" w14:textId="77777777" w:rsidR="009F297B" w:rsidRPr="009F297B" w:rsidRDefault="009F297B" w:rsidP="009F29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97B">
        <w:rPr>
          <w:rFonts w:ascii="Times New Roman" w:eastAsia="Calibri" w:hAnsi="Times New Roman" w:cs="Times New Roman"/>
          <w:b/>
          <w:sz w:val="28"/>
          <w:szCs w:val="28"/>
        </w:rPr>
        <w:t>СРАВНИТЕЛЬНАЯ ТАБЛИЦА</w:t>
      </w:r>
    </w:p>
    <w:p w14:paraId="19383753" w14:textId="77777777" w:rsidR="009F297B" w:rsidRPr="009F297B" w:rsidRDefault="009F297B" w:rsidP="009F297B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pacing w:val="5"/>
          <w:sz w:val="28"/>
          <w:szCs w:val="28"/>
          <w:lang w:eastAsia="ru-RU"/>
        </w:rPr>
      </w:pPr>
      <w:r w:rsidRPr="009F29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 проекту Постановления Кабинета Министров Кыргызской Республики </w:t>
      </w:r>
      <w:r w:rsidRPr="009F297B">
        <w:rPr>
          <w:rFonts w:ascii="Times New Roman" w:eastAsiaTheme="minorEastAsia" w:hAnsi="Times New Roman" w:cs="Times New Roman"/>
          <w:b/>
          <w:bCs/>
          <w:spacing w:val="5"/>
          <w:sz w:val="28"/>
          <w:szCs w:val="28"/>
          <w:lang w:eastAsia="ru-RU"/>
        </w:rPr>
        <w:t xml:space="preserve">«О внесении изменений и дополнений в Постановление Правительства Кыргызской Республики «О мерах по внедрению электронной системы </w:t>
      </w:r>
      <w:proofErr w:type="spellStart"/>
      <w:r w:rsidRPr="009F297B">
        <w:rPr>
          <w:rFonts w:ascii="Times New Roman" w:eastAsiaTheme="minorEastAsia" w:hAnsi="Times New Roman" w:cs="Times New Roman"/>
          <w:b/>
          <w:bCs/>
          <w:spacing w:val="5"/>
          <w:sz w:val="28"/>
          <w:szCs w:val="28"/>
          <w:lang w:eastAsia="ru-RU"/>
        </w:rPr>
        <w:t>фискализации</w:t>
      </w:r>
      <w:proofErr w:type="spellEnd"/>
      <w:r w:rsidRPr="009F297B">
        <w:rPr>
          <w:rFonts w:ascii="Times New Roman" w:eastAsiaTheme="minorEastAsia" w:hAnsi="Times New Roman" w:cs="Times New Roman"/>
          <w:b/>
          <w:bCs/>
          <w:spacing w:val="5"/>
          <w:sz w:val="28"/>
          <w:szCs w:val="28"/>
          <w:lang w:eastAsia="ru-RU"/>
        </w:rPr>
        <w:t xml:space="preserve"> налоговых процедур»</w:t>
      </w:r>
    </w:p>
    <w:p w14:paraId="1CAF26B9" w14:textId="77777777" w:rsidR="009F297B" w:rsidRPr="009F297B" w:rsidRDefault="009F297B" w:rsidP="009F29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9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от 24 июня 2020 года № 356</w:t>
      </w:r>
    </w:p>
    <w:p w14:paraId="066D4A32" w14:textId="77777777" w:rsidR="009F297B" w:rsidRPr="00BD291E" w:rsidRDefault="009F297B" w:rsidP="009F297B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9F297B" w:rsidRPr="00E224F0" w14:paraId="6435E6A6" w14:textId="77777777" w:rsidTr="002F7CC1">
        <w:trPr>
          <w:trHeight w:val="440"/>
        </w:trPr>
        <w:tc>
          <w:tcPr>
            <w:tcW w:w="6990" w:type="dxa"/>
          </w:tcPr>
          <w:p w14:paraId="29C4227A" w14:textId="77777777" w:rsidR="009F297B" w:rsidRPr="00E224F0" w:rsidRDefault="009F297B" w:rsidP="002F7C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  <w:p w14:paraId="646B72A4" w14:textId="77777777" w:rsidR="009F297B" w:rsidRPr="00E224F0" w:rsidRDefault="009F297B" w:rsidP="002F7C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919F2FF" w14:textId="77777777" w:rsidR="009F297B" w:rsidRPr="00E224F0" w:rsidRDefault="009F297B" w:rsidP="002F7C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3" w:type="dxa"/>
          </w:tcPr>
          <w:p w14:paraId="438BC5F3" w14:textId="77777777" w:rsidR="009F297B" w:rsidRPr="00E224F0" w:rsidRDefault="009F297B" w:rsidP="002F7C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9F297B" w:rsidRPr="00E224F0" w14:paraId="5B3C7AB5" w14:textId="77777777" w:rsidTr="002F7CC1">
        <w:trPr>
          <w:trHeight w:val="557"/>
        </w:trPr>
        <w:tc>
          <w:tcPr>
            <w:tcW w:w="6990" w:type="dxa"/>
          </w:tcPr>
          <w:p w14:paraId="02DE5350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t xml:space="preserve">2. На территории Кыргызской Республики денежные расчеты с населением, осуществляемые при торговых операциях или выполнении работ и оказании услуг посредством наличных/электронных денег, банковских платежных карт и других платежных инструментов, могут производиться </w:t>
            </w:r>
            <w:proofErr w:type="gramStart"/>
            <w:r w:rsidRPr="00E224F0">
              <w:rPr>
                <w:rFonts w:ascii="Times New Roman" w:hAnsi="Times New Roman" w:cs="Times New Roman"/>
                <w:sz w:val="28"/>
                <w:szCs w:val="28"/>
              </w:rPr>
              <w:t>без применением</w:t>
            </w:r>
            <w:proofErr w:type="gramEnd"/>
            <w:r w:rsidRPr="00E224F0">
              <w:rPr>
                <w:rFonts w:ascii="Times New Roman" w:hAnsi="Times New Roman" w:cs="Times New Roman"/>
                <w:sz w:val="28"/>
                <w:szCs w:val="28"/>
              </w:rPr>
              <w:t xml:space="preserve"> ККМ, если иное не установлено настоящим Перечнем, при следующих видах деятельности:</w:t>
            </w:r>
          </w:p>
          <w:p w14:paraId="262ED1D8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t>1) реализация ценных бумаг;</w:t>
            </w:r>
          </w:p>
          <w:p w14:paraId="6D3524A2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t>2) реализация лотерейных билетов;</w:t>
            </w:r>
          </w:p>
          <w:p w14:paraId="2ACB518A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t>3) реализация проездных билетов и талонов для проезда в городском общественном транспорте;</w:t>
            </w:r>
          </w:p>
          <w:p w14:paraId="5503EA2E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t>4) реализация чайной и другой продукции общественного питания в пассажирских вагонах поездов и самолетах;</w:t>
            </w:r>
          </w:p>
          <w:p w14:paraId="123BD8C1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t xml:space="preserve">5) предоставление услуг индивидуального характера </w:t>
            </w:r>
            <w:r w:rsidRPr="00E22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(гувернантки, няни, садовники, домработницы) и по выпасу скота;</w:t>
            </w:r>
          </w:p>
          <w:p w14:paraId="1CF72920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t>6) услуги коммерческих банков, микрофинансовых организаций, кредитных союзов, специализированных финансово-кредитных организаций и платежных организаций, лицензируемых и регулируемых Национальным банком Кыргызской Республики, за исключением оказания ими обменных операций с наличной иностранной валютой;</w:t>
            </w:r>
          </w:p>
          <w:p w14:paraId="50F16F44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t>7) услуги религиозных организаций, зарегистрированных в порядке, установленном законодательством Кыргызской Республики в сфере регулирования деятельности религиозных организаций, в части реализации предметов культа и религиозной литературы в культовых зданиях и уличных киосках, а также оказание услуг по проведению ритуальных, религиозных обрядов и церемоний.</w:t>
            </w:r>
          </w:p>
          <w:p w14:paraId="594657D9" w14:textId="77777777" w:rsidR="009F297B" w:rsidRPr="00E224F0" w:rsidRDefault="009F297B" w:rsidP="002F7CC1">
            <w:pPr>
              <w:shd w:val="clear" w:color="auto" w:fill="FFFFFF"/>
              <w:ind w:firstLine="39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3" w:type="dxa"/>
          </w:tcPr>
          <w:p w14:paraId="7AA4F8FE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На территории Кыргызской Республики денежные расчеты с населением, осуществляемые при торговых операциях или выполнении работ и оказании услуг посредством наличных/электронных денег, банковских платежных карт и других платежных инструментов, могут производиться </w:t>
            </w:r>
            <w:proofErr w:type="gramStart"/>
            <w:r w:rsidRPr="00E224F0">
              <w:rPr>
                <w:rFonts w:ascii="Times New Roman" w:hAnsi="Times New Roman" w:cs="Times New Roman"/>
                <w:sz w:val="28"/>
                <w:szCs w:val="28"/>
              </w:rPr>
              <w:t>без применением</w:t>
            </w:r>
            <w:proofErr w:type="gramEnd"/>
            <w:r w:rsidRPr="00E224F0">
              <w:rPr>
                <w:rFonts w:ascii="Times New Roman" w:hAnsi="Times New Roman" w:cs="Times New Roman"/>
                <w:sz w:val="28"/>
                <w:szCs w:val="28"/>
              </w:rPr>
              <w:t xml:space="preserve"> ККМ, если иное не установлено настоящим Перечнем, при следующих видах деятельности:</w:t>
            </w:r>
          </w:p>
          <w:p w14:paraId="25F12E52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t>1) реализация ценных бумаг;</w:t>
            </w:r>
          </w:p>
          <w:p w14:paraId="308AD7FB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t>2) реализация лотерейных билетов;</w:t>
            </w:r>
          </w:p>
          <w:p w14:paraId="598C8A01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t>3) реализация проездных билетов и талонов для проезда в городском общественном транспорте;</w:t>
            </w:r>
          </w:p>
          <w:p w14:paraId="7F972FB0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t>4) реализация чайной и другой продукции общественного питания в пассажирских вагонах поездов и самолетах;</w:t>
            </w:r>
          </w:p>
          <w:p w14:paraId="660D5F48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t xml:space="preserve">5) предоставление услуг индивидуального характера </w:t>
            </w:r>
            <w:r w:rsidRPr="00E22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(гувернантки, няни, садовники, домработницы) и по выпасу скота;</w:t>
            </w:r>
          </w:p>
          <w:p w14:paraId="2A0D402C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t>6) услуги коммерческих банков, микрофинансовых организаций, кредитных союзов, специализированных финансово-кредитных организаций и платежных организаций, лицензируемых и регулируемых Национальным банком Кыргызской Республики, за исключением оказания ими обменных операций с наличной иностранной валютой;</w:t>
            </w:r>
          </w:p>
          <w:p w14:paraId="5963AADB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sz w:val="28"/>
                <w:szCs w:val="28"/>
              </w:rPr>
              <w:t>7) услуги религиозных организаций, зарегистрированных в порядке, установленном законодательством Кыргызской Республики в сфере регулирования деятельности религиозных организаций, в части реализации предметов культа и религиозной литературы в культовых зданиях и уличных киосках, а также оказание услуг по проведению ритуальных, религиозных обрядов и церемоний.</w:t>
            </w:r>
          </w:p>
          <w:p w14:paraId="5F9E695A" w14:textId="77777777" w:rsidR="009F297B" w:rsidRPr="00E224F0" w:rsidRDefault="009F297B" w:rsidP="002F7CC1">
            <w:pPr>
              <w:pStyle w:val="tkTek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4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8</w:t>
            </w:r>
            <w:r w:rsidRPr="00E22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услуги </w:t>
            </w:r>
            <w:r w:rsidRPr="00E224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страховых (перестраховочных) организаций, страховых брокеров и агентов</w:t>
            </w:r>
            <w:r w:rsidRPr="00E22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14:paraId="3A3C69DD" w14:textId="77777777" w:rsidR="009F297B" w:rsidRDefault="009F297B" w:rsidP="009F297B">
      <w:pPr>
        <w:rPr>
          <w:rFonts w:eastAsia="Calibri" w:cs="Times New Roman"/>
          <w:b/>
          <w:szCs w:val="24"/>
        </w:rPr>
      </w:pPr>
    </w:p>
    <w:p w14:paraId="3AB623A5" w14:textId="77777777" w:rsidR="009F297B" w:rsidRDefault="009F297B" w:rsidP="009F297B">
      <w:pPr>
        <w:rPr>
          <w:rFonts w:eastAsia="Calibri" w:cs="Times New Roman"/>
          <w:b/>
          <w:szCs w:val="24"/>
        </w:rPr>
      </w:pPr>
    </w:p>
    <w:p w14:paraId="78823B0B" w14:textId="77777777" w:rsidR="009F297B" w:rsidRDefault="009F297B" w:rsidP="009F297B">
      <w:pPr>
        <w:pStyle w:val="tkTekst"/>
        <w:rPr>
          <w:rFonts w:ascii="Times New Roman" w:hAnsi="Times New Roman" w:cs="Times New Roman"/>
          <w:sz w:val="28"/>
          <w:szCs w:val="28"/>
        </w:rPr>
      </w:pPr>
    </w:p>
    <w:p w14:paraId="3720077D" w14:textId="77777777" w:rsidR="009F297B" w:rsidRDefault="009F297B" w:rsidP="009F297B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14:paraId="62CC0EDD" w14:textId="4C6DDC7F" w:rsidR="009F297B" w:rsidRPr="00615C48" w:rsidRDefault="009F297B" w:rsidP="009F297B">
      <w:pPr>
        <w:pStyle w:val="a5"/>
        <w:ind w:firstLine="708"/>
        <w:rPr>
          <w:b/>
          <w:szCs w:val="28"/>
        </w:rPr>
      </w:pPr>
      <w:r>
        <w:rPr>
          <w:b/>
          <w:szCs w:val="28"/>
        </w:rPr>
        <w:t>Председатель</w:t>
      </w:r>
      <w:r w:rsidRPr="00615C48">
        <w:rPr>
          <w:b/>
        </w:rPr>
        <w:tab/>
      </w:r>
      <w:r w:rsidRPr="00615C48">
        <w:rPr>
          <w:b/>
        </w:rPr>
        <w:tab/>
      </w:r>
      <w:r w:rsidRPr="00615C48">
        <w:rPr>
          <w:b/>
        </w:rPr>
        <w:tab/>
      </w:r>
      <w:r w:rsidRPr="00615C48">
        <w:rPr>
          <w:b/>
        </w:rPr>
        <w:tab/>
      </w:r>
      <w:r w:rsidRPr="00615C48">
        <w:rPr>
          <w:b/>
        </w:rPr>
        <w:tab/>
      </w:r>
      <w:r w:rsidRPr="00615C48">
        <w:rPr>
          <w:b/>
        </w:rPr>
        <w:tab/>
      </w:r>
      <w:r w:rsidRPr="00615C48">
        <w:rPr>
          <w:b/>
        </w:rPr>
        <w:tab/>
      </w:r>
      <w:r>
        <w:rPr>
          <w:b/>
          <w:szCs w:val="28"/>
        </w:rPr>
        <w:t>У</w:t>
      </w:r>
      <w:r w:rsidRPr="00615C48">
        <w:rPr>
          <w:b/>
          <w:szCs w:val="28"/>
        </w:rPr>
        <w:t xml:space="preserve">. </w:t>
      </w:r>
      <w:r>
        <w:rPr>
          <w:b/>
          <w:szCs w:val="28"/>
        </w:rPr>
        <w:t>К</w:t>
      </w:r>
      <w:r w:rsidRPr="00615C48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Сарбанов</w:t>
      </w:r>
      <w:proofErr w:type="spellEnd"/>
      <w:r w:rsidRPr="00615C48">
        <w:rPr>
          <w:b/>
          <w:szCs w:val="28"/>
        </w:rPr>
        <w:t xml:space="preserve"> </w:t>
      </w:r>
    </w:p>
    <w:p w14:paraId="496326ED" w14:textId="77777777" w:rsidR="009F297B" w:rsidRPr="000570C3" w:rsidRDefault="009F297B" w:rsidP="009F297B">
      <w:pPr>
        <w:spacing w:line="240" w:lineRule="auto"/>
        <w:jc w:val="both"/>
        <w:rPr>
          <w:rFonts w:eastAsia="Calibri" w:cs="Times New Roman"/>
          <w:b/>
          <w:sz w:val="28"/>
          <w:szCs w:val="28"/>
        </w:rPr>
      </w:pPr>
    </w:p>
    <w:p w14:paraId="2691A572" w14:textId="77777777" w:rsidR="009F297B" w:rsidRDefault="009F297B"/>
    <w:sectPr w:rsidR="009F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E9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D34630"/>
    <w:multiLevelType w:val="hybridMultilevel"/>
    <w:tmpl w:val="D350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7B"/>
    <w:rsid w:val="009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C841"/>
  <w15:chartTrackingRefBased/>
  <w15:docId w15:val="{807C1E43-F09C-4193-A6B4-506EE477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97B"/>
  </w:style>
  <w:style w:type="paragraph" w:styleId="1">
    <w:name w:val="heading 1"/>
    <w:basedOn w:val="a"/>
    <w:next w:val="a"/>
    <w:link w:val="10"/>
    <w:uiPriority w:val="9"/>
    <w:qFormat/>
    <w:rsid w:val="009F297B"/>
    <w:pPr>
      <w:keepNext/>
      <w:keepLines/>
      <w:widowControl w:val="0"/>
      <w:numPr>
        <w:numId w:val="2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97B"/>
    <w:pPr>
      <w:keepNext/>
      <w:keepLines/>
      <w:widowControl w:val="0"/>
      <w:numPr>
        <w:ilvl w:val="1"/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97B"/>
    <w:pPr>
      <w:keepNext/>
      <w:keepLines/>
      <w:widowControl w:val="0"/>
      <w:numPr>
        <w:ilvl w:val="2"/>
        <w:numId w:val="2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97B"/>
    <w:pPr>
      <w:keepNext/>
      <w:keepLines/>
      <w:widowControl w:val="0"/>
      <w:numPr>
        <w:ilvl w:val="3"/>
        <w:numId w:val="2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97B"/>
    <w:pPr>
      <w:keepNext/>
      <w:keepLines/>
      <w:widowControl w:val="0"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97B"/>
    <w:pPr>
      <w:keepNext/>
      <w:keepLines/>
      <w:widowControl w:val="0"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97B"/>
    <w:pPr>
      <w:keepNext/>
      <w:keepLines/>
      <w:widowControl w:val="0"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97B"/>
    <w:pPr>
      <w:keepNext/>
      <w:keepLines/>
      <w:widowControl w:val="0"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 w:bidi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97B"/>
    <w:pPr>
      <w:keepNext/>
      <w:keepLines/>
      <w:widowControl w:val="0"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297B"/>
    <w:rPr>
      <w:color w:val="0000FF"/>
      <w:u w:val="single"/>
    </w:rPr>
  </w:style>
  <w:style w:type="paragraph" w:styleId="a5">
    <w:name w:val="No Spacing"/>
    <w:link w:val="a6"/>
    <w:uiPriority w:val="1"/>
    <w:qFormat/>
    <w:rsid w:val="009F297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locked/>
    <w:rsid w:val="009F297B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F29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F29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F29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9F29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9F297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9F29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9F297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 w:bidi="ru-RU"/>
    </w:rPr>
  </w:style>
  <w:style w:type="character" w:customStyle="1" w:styleId="80">
    <w:name w:val="Заголовок 8 Знак"/>
    <w:basedOn w:val="a0"/>
    <w:link w:val="8"/>
    <w:uiPriority w:val="9"/>
    <w:semiHidden/>
    <w:rsid w:val="009F29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rsid w:val="009F29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 w:bidi="ru-RU"/>
    </w:rPr>
  </w:style>
  <w:style w:type="table" w:styleId="a7">
    <w:name w:val="Table Grid"/>
    <w:basedOn w:val="a1"/>
    <w:uiPriority w:val="59"/>
    <w:rsid w:val="009F2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kTekst">
    <w:name w:val="_Текст обычный (tkTekst)"/>
    <w:basedOn w:val="a"/>
    <w:rsid w:val="009F297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db:157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Сыргатаев Адилет</dc:creator>
  <cp:keywords/>
  <dc:description/>
  <cp:lastModifiedBy>Сыргатаев Адилет</cp:lastModifiedBy>
  <cp:revision>1</cp:revision>
  <dcterms:created xsi:type="dcterms:W3CDTF">2021-11-05T04:21:00Z</dcterms:created>
  <dcterms:modified xsi:type="dcterms:W3CDTF">2021-11-05T04:24:00Z</dcterms:modified>
</cp:coreProperties>
</file>