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6866A" w14:textId="77777777" w:rsidR="00E8435D" w:rsidRPr="00C01C91" w:rsidRDefault="00E8435D" w:rsidP="00116319">
      <w:pPr>
        <w:spacing w:after="0" w:line="240" w:lineRule="auto"/>
        <w:jc w:val="right"/>
        <w:rPr>
          <w:color w:val="000000"/>
          <w:szCs w:val="28"/>
        </w:rPr>
      </w:pPr>
      <w:r w:rsidRPr="00C01C91">
        <w:rPr>
          <w:color w:val="000000"/>
          <w:szCs w:val="28"/>
        </w:rPr>
        <w:t>Проект</w:t>
      </w:r>
    </w:p>
    <w:p w14:paraId="03CFB990" w14:textId="36863A28" w:rsidR="00E8435D" w:rsidRDefault="00E8435D" w:rsidP="00116319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14:paraId="5671E3A0" w14:textId="6A365BD2" w:rsidR="00DD2AC3" w:rsidRDefault="00DD2AC3" w:rsidP="00116319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14:paraId="426D7A4E" w14:textId="7CF9D534" w:rsidR="00DD2AC3" w:rsidRDefault="00DD2AC3" w:rsidP="00116319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14:paraId="1775280D" w14:textId="048E2D74" w:rsidR="00DD2AC3" w:rsidRDefault="00DD2AC3" w:rsidP="00116319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14:paraId="5D726D7E" w14:textId="77777777" w:rsidR="00DD2AC3" w:rsidRPr="00C01C91" w:rsidRDefault="00DD2AC3" w:rsidP="00116319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14:paraId="530E7EE3" w14:textId="0B1D58F0" w:rsidR="00145F6F" w:rsidRDefault="00E8435D" w:rsidP="00116319">
      <w:pPr>
        <w:spacing w:after="0" w:line="240" w:lineRule="auto"/>
        <w:jc w:val="center"/>
        <w:rPr>
          <w:b/>
          <w:color w:val="000000"/>
          <w:szCs w:val="28"/>
        </w:rPr>
      </w:pPr>
      <w:r w:rsidRPr="00C01C91">
        <w:rPr>
          <w:b/>
          <w:color w:val="000000"/>
          <w:szCs w:val="28"/>
        </w:rPr>
        <w:t xml:space="preserve">ПОСТАНОВЛЕНИЕ </w:t>
      </w:r>
    </w:p>
    <w:p w14:paraId="6E269F6E" w14:textId="38E2A61F" w:rsidR="00E8435D" w:rsidRPr="00C01C91" w:rsidRDefault="00751A8D" w:rsidP="00116319">
      <w:pP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КАБИНЕТА </w:t>
      </w:r>
      <w:r w:rsidR="002C6751">
        <w:rPr>
          <w:b/>
          <w:color w:val="000000"/>
          <w:szCs w:val="28"/>
        </w:rPr>
        <w:t xml:space="preserve">МИНИСТРОВ </w:t>
      </w:r>
      <w:r w:rsidR="002C6751" w:rsidRPr="00C01C91">
        <w:rPr>
          <w:b/>
          <w:color w:val="000000"/>
          <w:szCs w:val="28"/>
        </w:rPr>
        <w:t>КЫРГЫЗСКОЙ</w:t>
      </w:r>
      <w:r w:rsidR="00E8435D" w:rsidRPr="00C01C91">
        <w:rPr>
          <w:b/>
          <w:color w:val="000000"/>
          <w:szCs w:val="28"/>
        </w:rPr>
        <w:t xml:space="preserve"> РЕСПУБЛИКИ</w:t>
      </w:r>
    </w:p>
    <w:p w14:paraId="5ABF3E6A" w14:textId="77777777" w:rsidR="00E8435D" w:rsidRPr="00C01C91" w:rsidRDefault="00E8435D" w:rsidP="00116319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14:paraId="75CA414B" w14:textId="5BFC0092" w:rsidR="00E8435D" w:rsidRPr="00C01C91" w:rsidRDefault="00751A8D" w:rsidP="00116319">
      <w:pPr>
        <w:spacing w:line="240" w:lineRule="auto"/>
        <w:jc w:val="center"/>
        <w:rPr>
          <w:b/>
          <w:color w:val="000000"/>
          <w:szCs w:val="28"/>
        </w:rPr>
      </w:pPr>
      <w:r w:rsidRPr="00751A8D">
        <w:rPr>
          <w:b/>
          <w:color w:val="000000"/>
          <w:szCs w:val="28"/>
        </w:rPr>
        <w:t>О деятельности криптобирж в Кыргызской Республике</w:t>
      </w:r>
    </w:p>
    <w:p w14:paraId="6B37E3D0" w14:textId="77777777" w:rsidR="00E8435D" w:rsidRPr="00C01C91" w:rsidRDefault="00E8435D" w:rsidP="00116319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A2B8F48" w14:textId="55722CD6" w:rsidR="00E8435D" w:rsidRPr="00C01C91" w:rsidRDefault="00F82C5E" w:rsidP="00116319">
      <w:pPr>
        <w:pStyle w:val="tkTekst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1C9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8435D" w:rsidRPr="00C01C91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93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D58" w:rsidRPr="00C01C91">
        <w:rPr>
          <w:rFonts w:ascii="Times New Roman" w:hAnsi="Times New Roman" w:cs="Times New Roman"/>
          <w:color w:val="000000"/>
          <w:sz w:val="28"/>
          <w:szCs w:val="28"/>
        </w:rPr>
        <w:t>со стать</w:t>
      </w:r>
      <w:r w:rsidR="00793D5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793D58" w:rsidRPr="00C01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793D58" w:rsidRPr="00C01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D58">
        <w:rPr>
          <w:rFonts w:ascii="Times New Roman" w:hAnsi="Times New Roman" w:cs="Times New Roman"/>
          <w:color w:val="000000"/>
          <w:sz w:val="28"/>
          <w:szCs w:val="28"/>
        </w:rPr>
        <w:t>Конституции Кыргызской Республики Кабинет Министров</w:t>
      </w:r>
      <w:r w:rsidR="00E8435D" w:rsidRPr="00C01C91">
        <w:rPr>
          <w:rFonts w:ascii="Times New Roman" w:hAnsi="Times New Roman" w:cs="Times New Roman"/>
          <w:color w:val="000000"/>
          <w:sz w:val="28"/>
          <w:szCs w:val="28"/>
        </w:rPr>
        <w:t xml:space="preserve"> Кыргызской Республики постановляет:</w:t>
      </w:r>
    </w:p>
    <w:p w14:paraId="5424AC93" w14:textId="62E390DE" w:rsidR="00E8435D" w:rsidRPr="00C01C91" w:rsidRDefault="00E8435D" w:rsidP="00116319">
      <w:pPr>
        <w:pStyle w:val="tkTekst"/>
        <w:spacing w:before="24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01C9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00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C9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F82C5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3D58" w:rsidRPr="00793D5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криптобирж в Кыргызской Республике</w:t>
      </w:r>
      <w:r w:rsidRPr="00C01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633" w:rsidRPr="00267633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r w:rsidR="002676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D6111" w14:textId="2DFF7443" w:rsidR="00E8435D" w:rsidRPr="00A604C6" w:rsidRDefault="00D60AE1" w:rsidP="0011631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00D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BB5F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BB5F4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35D" w:rsidRPr="00C01C91">
        <w:rPr>
          <w:rFonts w:ascii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тельства Кыргызской </w:t>
      </w:r>
      <w:r w:rsidR="00C01C91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</w:t>
      </w:r>
      <w:r w:rsidR="00E8435D" w:rsidRPr="00C01C9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81D55" w:rsidRPr="00281D55">
        <w:rPr>
          <w:rFonts w:ascii="Times New Roman" w:hAnsi="Times New Roman" w:cs="Times New Roman"/>
          <w:color w:val="000000"/>
          <w:sz w:val="28"/>
          <w:szCs w:val="28"/>
        </w:rPr>
        <w:t>О вопросах подведомственных подразделений и организаций Министерства экономики и финансов Кыргызской Республики</w:t>
      </w:r>
      <w:r w:rsidR="00E8435D" w:rsidRPr="00C01C91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81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435D" w:rsidRPr="00C01C9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24651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281D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8435D" w:rsidRPr="00C01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D55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E8435D" w:rsidRPr="00C01C9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81D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435D" w:rsidRPr="00C01C91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E8435D" w:rsidRPr="00A604C6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81D55" w:rsidRPr="00A604C6">
        <w:rPr>
          <w:rFonts w:ascii="Times New Roman" w:hAnsi="Times New Roman" w:cs="Times New Roman"/>
          <w:sz w:val="28"/>
          <w:szCs w:val="28"/>
        </w:rPr>
        <w:t>128</w:t>
      </w:r>
      <w:r w:rsidR="00656AC7" w:rsidRPr="00A604C6">
        <w:rPr>
          <w:rFonts w:ascii="Times New Roman" w:hAnsi="Times New Roman" w:cs="Times New Roman"/>
          <w:sz w:val="28"/>
          <w:szCs w:val="28"/>
        </w:rPr>
        <w:t>,</w:t>
      </w:r>
      <w:r w:rsidR="00281D55" w:rsidRPr="00A604C6">
        <w:rPr>
          <w:rFonts w:ascii="Times New Roman" w:hAnsi="Times New Roman" w:cs="Times New Roman"/>
          <w:sz w:val="28"/>
          <w:szCs w:val="28"/>
        </w:rPr>
        <w:t xml:space="preserve"> </w:t>
      </w:r>
      <w:r w:rsidR="00E8435D" w:rsidRPr="00A604C6">
        <w:rPr>
          <w:rFonts w:ascii="Times New Roman" w:hAnsi="Times New Roman" w:cs="Times New Roman"/>
          <w:sz w:val="28"/>
          <w:szCs w:val="28"/>
        </w:rPr>
        <w:t>следующ</w:t>
      </w:r>
      <w:r w:rsidR="005D3897">
        <w:rPr>
          <w:rFonts w:ascii="Times New Roman" w:hAnsi="Times New Roman" w:cs="Times New Roman"/>
          <w:sz w:val="28"/>
          <w:szCs w:val="28"/>
        </w:rPr>
        <w:t>и</w:t>
      </w:r>
      <w:r w:rsidR="00E8435D" w:rsidRPr="00A604C6">
        <w:rPr>
          <w:rFonts w:ascii="Times New Roman" w:hAnsi="Times New Roman" w:cs="Times New Roman"/>
          <w:sz w:val="28"/>
          <w:szCs w:val="28"/>
        </w:rPr>
        <w:t>е дополнени</w:t>
      </w:r>
      <w:r w:rsidR="005D3897">
        <w:rPr>
          <w:rFonts w:ascii="Times New Roman" w:hAnsi="Times New Roman" w:cs="Times New Roman"/>
          <w:sz w:val="28"/>
          <w:szCs w:val="28"/>
        </w:rPr>
        <w:t>я</w:t>
      </w:r>
      <w:r w:rsidR="00E8435D" w:rsidRPr="00A604C6">
        <w:rPr>
          <w:rFonts w:ascii="Times New Roman" w:hAnsi="Times New Roman" w:cs="Times New Roman"/>
          <w:sz w:val="28"/>
          <w:szCs w:val="28"/>
        </w:rPr>
        <w:t>:</w:t>
      </w:r>
    </w:p>
    <w:p w14:paraId="37469673" w14:textId="0174D9C6" w:rsidR="00BB5F4F" w:rsidRPr="00A604C6" w:rsidRDefault="00BB5F4F" w:rsidP="0011631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4C6">
        <w:rPr>
          <w:rFonts w:ascii="Times New Roman" w:hAnsi="Times New Roman" w:cs="Times New Roman"/>
          <w:sz w:val="28"/>
          <w:szCs w:val="28"/>
        </w:rPr>
        <w:t>-</w:t>
      </w:r>
      <w:r w:rsidR="00DD2AC3">
        <w:rPr>
          <w:rFonts w:ascii="Times New Roman" w:hAnsi="Times New Roman" w:cs="Times New Roman"/>
          <w:sz w:val="28"/>
          <w:szCs w:val="28"/>
        </w:rPr>
        <w:t> </w:t>
      </w:r>
      <w:r w:rsidRPr="00A604C6">
        <w:rPr>
          <w:rFonts w:ascii="Times New Roman" w:hAnsi="Times New Roman" w:cs="Times New Roman"/>
          <w:sz w:val="28"/>
          <w:szCs w:val="28"/>
        </w:rPr>
        <w:t>в приложение 14 Положения о Государственной службе регулирования и надзора за финансовым рынком при Министерстве экономики и финансов Кыргызской Республики, утвержденном вышеуказанным постановлением:</w:t>
      </w:r>
    </w:p>
    <w:p w14:paraId="2CA143CF" w14:textId="4BD17DD1" w:rsidR="00A604C6" w:rsidRDefault="00A604C6" w:rsidP="0011631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4C6">
        <w:rPr>
          <w:rFonts w:ascii="Times New Roman" w:hAnsi="Times New Roman" w:cs="Times New Roman"/>
          <w:sz w:val="28"/>
          <w:szCs w:val="28"/>
        </w:rPr>
        <w:t xml:space="preserve">- </w:t>
      </w:r>
      <w:r w:rsidR="005D3897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A604C6">
        <w:rPr>
          <w:rFonts w:ascii="Times New Roman" w:hAnsi="Times New Roman" w:cs="Times New Roman"/>
          <w:sz w:val="28"/>
          <w:szCs w:val="28"/>
        </w:rPr>
        <w:t>подпункт</w:t>
      </w:r>
      <w:r w:rsidR="005D3897">
        <w:rPr>
          <w:rFonts w:ascii="Times New Roman" w:hAnsi="Times New Roman" w:cs="Times New Roman"/>
          <w:sz w:val="28"/>
          <w:szCs w:val="28"/>
        </w:rPr>
        <w:t>а</w:t>
      </w:r>
      <w:r w:rsidRPr="00A604C6">
        <w:rPr>
          <w:rFonts w:ascii="Times New Roman" w:hAnsi="Times New Roman" w:cs="Times New Roman"/>
          <w:sz w:val="28"/>
          <w:szCs w:val="28"/>
        </w:rPr>
        <w:t xml:space="preserve"> 1 пункта 11 раздела 3 после слова «товарных бирж,» дополнить словом «криптобирж»</w:t>
      </w:r>
      <w:r w:rsidR="00DD2AC3">
        <w:rPr>
          <w:rFonts w:ascii="Times New Roman" w:hAnsi="Times New Roman" w:cs="Times New Roman"/>
          <w:sz w:val="28"/>
          <w:szCs w:val="28"/>
        </w:rPr>
        <w:t>;</w:t>
      </w:r>
    </w:p>
    <w:p w14:paraId="591D30D0" w14:textId="3888A504" w:rsidR="00DD2AC3" w:rsidRPr="00A604C6" w:rsidRDefault="00DD2AC3" w:rsidP="0011631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2AC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2AC3">
        <w:rPr>
          <w:rFonts w:ascii="Times New Roman" w:hAnsi="Times New Roman" w:cs="Times New Roman"/>
          <w:sz w:val="28"/>
          <w:szCs w:val="28"/>
        </w:rPr>
        <w:t xml:space="preserve"> 13 раздела 4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BB4BE5" w14:textId="09CC6615" w:rsidR="00D335C4" w:rsidRDefault="00BB5F4F" w:rsidP="00116319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4C6">
        <w:rPr>
          <w:sz w:val="28"/>
          <w:szCs w:val="28"/>
        </w:rPr>
        <w:t>-</w:t>
      </w:r>
      <w:r w:rsidR="00DD2AC3">
        <w:rPr>
          <w:sz w:val="28"/>
          <w:szCs w:val="28"/>
        </w:rPr>
        <w:t> </w:t>
      </w:r>
      <w:r w:rsidR="00596C88" w:rsidRPr="00A604C6">
        <w:rPr>
          <w:sz w:val="28"/>
          <w:szCs w:val="28"/>
        </w:rPr>
        <w:t xml:space="preserve">подпункт </w:t>
      </w:r>
      <w:r w:rsidRPr="00A604C6">
        <w:rPr>
          <w:sz w:val="28"/>
          <w:szCs w:val="28"/>
        </w:rPr>
        <w:t xml:space="preserve">2 дополнить абзацем </w:t>
      </w:r>
      <w:r w:rsidR="00A604C6" w:rsidRPr="00A604C6">
        <w:rPr>
          <w:sz w:val="28"/>
          <w:szCs w:val="28"/>
        </w:rPr>
        <w:t>восьмым</w:t>
      </w:r>
      <w:r w:rsidR="00596C88" w:rsidRPr="00A604C6">
        <w:rPr>
          <w:sz w:val="28"/>
          <w:szCs w:val="28"/>
        </w:rPr>
        <w:t xml:space="preserve"> </w:t>
      </w:r>
      <w:r w:rsidR="00347BCA">
        <w:rPr>
          <w:sz w:val="28"/>
          <w:szCs w:val="28"/>
        </w:rPr>
        <w:t xml:space="preserve">и девятым </w:t>
      </w:r>
      <w:r w:rsidRPr="00A604C6">
        <w:rPr>
          <w:sz w:val="28"/>
          <w:szCs w:val="28"/>
        </w:rPr>
        <w:t>следующего содержания:</w:t>
      </w:r>
      <w:r w:rsidR="00A604C6" w:rsidRPr="00A604C6">
        <w:rPr>
          <w:sz w:val="28"/>
          <w:szCs w:val="28"/>
        </w:rPr>
        <w:t xml:space="preserve"> </w:t>
      </w:r>
    </w:p>
    <w:p w14:paraId="4CB00DEB" w14:textId="407A67A5" w:rsidR="00281D55" w:rsidRDefault="00A604C6" w:rsidP="00116319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4C6">
        <w:rPr>
          <w:sz w:val="28"/>
          <w:szCs w:val="28"/>
        </w:rPr>
        <w:t>«</w:t>
      </w:r>
      <w:r w:rsidR="00811F06" w:rsidRPr="00811F06">
        <w:rPr>
          <w:sz w:val="28"/>
          <w:szCs w:val="28"/>
        </w:rPr>
        <w:t>-</w:t>
      </w:r>
      <w:r w:rsidR="00DD2AC3">
        <w:rPr>
          <w:sz w:val="28"/>
          <w:szCs w:val="28"/>
        </w:rPr>
        <w:t> </w:t>
      </w:r>
      <w:r w:rsidR="00811F06" w:rsidRPr="00811F06">
        <w:rPr>
          <w:sz w:val="28"/>
          <w:szCs w:val="28"/>
        </w:rPr>
        <w:t>ведет Единый государственный реестр криптобирж</w:t>
      </w:r>
      <w:r w:rsidR="004F3675">
        <w:rPr>
          <w:sz w:val="28"/>
          <w:szCs w:val="28"/>
        </w:rPr>
        <w:t xml:space="preserve"> Кыргызской Республики</w:t>
      </w:r>
      <w:r w:rsidR="00811F06" w:rsidRPr="00811F06">
        <w:rPr>
          <w:sz w:val="28"/>
          <w:szCs w:val="28"/>
        </w:rPr>
        <w:t>;</w:t>
      </w:r>
      <w:r w:rsidRPr="00A604C6">
        <w:rPr>
          <w:sz w:val="28"/>
          <w:szCs w:val="28"/>
        </w:rPr>
        <w:t>»</w:t>
      </w:r>
      <w:r w:rsidR="00C76BB9">
        <w:rPr>
          <w:sz w:val="28"/>
          <w:szCs w:val="28"/>
        </w:rPr>
        <w:t>;</w:t>
      </w:r>
    </w:p>
    <w:p w14:paraId="0567E58E" w14:textId="40071236" w:rsidR="008C09DC" w:rsidRDefault="008C09DC" w:rsidP="00116319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09DC">
        <w:rPr>
          <w:sz w:val="28"/>
          <w:szCs w:val="28"/>
        </w:rPr>
        <w:t>-</w:t>
      </w:r>
      <w:r w:rsidR="00DD2AC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8C09DC">
        <w:rPr>
          <w:sz w:val="28"/>
          <w:szCs w:val="28"/>
        </w:rPr>
        <w:t xml:space="preserve">едет реестр выданных квалификационных свидетельств квалифицированного инвестора </w:t>
      </w:r>
      <w:r w:rsidR="00B24651">
        <w:rPr>
          <w:sz w:val="28"/>
          <w:szCs w:val="28"/>
        </w:rPr>
        <w:t>виртуальных активов</w:t>
      </w:r>
      <w:r w:rsidRPr="008C09D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DD2AC3">
        <w:rPr>
          <w:sz w:val="28"/>
          <w:szCs w:val="28"/>
        </w:rPr>
        <w:t>;</w:t>
      </w:r>
    </w:p>
    <w:p w14:paraId="2FA9D9DD" w14:textId="3F41B48A" w:rsidR="00DD2AC3" w:rsidRDefault="00DD2AC3" w:rsidP="00116319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подпункт 3 дополнить абзацем шестым </w:t>
      </w:r>
      <w:r w:rsidRPr="00DD2AC3">
        <w:rPr>
          <w:sz w:val="28"/>
          <w:szCs w:val="28"/>
        </w:rPr>
        <w:t>следующего содержания:</w:t>
      </w:r>
    </w:p>
    <w:p w14:paraId="15C870D9" w14:textId="74C04CDF" w:rsidR="00DD2AC3" w:rsidRDefault="00DD2AC3" w:rsidP="00116319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 </w:t>
      </w:r>
      <w:r w:rsidRPr="00DD2AC3">
        <w:rPr>
          <w:sz w:val="28"/>
          <w:szCs w:val="28"/>
        </w:rPr>
        <w:t xml:space="preserve">проводит квалификационную аттестацию для выявления степени знаний лиц, претендующих на получение квалификационного свидетельства квалифицированного инвестора </w:t>
      </w:r>
      <w:r w:rsidR="00B24651">
        <w:rPr>
          <w:sz w:val="28"/>
          <w:szCs w:val="28"/>
        </w:rPr>
        <w:t>виртуальных активов</w:t>
      </w:r>
      <w:r w:rsidRPr="00DD2AC3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14:paraId="0F826049" w14:textId="199CFC42" w:rsidR="008B35B5" w:rsidRDefault="00DD2AC3" w:rsidP="00116319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35B5">
        <w:rPr>
          <w:sz w:val="28"/>
          <w:szCs w:val="28"/>
        </w:rPr>
        <w:t xml:space="preserve"> </w:t>
      </w:r>
      <w:r w:rsidR="008B35B5" w:rsidRPr="008B35B5">
        <w:rPr>
          <w:sz w:val="28"/>
          <w:szCs w:val="28"/>
        </w:rPr>
        <w:t>пункт</w:t>
      </w:r>
      <w:r w:rsidR="008B35B5">
        <w:rPr>
          <w:sz w:val="28"/>
          <w:szCs w:val="28"/>
        </w:rPr>
        <w:t>е</w:t>
      </w:r>
      <w:r w:rsidR="008B35B5" w:rsidRPr="008B35B5">
        <w:rPr>
          <w:sz w:val="28"/>
          <w:szCs w:val="28"/>
        </w:rPr>
        <w:t xml:space="preserve"> 14 раздела 5</w:t>
      </w:r>
      <w:r w:rsidR="008B35B5">
        <w:rPr>
          <w:sz w:val="28"/>
          <w:szCs w:val="28"/>
        </w:rPr>
        <w:t>:</w:t>
      </w:r>
    </w:p>
    <w:p w14:paraId="01D739BE" w14:textId="06CB2FAD" w:rsidR="00541F4E" w:rsidRDefault="00541F4E" w:rsidP="00116319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2AC3">
        <w:rPr>
          <w:sz w:val="28"/>
          <w:szCs w:val="28"/>
        </w:rPr>
        <w:t> </w:t>
      </w:r>
      <w:r>
        <w:rPr>
          <w:sz w:val="28"/>
          <w:szCs w:val="28"/>
        </w:rPr>
        <w:t>подпункт 2 после слово «бумаг,» дополнить словами «</w:t>
      </w:r>
      <w:r w:rsidRPr="00BD379C">
        <w:rPr>
          <w:sz w:val="28"/>
          <w:szCs w:val="28"/>
        </w:rPr>
        <w:t>квалификационного свидетельства</w:t>
      </w:r>
      <w:r>
        <w:rPr>
          <w:sz w:val="28"/>
          <w:szCs w:val="28"/>
        </w:rPr>
        <w:t xml:space="preserve"> </w:t>
      </w:r>
      <w:r w:rsidRPr="00BD379C">
        <w:rPr>
          <w:sz w:val="28"/>
          <w:szCs w:val="28"/>
        </w:rPr>
        <w:t>квалифицированн</w:t>
      </w:r>
      <w:r>
        <w:rPr>
          <w:sz w:val="28"/>
          <w:szCs w:val="28"/>
        </w:rPr>
        <w:t>ого</w:t>
      </w:r>
      <w:r w:rsidRPr="00BD379C">
        <w:rPr>
          <w:sz w:val="28"/>
          <w:szCs w:val="28"/>
        </w:rPr>
        <w:t xml:space="preserve"> инвестор</w:t>
      </w:r>
      <w:r>
        <w:rPr>
          <w:sz w:val="28"/>
          <w:szCs w:val="28"/>
        </w:rPr>
        <w:t>а</w:t>
      </w:r>
      <w:r w:rsidRPr="00BD379C">
        <w:rPr>
          <w:sz w:val="28"/>
          <w:szCs w:val="28"/>
        </w:rPr>
        <w:t xml:space="preserve"> </w:t>
      </w:r>
      <w:r w:rsidR="00B24651">
        <w:rPr>
          <w:sz w:val="28"/>
          <w:szCs w:val="28"/>
        </w:rPr>
        <w:t>виртуальных активов</w:t>
      </w:r>
      <w:r>
        <w:rPr>
          <w:sz w:val="28"/>
          <w:szCs w:val="28"/>
        </w:rPr>
        <w:t>»;</w:t>
      </w:r>
    </w:p>
    <w:p w14:paraId="666BD6E4" w14:textId="162932CF" w:rsidR="00D335C4" w:rsidRDefault="00C76BB9" w:rsidP="00116319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4C6">
        <w:rPr>
          <w:sz w:val="28"/>
          <w:szCs w:val="28"/>
        </w:rPr>
        <w:lastRenderedPageBreak/>
        <w:t xml:space="preserve">- дополнить </w:t>
      </w:r>
      <w:r>
        <w:rPr>
          <w:sz w:val="28"/>
          <w:szCs w:val="28"/>
        </w:rPr>
        <w:t>подпунктом 34</w:t>
      </w:r>
      <w:r w:rsidRPr="00A604C6">
        <w:rPr>
          <w:sz w:val="28"/>
          <w:szCs w:val="28"/>
        </w:rPr>
        <w:t xml:space="preserve"> следующего содержания: </w:t>
      </w:r>
    </w:p>
    <w:p w14:paraId="43533A05" w14:textId="356C101E" w:rsidR="00C76BB9" w:rsidRPr="00A604C6" w:rsidRDefault="00C76BB9" w:rsidP="00116319">
      <w:pPr>
        <w:pStyle w:val="tktekst0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A604C6">
        <w:rPr>
          <w:sz w:val="28"/>
          <w:szCs w:val="28"/>
        </w:rPr>
        <w:t>«</w:t>
      </w:r>
      <w:r w:rsidRPr="00C76BB9">
        <w:rPr>
          <w:sz w:val="28"/>
          <w:szCs w:val="28"/>
        </w:rPr>
        <w:t xml:space="preserve">34) </w:t>
      </w:r>
      <w:r w:rsidR="008B35B5" w:rsidRPr="008B35B5">
        <w:rPr>
          <w:sz w:val="28"/>
          <w:szCs w:val="28"/>
        </w:rPr>
        <w:t>принимат</w:t>
      </w:r>
      <w:r w:rsidR="00100D1D">
        <w:rPr>
          <w:sz w:val="28"/>
          <w:szCs w:val="28"/>
        </w:rPr>
        <w:t>ь</w:t>
      </w:r>
      <w:r w:rsidR="008B35B5" w:rsidRPr="008B35B5">
        <w:rPr>
          <w:sz w:val="28"/>
          <w:szCs w:val="28"/>
        </w:rPr>
        <w:t xml:space="preserve"> решение о регистрации или об отказе в регистрации в Едином государственном реестре криптобирж</w:t>
      </w:r>
      <w:r w:rsidR="004F3675">
        <w:rPr>
          <w:sz w:val="28"/>
          <w:szCs w:val="28"/>
        </w:rPr>
        <w:t xml:space="preserve"> Кыргызской Республики</w:t>
      </w:r>
      <w:r w:rsidR="008B35B5" w:rsidRPr="008B35B5">
        <w:rPr>
          <w:sz w:val="28"/>
          <w:szCs w:val="28"/>
        </w:rPr>
        <w:t>.</w:t>
      </w:r>
      <w:r w:rsidRPr="00A604C6">
        <w:rPr>
          <w:sz w:val="28"/>
          <w:szCs w:val="28"/>
        </w:rPr>
        <w:t>».</w:t>
      </w:r>
    </w:p>
    <w:p w14:paraId="3F370924" w14:textId="56793E4A" w:rsidR="00E8435D" w:rsidRPr="00A604C6" w:rsidRDefault="002C6751" w:rsidP="00116319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4C6">
        <w:rPr>
          <w:rFonts w:ascii="Times New Roman" w:hAnsi="Times New Roman" w:cs="Times New Roman"/>
          <w:sz w:val="28"/>
          <w:szCs w:val="28"/>
        </w:rPr>
        <w:t>2</w:t>
      </w:r>
      <w:r w:rsidR="00E8435D" w:rsidRPr="00A604C6">
        <w:rPr>
          <w:rFonts w:ascii="Times New Roman" w:hAnsi="Times New Roman" w:cs="Times New Roman"/>
          <w:sz w:val="28"/>
          <w:szCs w:val="28"/>
        </w:rPr>
        <w:t>.</w:t>
      </w:r>
      <w:r w:rsidR="00100D1D">
        <w:rPr>
          <w:rFonts w:ascii="Times New Roman" w:hAnsi="Times New Roman" w:cs="Times New Roman"/>
          <w:sz w:val="28"/>
          <w:szCs w:val="28"/>
        </w:rPr>
        <w:t xml:space="preserve"> </w:t>
      </w:r>
      <w:r w:rsidR="00E8435D" w:rsidRPr="00A604C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 истечении </w:t>
      </w:r>
      <w:r w:rsidRPr="00A604C6">
        <w:rPr>
          <w:rFonts w:ascii="Times New Roman" w:hAnsi="Times New Roman" w:cs="Times New Roman"/>
          <w:sz w:val="28"/>
          <w:szCs w:val="28"/>
        </w:rPr>
        <w:t>пятнадцати</w:t>
      </w:r>
      <w:r w:rsidR="00E8435D" w:rsidRPr="00A604C6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опубликования.</w:t>
      </w:r>
    </w:p>
    <w:p w14:paraId="3D667049" w14:textId="77777777" w:rsidR="00E8435D" w:rsidRPr="00C01C91" w:rsidRDefault="00E8435D" w:rsidP="00116319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DEE81EE" w14:textId="09DF5704" w:rsidR="00E8435D" w:rsidRDefault="00E8435D" w:rsidP="00116319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14:paraId="5819D891" w14:textId="77777777" w:rsidR="00DD2AC3" w:rsidRDefault="00DD2AC3" w:rsidP="00116319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14:paraId="7ED45210" w14:textId="35025D77" w:rsidR="00E8435D" w:rsidRPr="00C01C91" w:rsidRDefault="002C6751" w:rsidP="00116319">
      <w:pPr>
        <w:spacing w:after="0" w:line="24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Председатель</w:t>
      </w:r>
      <w:r w:rsidR="008372A6">
        <w:rPr>
          <w:b/>
          <w:color w:val="000000"/>
          <w:szCs w:val="28"/>
        </w:rPr>
        <w:tab/>
      </w:r>
      <w:r w:rsidR="008372A6">
        <w:rPr>
          <w:b/>
          <w:color w:val="000000"/>
          <w:szCs w:val="28"/>
        </w:rPr>
        <w:tab/>
      </w:r>
      <w:r w:rsidR="008372A6">
        <w:rPr>
          <w:b/>
          <w:color w:val="000000"/>
          <w:szCs w:val="28"/>
        </w:rPr>
        <w:tab/>
      </w:r>
      <w:r w:rsidR="008372A6">
        <w:rPr>
          <w:b/>
          <w:color w:val="000000"/>
          <w:szCs w:val="28"/>
        </w:rPr>
        <w:tab/>
      </w:r>
      <w:r w:rsidR="008372A6">
        <w:rPr>
          <w:b/>
          <w:color w:val="000000"/>
          <w:szCs w:val="28"/>
        </w:rPr>
        <w:tab/>
      </w:r>
      <w:r w:rsidR="008372A6">
        <w:rPr>
          <w:b/>
          <w:color w:val="000000"/>
          <w:szCs w:val="28"/>
        </w:rPr>
        <w:tab/>
      </w:r>
      <w:r w:rsidR="008372A6">
        <w:rPr>
          <w:b/>
          <w:color w:val="000000"/>
          <w:szCs w:val="28"/>
        </w:rPr>
        <w:tab/>
      </w:r>
      <w:proofErr w:type="spellStart"/>
      <w:r w:rsidR="008372A6">
        <w:rPr>
          <w:b/>
          <w:color w:val="000000"/>
          <w:szCs w:val="28"/>
        </w:rPr>
        <w:t>У.Марипов</w:t>
      </w:r>
      <w:proofErr w:type="spellEnd"/>
    </w:p>
    <w:p w14:paraId="5E5B35A5" w14:textId="01CB550F" w:rsidR="00D12E3C" w:rsidRDefault="00D12E3C">
      <w:pPr>
        <w:rPr>
          <w:szCs w:val="28"/>
        </w:rPr>
      </w:pPr>
    </w:p>
    <w:p w14:paraId="122D53C0" w14:textId="77777777" w:rsidR="00D12E3C" w:rsidRDefault="00D12E3C">
      <w:pPr>
        <w:rPr>
          <w:szCs w:val="28"/>
        </w:rPr>
      </w:pPr>
    </w:p>
    <w:p w14:paraId="6FF2A611" w14:textId="77777777" w:rsidR="00D12E3C" w:rsidRDefault="00D12E3C">
      <w:pPr>
        <w:rPr>
          <w:szCs w:val="28"/>
        </w:rPr>
      </w:pPr>
    </w:p>
    <w:p w14:paraId="4AD9D8A8" w14:textId="77777777" w:rsidR="00D12E3C" w:rsidRDefault="00D12E3C">
      <w:pPr>
        <w:rPr>
          <w:szCs w:val="28"/>
        </w:rPr>
      </w:pPr>
    </w:p>
    <w:p w14:paraId="22596FE3" w14:textId="77777777" w:rsidR="00D12E3C" w:rsidRDefault="00D12E3C">
      <w:pPr>
        <w:rPr>
          <w:szCs w:val="28"/>
        </w:rPr>
      </w:pPr>
    </w:p>
    <w:p w14:paraId="5C261C8C" w14:textId="77777777" w:rsidR="00D12E3C" w:rsidRDefault="00D12E3C">
      <w:pPr>
        <w:rPr>
          <w:szCs w:val="28"/>
        </w:rPr>
      </w:pPr>
    </w:p>
    <w:p w14:paraId="3D2212D5" w14:textId="77777777" w:rsidR="00D12E3C" w:rsidRDefault="00D12E3C">
      <w:pPr>
        <w:rPr>
          <w:szCs w:val="28"/>
        </w:rPr>
      </w:pPr>
    </w:p>
    <w:p w14:paraId="5F394567" w14:textId="77777777" w:rsidR="00D12E3C" w:rsidRDefault="00D12E3C">
      <w:pPr>
        <w:rPr>
          <w:szCs w:val="28"/>
        </w:rPr>
      </w:pPr>
    </w:p>
    <w:p w14:paraId="332859F5" w14:textId="77777777" w:rsidR="00D12E3C" w:rsidRDefault="00D12E3C">
      <w:pPr>
        <w:rPr>
          <w:szCs w:val="28"/>
        </w:rPr>
      </w:pPr>
    </w:p>
    <w:p w14:paraId="2E0FE82B" w14:textId="77777777" w:rsidR="00D12E3C" w:rsidRDefault="00D12E3C">
      <w:pPr>
        <w:rPr>
          <w:szCs w:val="28"/>
        </w:rPr>
      </w:pPr>
    </w:p>
    <w:p w14:paraId="334A7D22" w14:textId="77777777" w:rsidR="00D12E3C" w:rsidRDefault="00D12E3C">
      <w:pPr>
        <w:rPr>
          <w:szCs w:val="28"/>
        </w:rPr>
      </w:pPr>
    </w:p>
    <w:p w14:paraId="4BAF4E14" w14:textId="77777777" w:rsidR="00D12E3C" w:rsidRDefault="00D12E3C">
      <w:pPr>
        <w:rPr>
          <w:szCs w:val="28"/>
        </w:rPr>
      </w:pPr>
    </w:p>
    <w:p w14:paraId="1F532F1B" w14:textId="77777777" w:rsidR="00D12E3C" w:rsidRDefault="00D12E3C">
      <w:pPr>
        <w:rPr>
          <w:szCs w:val="28"/>
        </w:rPr>
      </w:pPr>
    </w:p>
    <w:p w14:paraId="5542F07B" w14:textId="77777777" w:rsidR="00D12E3C" w:rsidRDefault="00D12E3C">
      <w:pPr>
        <w:rPr>
          <w:szCs w:val="28"/>
        </w:rPr>
      </w:pPr>
    </w:p>
    <w:p w14:paraId="04107814" w14:textId="77777777" w:rsidR="00D12E3C" w:rsidRDefault="00D12E3C">
      <w:pPr>
        <w:rPr>
          <w:szCs w:val="28"/>
        </w:rPr>
      </w:pPr>
    </w:p>
    <w:p w14:paraId="2411A0BE" w14:textId="77777777" w:rsidR="00D12E3C" w:rsidRDefault="00D12E3C">
      <w:pPr>
        <w:rPr>
          <w:szCs w:val="28"/>
        </w:rPr>
      </w:pPr>
    </w:p>
    <w:p w14:paraId="708AC397" w14:textId="77777777" w:rsidR="00D12E3C" w:rsidRDefault="00D12E3C">
      <w:pPr>
        <w:rPr>
          <w:szCs w:val="28"/>
        </w:rPr>
      </w:pPr>
    </w:p>
    <w:p w14:paraId="0827D5B9" w14:textId="77777777" w:rsidR="00D12E3C" w:rsidRPr="00847748" w:rsidRDefault="00D12E3C" w:rsidP="00D12E3C">
      <w:pPr>
        <w:tabs>
          <w:tab w:val="center" w:pos="4677"/>
          <w:tab w:val="right" w:pos="9355"/>
        </w:tabs>
        <w:spacing w:after="0"/>
        <w:ind w:firstLine="709"/>
        <w:rPr>
          <w:sz w:val="18"/>
          <w:szCs w:val="18"/>
        </w:rPr>
      </w:pPr>
      <w:r>
        <w:rPr>
          <w:sz w:val="18"/>
          <w:szCs w:val="18"/>
        </w:rPr>
        <w:t>Заместитель Председателя Кабинета Министров</w:t>
      </w:r>
      <w:r w:rsidRPr="00847748">
        <w:rPr>
          <w:sz w:val="18"/>
          <w:szCs w:val="18"/>
        </w:rPr>
        <w:t>,</w:t>
      </w:r>
    </w:p>
    <w:p w14:paraId="7B3ED373" w14:textId="77777777" w:rsidR="00D12E3C" w:rsidRPr="00847748" w:rsidRDefault="00D12E3C" w:rsidP="00D12E3C">
      <w:pPr>
        <w:tabs>
          <w:tab w:val="center" w:pos="4677"/>
          <w:tab w:val="right" w:pos="9355"/>
        </w:tabs>
        <w:spacing w:after="0"/>
        <w:ind w:firstLine="709"/>
        <w:rPr>
          <w:sz w:val="18"/>
          <w:szCs w:val="18"/>
        </w:rPr>
      </w:pPr>
      <w:r w:rsidRPr="00847748">
        <w:rPr>
          <w:sz w:val="18"/>
          <w:szCs w:val="18"/>
        </w:rPr>
        <w:t>министр экономики и финансов Кыргызской Республики</w:t>
      </w:r>
    </w:p>
    <w:p w14:paraId="3442DA4A" w14:textId="77777777" w:rsidR="00D12E3C" w:rsidRPr="00847748" w:rsidRDefault="00D12E3C" w:rsidP="00D12E3C">
      <w:pPr>
        <w:tabs>
          <w:tab w:val="center" w:pos="4677"/>
          <w:tab w:val="right" w:pos="9355"/>
        </w:tabs>
        <w:spacing w:after="0"/>
        <w:ind w:firstLine="709"/>
        <w:rPr>
          <w:sz w:val="18"/>
          <w:szCs w:val="18"/>
        </w:rPr>
      </w:pPr>
      <w:r w:rsidRPr="00847748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________________________</w:t>
      </w:r>
      <w:r w:rsidRPr="00847748">
        <w:rPr>
          <w:sz w:val="18"/>
          <w:szCs w:val="18"/>
        </w:rPr>
        <w:t>_</w:t>
      </w:r>
      <w:r>
        <w:rPr>
          <w:sz w:val="18"/>
          <w:szCs w:val="18"/>
        </w:rPr>
        <w:t>_________</w:t>
      </w:r>
      <w:r w:rsidRPr="00847748">
        <w:rPr>
          <w:sz w:val="18"/>
          <w:szCs w:val="18"/>
        </w:rPr>
        <w:t>______________</w:t>
      </w:r>
      <w:r>
        <w:rPr>
          <w:sz w:val="18"/>
          <w:szCs w:val="18"/>
        </w:rPr>
        <w:t>_</w:t>
      </w:r>
      <w:r>
        <w:rPr>
          <w:sz w:val="18"/>
          <w:szCs w:val="18"/>
          <w:lang w:val="ky-KG"/>
        </w:rPr>
        <w:t>_______</w:t>
      </w:r>
      <w:proofErr w:type="spellStart"/>
      <w:r>
        <w:rPr>
          <w:sz w:val="18"/>
          <w:szCs w:val="18"/>
        </w:rPr>
        <w:t>А.У.Жапаров</w:t>
      </w:r>
      <w:proofErr w:type="spellEnd"/>
    </w:p>
    <w:p w14:paraId="03BD17F0" w14:textId="77777777" w:rsidR="00D12E3C" w:rsidRPr="00847748" w:rsidRDefault="00D12E3C" w:rsidP="00D12E3C">
      <w:pPr>
        <w:tabs>
          <w:tab w:val="center" w:pos="4677"/>
          <w:tab w:val="right" w:pos="9355"/>
        </w:tabs>
        <w:spacing w:after="0"/>
        <w:rPr>
          <w:sz w:val="18"/>
          <w:szCs w:val="18"/>
          <w:lang w:val="ky-KG"/>
        </w:rPr>
      </w:pPr>
      <w:r>
        <w:rPr>
          <w:sz w:val="18"/>
          <w:szCs w:val="18"/>
        </w:rPr>
        <w:tab/>
      </w:r>
      <w:r w:rsidRPr="00847748">
        <w:rPr>
          <w:sz w:val="18"/>
          <w:szCs w:val="18"/>
        </w:rPr>
        <w:tab/>
        <w:t>«____»</w:t>
      </w:r>
      <w:r>
        <w:rPr>
          <w:sz w:val="18"/>
          <w:szCs w:val="18"/>
        </w:rPr>
        <w:t xml:space="preserve"> </w:t>
      </w:r>
      <w:r w:rsidRPr="00847748">
        <w:rPr>
          <w:sz w:val="18"/>
          <w:szCs w:val="18"/>
        </w:rPr>
        <w:t>_________2021г.</w:t>
      </w:r>
    </w:p>
    <w:p w14:paraId="084BF781" w14:textId="77777777" w:rsidR="00D12E3C" w:rsidRPr="00847748" w:rsidRDefault="00D12E3C" w:rsidP="00D12E3C">
      <w:pPr>
        <w:tabs>
          <w:tab w:val="center" w:pos="4677"/>
          <w:tab w:val="right" w:pos="9355"/>
        </w:tabs>
        <w:spacing w:after="0"/>
        <w:ind w:left="708" w:firstLine="1"/>
        <w:rPr>
          <w:sz w:val="18"/>
          <w:szCs w:val="18"/>
        </w:rPr>
      </w:pPr>
      <w:r w:rsidRPr="00847748">
        <w:rPr>
          <w:sz w:val="18"/>
          <w:szCs w:val="18"/>
        </w:rPr>
        <w:t>Начальник Управления правовой поддержки и экспертизы_________</w:t>
      </w:r>
      <w:r>
        <w:rPr>
          <w:sz w:val="18"/>
          <w:szCs w:val="18"/>
        </w:rPr>
        <w:t>_____________________________________________</w:t>
      </w:r>
      <w:r w:rsidRPr="00847748">
        <w:rPr>
          <w:sz w:val="18"/>
          <w:szCs w:val="18"/>
        </w:rPr>
        <w:t>_</w:t>
      </w:r>
      <w:r>
        <w:rPr>
          <w:sz w:val="18"/>
          <w:szCs w:val="18"/>
          <w:lang w:val="ky-KG"/>
        </w:rPr>
        <w:t>______________</w:t>
      </w:r>
      <w:proofErr w:type="spellStart"/>
      <w:r w:rsidRPr="00847748">
        <w:rPr>
          <w:sz w:val="18"/>
          <w:szCs w:val="18"/>
        </w:rPr>
        <w:t>М.М.Жуманова</w:t>
      </w:r>
      <w:proofErr w:type="spellEnd"/>
    </w:p>
    <w:p w14:paraId="6562D4DF" w14:textId="77777777" w:rsidR="00D12E3C" w:rsidRDefault="00D12E3C" w:rsidP="00D12E3C">
      <w:pPr>
        <w:pStyle w:val="a5"/>
        <w:spacing w:after="0"/>
      </w:pPr>
      <w:r w:rsidRPr="00847748">
        <w:rPr>
          <w:sz w:val="18"/>
          <w:szCs w:val="18"/>
        </w:rPr>
        <w:tab/>
      </w:r>
      <w:r w:rsidRPr="00847748">
        <w:rPr>
          <w:sz w:val="18"/>
          <w:szCs w:val="18"/>
        </w:rPr>
        <w:tab/>
        <w:t>«____»_________2021г</w:t>
      </w:r>
    </w:p>
    <w:p w14:paraId="45B4E2E0" w14:textId="767D2C67" w:rsidR="00D12E3C" w:rsidRPr="00E710DF" w:rsidRDefault="00D12E3C" w:rsidP="00D12E3C">
      <w:pPr>
        <w:jc w:val="right"/>
        <w:rPr>
          <w:rFonts w:eastAsia="Times New Roman"/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</w:t>
      </w:r>
      <w:r w:rsidRPr="00E710DF">
        <w:rPr>
          <w:rFonts w:eastAsia="Times New Roman"/>
          <w:szCs w:val="28"/>
        </w:rPr>
        <w:t>роект</w:t>
      </w:r>
    </w:p>
    <w:p w14:paraId="47707FBE" w14:textId="77777777" w:rsidR="00D12E3C" w:rsidRPr="00E710DF" w:rsidRDefault="00D12E3C" w:rsidP="00D12E3C">
      <w:pPr>
        <w:jc w:val="right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Приложение</w:t>
      </w:r>
    </w:p>
    <w:p w14:paraId="41E18A18" w14:textId="77777777" w:rsidR="00D12E3C" w:rsidRPr="00E710DF" w:rsidRDefault="00D12E3C" w:rsidP="00D12E3C">
      <w:pPr>
        <w:spacing w:after="120" w:line="240" w:lineRule="auto"/>
        <w:jc w:val="center"/>
        <w:rPr>
          <w:rFonts w:eastAsia="Times New Roman"/>
          <w:b/>
          <w:szCs w:val="28"/>
        </w:rPr>
      </w:pPr>
    </w:p>
    <w:p w14:paraId="047B8E0B" w14:textId="77777777" w:rsidR="00D12E3C" w:rsidRPr="00E710DF" w:rsidRDefault="00D12E3C" w:rsidP="00D12E3C">
      <w:pPr>
        <w:spacing w:after="120" w:line="240" w:lineRule="auto"/>
        <w:jc w:val="center"/>
        <w:rPr>
          <w:rFonts w:eastAsia="Times New Roman"/>
          <w:b/>
          <w:szCs w:val="28"/>
        </w:rPr>
      </w:pPr>
      <w:r w:rsidRPr="00E710DF">
        <w:rPr>
          <w:rFonts w:eastAsia="Times New Roman"/>
          <w:b/>
          <w:szCs w:val="28"/>
        </w:rPr>
        <w:t xml:space="preserve">Положение о деятельности </w:t>
      </w:r>
      <w:proofErr w:type="spellStart"/>
      <w:r w:rsidRPr="00E710DF">
        <w:rPr>
          <w:rFonts w:eastAsia="Times New Roman"/>
          <w:b/>
          <w:szCs w:val="28"/>
        </w:rPr>
        <w:t>криптобирж</w:t>
      </w:r>
      <w:proofErr w:type="spellEnd"/>
      <w:r w:rsidRPr="00E710DF">
        <w:rPr>
          <w:rFonts w:eastAsia="Times New Roman"/>
          <w:b/>
          <w:szCs w:val="28"/>
        </w:rPr>
        <w:t xml:space="preserve"> в Кыргызской Республ</w:t>
      </w:r>
      <w:bookmarkStart w:id="0" w:name="_GoBack"/>
      <w:bookmarkEnd w:id="0"/>
      <w:r w:rsidRPr="00E710DF">
        <w:rPr>
          <w:rFonts w:eastAsia="Times New Roman"/>
          <w:b/>
          <w:szCs w:val="28"/>
        </w:rPr>
        <w:t>ике</w:t>
      </w:r>
    </w:p>
    <w:p w14:paraId="1304EEE0" w14:textId="77777777" w:rsidR="00D12E3C" w:rsidRPr="00E710DF" w:rsidRDefault="00D12E3C" w:rsidP="00D12E3C">
      <w:pPr>
        <w:spacing w:before="240" w:after="240" w:line="240" w:lineRule="auto"/>
        <w:ind w:firstLine="720"/>
        <w:jc w:val="center"/>
        <w:rPr>
          <w:rFonts w:eastAsia="Times New Roman"/>
          <w:b/>
          <w:szCs w:val="28"/>
        </w:rPr>
      </w:pPr>
      <w:r w:rsidRPr="00E710DF">
        <w:rPr>
          <w:rFonts w:eastAsia="Times New Roman"/>
          <w:b/>
          <w:szCs w:val="28"/>
        </w:rPr>
        <w:t>1. Общие положения</w:t>
      </w:r>
    </w:p>
    <w:p w14:paraId="3F4CC7A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1. Настоящее Положение устанавливает обязательные требования, предъявляемые к деятельности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в Кыргызской Республике.</w:t>
      </w:r>
    </w:p>
    <w:p w14:paraId="7F9498C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Деятельность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подлежит государственной регистрации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6F54E3"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. Порядок государственной регистрации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определяется настоящим Положением.</w:t>
      </w:r>
    </w:p>
    <w:p w14:paraId="02B4EF58" w14:textId="77777777" w:rsidR="00D12E3C" w:rsidRPr="00E710DF" w:rsidRDefault="00D12E3C" w:rsidP="00D12E3C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8"/>
        </w:rPr>
      </w:pPr>
      <w:bookmarkStart w:id="1" w:name="_heading=h.554239qrrp3j" w:colFirst="0" w:colLast="0"/>
      <w:bookmarkEnd w:id="1"/>
      <w:r w:rsidRPr="00E710DF">
        <w:rPr>
          <w:rFonts w:eastAsia="Times New Roman"/>
          <w:szCs w:val="28"/>
        </w:rPr>
        <w:t xml:space="preserve">2. </w:t>
      </w:r>
      <w:proofErr w:type="gramStart"/>
      <w:r w:rsidRPr="00E710DF">
        <w:rPr>
          <w:rFonts w:eastAsia="Times New Roman"/>
          <w:szCs w:val="28"/>
        </w:rPr>
        <w:t xml:space="preserve">Ни одно лицо, за исключением лиц, имеющих в соответствии с настоящим Положением право вести деятельность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, не вправе вести деятельность с использованием слов «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», «биржа цифровых активов» и любой интерпретации понятия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и организатор торгов виртуальными активами, соответственно не вправе использовать в своем наименовании слова «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>» и «биржа цифровых активов» в любом сочетании.</w:t>
      </w:r>
      <w:proofErr w:type="gramEnd"/>
    </w:p>
    <w:p w14:paraId="724EC487" w14:textId="77777777" w:rsidR="00D12E3C" w:rsidRPr="00E710DF" w:rsidRDefault="00D12E3C" w:rsidP="00D12E3C">
      <w:pPr>
        <w:spacing w:before="240" w:after="240" w:line="240" w:lineRule="auto"/>
        <w:ind w:firstLine="720"/>
        <w:jc w:val="center"/>
        <w:rPr>
          <w:rFonts w:eastAsia="Times New Roman"/>
          <w:b/>
          <w:szCs w:val="28"/>
        </w:rPr>
      </w:pPr>
      <w:r w:rsidRPr="00E710DF">
        <w:rPr>
          <w:rFonts w:eastAsia="Times New Roman"/>
          <w:b/>
          <w:szCs w:val="28"/>
        </w:rPr>
        <w:t>2. Основные понятия, используемые в настоящем Положении</w:t>
      </w:r>
    </w:p>
    <w:p w14:paraId="52D66CC6" w14:textId="77777777" w:rsidR="00D12E3C" w:rsidRPr="00E710DF" w:rsidRDefault="00D12E3C" w:rsidP="00D12E3C">
      <w:pPr>
        <w:spacing w:before="240" w:line="240" w:lineRule="auto"/>
        <w:ind w:firstLine="720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В настоящем Положении используются следующие понятия:</w:t>
      </w:r>
    </w:p>
    <w:p w14:paraId="0717D0C2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Белая бумага - </w:t>
      </w:r>
      <w:r w:rsidRPr="00E710DF">
        <w:rPr>
          <w:rFonts w:eastAsia="Times New Roman"/>
          <w:szCs w:val="28"/>
        </w:rPr>
        <w:t>документ, содержащий сведения о деятельности, для которой привлекаются инвестиции посредством размещения виртуальных активов, и лице, планирующем привлечь инвестиции посредством размещения виртуальных активов.</w:t>
      </w:r>
    </w:p>
    <w:p w14:paraId="37B05A6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proofErr w:type="spellStart"/>
      <w:proofErr w:type="gramStart"/>
      <w:r w:rsidRPr="00E710DF">
        <w:rPr>
          <w:rFonts w:eastAsia="Times New Roman"/>
          <w:b/>
          <w:szCs w:val="28"/>
        </w:rPr>
        <w:t>Бенефициарный</w:t>
      </w:r>
      <w:proofErr w:type="spellEnd"/>
      <w:r w:rsidRPr="00E710DF">
        <w:rPr>
          <w:rFonts w:eastAsia="Times New Roman"/>
          <w:b/>
          <w:szCs w:val="28"/>
        </w:rPr>
        <w:t xml:space="preserve"> владелец </w:t>
      </w:r>
      <w:proofErr w:type="spellStart"/>
      <w:r w:rsidRPr="00E710DF">
        <w:rPr>
          <w:rFonts w:eastAsia="Times New Roman"/>
          <w:b/>
          <w:szCs w:val="28"/>
        </w:rPr>
        <w:t>криптобиржи</w:t>
      </w:r>
      <w:proofErr w:type="spellEnd"/>
      <w:r w:rsidRPr="00E710DF">
        <w:rPr>
          <w:rFonts w:eastAsia="Times New Roman"/>
          <w:b/>
          <w:szCs w:val="28"/>
        </w:rPr>
        <w:t xml:space="preserve"> — </w:t>
      </w:r>
      <w:r w:rsidRPr="00E710DF">
        <w:rPr>
          <w:rFonts w:eastAsia="Times New Roman"/>
          <w:szCs w:val="28"/>
        </w:rPr>
        <w:t xml:space="preserve">физическое лицо, являющееся собственником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либо прямо или косвенно (через третьих лиц) имеет право или возможность давать обязательные для данной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указания, влиять на принимаемые ею решения или иным образом контролировать деятельность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.</w:t>
      </w:r>
      <w:proofErr w:type="gramEnd"/>
    </w:p>
    <w:p w14:paraId="0387DBB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proofErr w:type="spellStart"/>
      <w:r w:rsidRPr="00E710DF">
        <w:rPr>
          <w:rFonts w:eastAsia="Times New Roman"/>
          <w:b/>
          <w:szCs w:val="28"/>
        </w:rPr>
        <w:t>Блокчейн</w:t>
      </w:r>
      <w:proofErr w:type="spellEnd"/>
      <w:r w:rsidRPr="00E710DF">
        <w:rPr>
          <w:rFonts w:eastAsia="Times New Roman"/>
          <w:b/>
          <w:szCs w:val="28"/>
        </w:rPr>
        <w:t xml:space="preserve"> — </w:t>
      </w:r>
      <w:r w:rsidRPr="00E710DF">
        <w:rPr>
          <w:rFonts w:eastAsia="Times New Roman"/>
          <w:szCs w:val="28"/>
        </w:rPr>
        <w:t>распределенный реестр данных, в котором все данные записываются последовательно и распределены в блоках, при этом каждый новый блок связан с предыдущим блоком криптографической подписью;</w:t>
      </w:r>
    </w:p>
    <w:p w14:paraId="0E039501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b/>
          <w:szCs w:val="28"/>
        </w:rPr>
      </w:pPr>
      <w:r w:rsidRPr="00E710DF">
        <w:rPr>
          <w:rFonts w:eastAsia="Times New Roman"/>
          <w:b/>
          <w:szCs w:val="28"/>
        </w:rPr>
        <w:t xml:space="preserve">Вторичный счет РКП — </w:t>
      </w:r>
      <w:r w:rsidRPr="00E710DF">
        <w:rPr>
          <w:rFonts w:eastAsia="Times New Roman"/>
          <w:szCs w:val="28"/>
        </w:rPr>
        <w:t xml:space="preserve">вторичные депозитные счета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, открытые в обслуживающем </w:t>
      </w:r>
      <w:proofErr w:type="spellStart"/>
      <w:r w:rsidRPr="00E710DF">
        <w:rPr>
          <w:rFonts w:eastAsia="Times New Roman"/>
          <w:szCs w:val="28"/>
        </w:rPr>
        <w:t>криптобиржу</w:t>
      </w:r>
      <w:proofErr w:type="spellEnd"/>
      <w:r w:rsidRPr="00E710DF">
        <w:rPr>
          <w:rFonts w:eastAsia="Times New Roman"/>
          <w:szCs w:val="28"/>
        </w:rPr>
        <w:t xml:space="preserve"> банке, для хранения средств покупателей и продавцов и проведения расчетов по сделкам.</w:t>
      </w:r>
    </w:p>
    <w:p w14:paraId="3A780554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lastRenderedPageBreak/>
        <w:t>Индивидуальный номер пользователя (далее — ИНП)</w:t>
      </w:r>
      <w:r w:rsidRPr="00E710DF">
        <w:rPr>
          <w:rFonts w:eastAsia="Times New Roman"/>
          <w:szCs w:val="28"/>
        </w:rPr>
        <w:t xml:space="preserve"> — уникальный код, присваиваемый участнику клиринга.</w:t>
      </w:r>
    </w:p>
    <w:p w14:paraId="297149AC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Инсайдерская информация о </w:t>
      </w:r>
      <w:r w:rsidRPr="00E710DF">
        <w:rPr>
          <w:rFonts w:eastAsia="Times New Roman"/>
          <w:b/>
          <w:bCs/>
          <w:szCs w:val="28"/>
        </w:rPr>
        <w:t>виртуальных</w:t>
      </w:r>
      <w:r w:rsidRPr="00E710DF"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b/>
          <w:szCs w:val="28"/>
        </w:rPr>
        <w:t xml:space="preserve">активах </w:t>
      </w:r>
      <w:r w:rsidRPr="00E710DF">
        <w:rPr>
          <w:rFonts w:eastAsia="Times New Roman"/>
          <w:szCs w:val="28"/>
        </w:rPr>
        <w:t>— информация о виртуальных активах, лицах, создавших и разместивших их, о сделках с виртуальными активами, которая не является общедоступной и ставит лиц, обладающих ей, в преимущественное положение по сравнению с другими клиентами.</w:t>
      </w:r>
    </w:p>
    <w:p w14:paraId="7A24235F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b/>
          <w:szCs w:val="28"/>
        </w:rPr>
      </w:pPr>
      <w:r w:rsidRPr="00E710DF">
        <w:rPr>
          <w:rFonts w:eastAsia="Times New Roman"/>
          <w:b/>
          <w:szCs w:val="28"/>
        </w:rPr>
        <w:t xml:space="preserve">Виртуальный актив – </w:t>
      </w:r>
      <w:r w:rsidRPr="00E710DF">
        <w:rPr>
          <w:rFonts w:eastAsia="Times New Roman"/>
          <w:bCs/>
          <w:szCs w:val="28"/>
        </w:rPr>
        <w:t>совокупность данных в электронно-цифровой форме, имеющая стоимость, являющаяся цифровым выражением ценности и/или средством удостоверения имущественных и/или неимущественных прав, которая создается, хранится и обращается с использованием технологии распределенных реестров или аналогичной технологии и не являются денежной единицей (валютой), средством платежа и ценной бумагой.</w:t>
      </w:r>
      <w:r w:rsidRPr="00E710DF">
        <w:rPr>
          <w:rFonts w:eastAsia="Times New Roman"/>
          <w:b/>
          <w:szCs w:val="28"/>
        </w:rPr>
        <w:t xml:space="preserve"> </w:t>
      </w:r>
    </w:p>
    <w:p w14:paraId="576DF63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Кошелек виртуального актива - </w:t>
      </w:r>
      <w:r w:rsidRPr="00E710DF">
        <w:rPr>
          <w:rFonts w:eastAsia="Times New Roman"/>
          <w:szCs w:val="28"/>
        </w:rPr>
        <w:t>программное обеспечение или программно-аппаратный комплекс, который предоставляет его пользователю информацию о принадлежащих ему виртуальных активах и возможность распоряжаться ими в системе обращения виртуальных активов с помощью ключа виртуального актива.</w:t>
      </w:r>
    </w:p>
    <w:p w14:paraId="308A60E3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Ключ виртуального актива - </w:t>
      </w:r>
      <w:r w:rsidRPr="00E710DF">
        <w:rPr>
          <w:rFonts w:eastAsia="Times New Roman"/>
          <w:szCs w:val="28"/>
        </w:rPr>
        <w:t xml:space="preserve">набор технических средств, реализованных в системе обращения </w:t>
      </w:r>
      <w:r w:rsidRPr="00E710DF">
        <w:rPr>
          <w:rFonts w:eastAsia="Times New Roman"/>
          <w:bCs/>
          <w:szCs w:val="28"/>
        </w:rPr>
        <w:t>виртуальных</w:t>
      </w:r>
      <w:r w:rsidRPr="00E710DF">
        <w:rPr>
          <w:rFonts w:eastAsia="Times New Roman"/>
          <w:b/>
          <w:szCs w:val="28"/>
        </w:rPr>
        <w:t xml:space="preserve"> </w:t>
      </w:r>
      <w:r w:rsidRPr="00E710DF">
        <w:rPr>
          <w:rFonts w:eastAsia="Times New Roman"/>
          <w:szCs w:val="28"/>
        </w:rPr>
        <w:t xml:space="preserve">активов, которые дают возможность осуществлять контроль и распоряжаться </w:t>
      </w:r>
      <w:r w:rsidRPr="00E710DF">
        <w:rPr>
          <w:rFonts w:eastAsia="Times New Roman"/>
          <w:bCs/>
          <w:szCs w:val="28"/>
        </w:rPr>
        <w:t xml:space="preserve">виртуальными </w:t>
      </w:r>
      <w:r w:rsidRPr="00E710DF">
        <w:rPr>
          <w:rFonts w:eastAsia="Times New Roman"/>
          <w:szCs w:val="28"/>
        </w:rPr>
        <w:t>активами.</w:t>
      </w:r>
    </w:p>
    <w:p w14:paraId="47B3A8F3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>Квалифицированный инвестор виртуальных активов</w:t>
      </w:r>
      <w:r w:rsidRPr="00E710DF">
        <w:rPr>
          <w:rFonts w:eastAsia="Times New Roman"/>
          <w:szCs w:val="28"/>
        </w:rPr>
        <w:t xml:space="preserve"> – физическое или юридическое лицо, финансовые средства которого направлены для совершения сделок на </w:t>
      </w:r>
      <w:proofErr w:type="spellStart"/>
      <w:r w:rsidRPr="00E710DF">
        <w:rPr>
          <w:rFonts w:eastAsia="Times New Roman"/>
          <w:szCs w:val="28"/>
        </w:rPr>
        <w:t>криптобирже</w:t>
      </w:r>
      <w:proofErr w:type="spellEnd"/>
      <w:r w:rsidRPr="00E710DF">
        <w:rPr>
          <w:rFonts w:eastAsia="Times New Roman"/>
          <w:szCs w:val="28"/>
        </w:rPr>
        <w:t>.</w:t>
      </w:r>
    </w:p>
    <w:p w14:paraId="52654CDD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Клиенты </w:t>
      </w:r>
      <w:r w:rsidRPr="00E710DF">
        <w:rPr>
          <w:rFonts w:eastAsia="Times New Roman"/>
          <w:szCs w:val="28"/>
        </w:rPr>
        <w:t xml:space="preserve">— контрагенты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, физические и юридические лица, в том числе иностранные, с которыми она совершает сделки (операции).</w:t>
      </w:r>
    </w:p>
    <w:p w14:paraId="1342AB48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Клиринг </w:t>
      </w:r>
      <w:r w:rsidRPr="00E710DF">
        <w:rPr>
          <w:rFonts w:eastAsia="Times New Roman"/>
          <w:szCs w:val="28"/>
        </w:rPr>
        <w:t>— комплекс операций, направленных на определение, уточнение и зачет взаимных обязатель</w:t>
      </w:r>
      <w:proofErr w:type="gramStart"/>
      <w:r w:rsidRPr="00E710DF">
        <w:rPr>
          <w:rFonts w:eastAsia="Times New Roman"/>
          <w:szCs w:val="28"/>
        </w:rPr>
        <w:t>ств кл</w:t>
      </w:r>
      <w:proofErr w:type="gramEnd"/>
      <w:r w:rsidRPr="00E710DF">
        <w:rPr>
          <w:rFonts w:eastAsia="Times New Roman"/>
          <w:szCs w:val="28"/>
        </w:rPr>
        <w:t xml:space="preserve">иентов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, а также взаиморасчеты между ними.</w:t>
      </w:r>
    </w:p>
    <w:p w14:paraId="7FB19955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Клиринг </w:t>
      </w:r>
      <w:r w:rsidRPr="00E710DF">
        <w:rPr>
          <w:rFonts w:eastAsia="Times New Roman"/>
          <w:szCs w:val="28"/>
        </w:rPr>
        <w:t xml:space="preserve">— комплекс операций по определению взаимных обязательств (сбор, сверка, корректировка информации по сделкам с </w:t>
      </w:r>
      <w:r w:rsidRPr="00E710DF">
        <w:rPr>
          <w:rFonts w:eastAsia="Times New Roman"/>
          <w:bCs/>
          <w:szCs w:val="28"/>
        </w:rPr>
        <w:t xml:space="preserve">виртуальными </w:t>
      </w:r>
      <w:r w:rsidRPr="00E710DF">
        <w:rPr>
          <w:rFonts w:eastAsia="Times New Roman"/>
          <w:szCs w:val="28"/>
        </w:rPr>
        <w:t xml:space="preserve">активами) и их зачету по поставкам </w:t>
      </w:r>
      <w:r w:rsidRPr="00E710DF">
        <w:rPr>
          <w:rFonts w:eastAsia="Times New Roman"/>
          <w:bCs/>
          <w:szCs w:val="28"/>
        </w:rPr>
        <w:t>виртуальных</w:t>
      </w:r>
      <w:r w:rsidRPr="00E710DF">
        <w:rPr>
          <w:rFonts w:eastAsia="Times New Roman"/>
          <w:b/>
          <w:szCs w:val="28"/>
        </w:rPr>
        <w:t xml:space="preserve"> </w:t>
      </w:r>
      <w:r w:rsidRPr="00E710DF">
        <w:rPr>
          <w:rFonts w:eastAsia="Times New Roman"/>
          <w:bCs/>
          <w:szCs w:val="28"/>
        </w:rPr>
        <w:t>а</w:t>
      </w:r>
      <w:r w:rsidRPr="00E710DF">
        <w:rPr>
          <w:rFonts w:eastAsia="Times New Roman"/>
          <w:szCs w:val="28"/>
        </w:rPr>
        <w:t>ктивов и расчетам по ним.</w:t>
      </w:r>
    </w:p>
    <w:p w14:paraId="5B544A36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Котировальный лист </w:t>
      </w:r>
      <w:r w:rsidRPr="00E710DF">
        <w:rPr>
          <w:rFonts w:eastAsia="Times New Roman"/>
          <w:szCs w:val="28"/>
        </w:rPr>
        <w:t xml:space="preserve">— список </w:t>
      </w:r>
      <w:r w:rsidRPr="00E710DF">
        <w:rPr>
          <w:rFonts w:eastAsia="Times New Roman"/>
          <w:bCs/>
          <w:szCs w:val="28"/>
        </w:rPr>
        <w:t>виртуальных</w:t>
      </w:r>
      <w:r w:rsidRPr="00E710DF">
        <w:rPr>
          <w:rFonts w:eastAsia="Times New Roman"/>
          <w:b/>
          <w:szCs w:val="28"/>
        </w:rPr>
        <w:t xml:space="preserve"> </w:t>
      </w:r>
      <w:r w:rsidRPr="00E710DF">
        <w:rPr>
          <w:rFonts w:eastAsia="Times New Roman"/>
          <w:bCs/>
          <w:szCs w:val="28"/>
        </w:rPr>
        <w:t>а</w:t>
      </w:r>
      <w:r w:rsidRPr="00E710DF">
        <w:rPr>
          <w:rFonts w:eastAsia="Times New Roman"/>
          <w:szCs w:val="28"/>
        </w:rPr>
        <w:t xml:space="preserve">ктивов, соответствующих определенным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 критериям, допущенных ею к торгам в ее торговой системе.</w:t>
      </w:r>
    </w:p>
    <w:p w14:paraId="4BAFEEE1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proofErr w:type="spellStart"/>
      <w:r w:rsidRPr="00E710DF">
        <w:rPr>
          <w:rFonts w:eastAsia="Times New Roman"/>
          <w:b/>
          <w:szCs w:val="28"/>
        </w:rPr>
        <w:lastRenderedPageBreak/>
        <w:t>Криптобиржа</w:t>
      </w:r>
      <w:proofErr w:type="spellEnd"/>
      <w:r w:rsidRPr="00E710DF">
        <w:rPr>
          <w:rFonts w:eastAsia="Times New Roman"/>
          <w:b/>
          <w:szCs w:val="28"/>
        </w:rPr>
        <w:t xml:space="preserve"> </w:t>
      </w:r>
      <w:r w:rsidRPr="00E710DF">
        <w:rPr>
          <w:rFonts w:eastAsia="Times New Roman"/>
          <w:szCs w:val="28"/>
        </w:rPr>
        <w:t xml:space="preserve">— организация, предоставляющая электронную площадку и оказывающая услуги, непосредственно способствующие совершению сделок с </w:t>
      </w:r>
      <w:r w:rsidRPr="00E710DF">
        <w:rPr>
          <w:rFonts w:eastAsia="Times New Roman"/>
          <w:bCs/>
          <w:szCs w:val="28"/>
        </w:rPr>
        <w:t xml:space="preserve">виртуальными </w:t>
      </w:r>
      <w:r w:rsidRPr="00E710DF">
        <w:rPr>
          <w:rFonts w:eastAsia="Times New Roman"/>
          <w:szCs w:val="28"/>
        </w:rPr>
        <w:t>активами.</w:t>
      </w:r>
    </w:p>
    <w:p w14:paraId="376C11D8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>Манипулирование ценами на виртуальные</w:t>
      </w:r>
      <w:r w:rsidRPr="00E710DF">
        <w:rPr>
          <w:rFonts w:eastAsia="Times New Roman"/>
          <w:bCs/>
          <w:szCs w:val="28"/>
        </w:rPr>
        <w:t xml:space="preserve"> </w:t>
      </w:r>
      <w:r w:rsidRPr="00E710DF">
        <w:rPr>
          <w:rFonts w:eastAsia="Times New Roman"/>
          <w:b/>
          <w:szCs w:val="28"/>
        </w:rPr>
        <w:t xml:space="preserve">активы </w:t>
      </w:r>
      <w:r w:rsidRPr="00E710DF">
        <w:rPr>
          <w:rFonts w:eastAsia="Times New Roman"/>
          <w:szCs w:val="28"/>
        </w:rPr>
        <w:t xml:space="preserve">— совершение действий, оказывающих существенное влияние на спрос и (или) предложение на </w:t>
      </w:r>
      <w:r w:rsidRPr="00E710DF">
        <w:rPr>
          <w:rFonts w:eastAsia="Times New Roman"/>
          <w:bCs/>
          <w:szCs w:val="28"/>
        </w:rPr>
        <w:t xml:space="preserve">виртуальные </w:t>
      </w:r>
      <w:r w:rsidRPr="00E710DF">
        <w:rPr>
          <w:rFonts w:eastAsia="Times New Roman"/>
          <w:szCs w:val="28"/>
        </w:rPr>
        <w:t xml:space="preserve">активы, рыночную цену </w:t>
      </w:r>
      <w:r w:rsidRPr="00E710DF">
        <w:rPr>
          <w:rFonts w:eastAsia="Times New Roman"/>
          <w:bCs/>
          <w:szCs w:val="28"/>
        </w:rPr>
        <w:t xml:space="preserve">виртуальных </w:t>
      </w:r>
      <w:r w:rsidRPr="00E710DF">
        <w:rPr>
          <w:rFonts w:eastAsia="Times New Roman"/>
          <w:szCs w:val="28"/>
        </w:rPr>
        <w:t xml:space="preserve">активов или объем торгов </w:t>
      </w:r>
      <w:r w:rsidRPr="00E710DF">
        <w:rPr>
          <w:rFonts w:eastAsia="Times New Roman"/>
          <w:bCs/>
          <w:szCs w:val="28"/>
        </w:rPr>
        <w:t xml:space="preserve">виртуальными </w:t>
      </w:r>
      <w:r w:rsidRPr="00E710DF">
        <w:rPr>
          <w:rFonts w:eastAsia="Times New Roman"/>
          <w:szCs w:val="28"/>
        </w:rPr>
        <w:t xml:space="preserve">активами, с целью искусственного завышения или занижения цен на </w:t>
      </w:r>
      <w:r w:rsidRPr="00E710DF">
        <w:rPr>
          <w:rFonts w:eastAsia="Times New Roman"/>
          <w:bCs/>
          <w:szCs w:val="28"/>
        </w:rPr>
        <w:t xml:space="preserve">виртуальные </w:t>
      </w:r>
      <w:r w:rsidRPr="00E710DF">
        <w:rPr>
          <w:rFonts w:eastAsia="Times New Roman"/>
          <w:szCs w:val="28"/>
        </w:rPr>
        <w:t>активы относительно уровня, складывающегося в рыночных условиях.</w:t>
      </w:r>
    </w:p>
    <w:p w14:paraId="47F558B8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proofErr w:type="gramStart"/>
      <w:r w:rsidRPr="00E710DF">
        <w:rPr>
          <w:rFonts w:eastAsia="Times New Roman"/>
          <w:b/>
          <w:szCs w:val="28"/>
        </w:rPr>
        <w:t xml:space="preserve">Расчетный банк - </w:t>
      </w:r>
      <w:r w:rsidRPr="00E710DF">
        <w:rPr>
          <w:rFonts w:eastAsia="Times New Roman"/>
          <w:szCs w:val="28"/>
        </w:rPr>
        <w:t>коммерческий банк, обладающий соответствующей лицензией, осуществляющий свою деятельность как в Кыргызской Республике или за ее юрисдикцией, но обладающая соответствующей лицензией страны нахождения.</w:t>
      </w:r>
      <w:proofErr w:type="gramEnd"/>
    </w:p>
    <w:p w14:paraId="2A596F19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Расчетно-клиринговая палата (далее — РКП) — </w:t>
      </w:r>
      <w:r w:rsidRPr="00E710DF">
        <w:rPr>
          <w:rFonts w:eastAsia="Times New Roman"/>
          <w:szCs w:val="28"/>
        </w:rPr>
        <w:t xml:space="preserve">структурное подразделение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, обеспечивающее проведение клиринга по </w:t>
      </w:r>
      <w:proofErr w:type="spellStart"/>
      <w:r w:rsidRPr="00E710DF">
        <w:rPr>
          <w:rFonts w:eastAsia="Times New Roman"/>
          <w:szCs w:val="28"/>
        </w:rPr>
        <w:t>криптобиржевым</w:t>
      </w:r>
      <w:proofErr w:type="spellEnd"/>
      <w:r w:rsidRPr="00E710DF">
        <w:rPr>
          <w:rFonts w:eastAsia="Times New Roman"/>
          <w:szCs w:val="28"/>
        </w:rPr>
        <w:t xml:space="preserve"> сделкам через электронную систему клиринга.</w:t>
      </w:r>
    </w:p>
    <w:p w14:paraId="4407ED45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>Счет виртуальных активов</w:t>
      </w:r>
      <w:r w:rsidRPr="00E710DF">
        <w:rPr>
          <w:rFonts w:eastAsia="Times New Roman"/>
          <w:szCs w:val="28"/>
        </w:rPr>
        <w:t xml:space="preserve"> — специальный счет, открытый в РКП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для проведения операций по клирингу.</w:t>
      </w:r>
    </w:p>
    <w:p w14:paraId="7F264C13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proofErr w:type="spellStart"/>
      <w:r w:rsidRPr="00E710DF">
        <w:rPr>
          <w:rFonts w:eastAsia="Times New Roman"/>
          <w:b/>
          <w:szCs w:val="28"/>
        </w:rPr>
        <w:t>Стейблкоин</w:t>
      </w:r>
      <w:proofErr w:type="spellEnd"/>
      <w:r w:rsidRPr="00E710DF">
        <w:rPr>
          <w:rFonts w:eastAsia="Times New Roman"/>
          <w:b/>
          <w:szCs w:val="28"/>
        </w:rPr>
        <w:t xml:space="preserve"> </w:t>
      </w:r>
      <w:r w:rsidRPr="00E710DF">
        <w:rPr>
          <w:rFonts w:eastAsia="Times New Roman"/>
          <w:szCs w:val="28"/>
        </w:rPr>
        <w:t xml:space="preserve">— </w:t>
      </w:r>
      <w:r w:rsidRPr="00E710DF">
        <w:rPr>
          <w:rFonts w:eastAsia="Times New Roman"/>
          <w:bCs/>
          <w:szCs w:val="28"/>
        </w:rPr>
        <w:t xml:space="preserve">виртуальный </w:t>
      </w:r>
      <w:r w:rsidRPr="00E710DF">
        <w:rPr>
          <w:rFonts w:eastAsia="Times New Roman"/>
          <w:szCs w:val="28"/>
        </w:rPr>
        <w:t>актив, стоимость которого привязана, обеспечена и поддерживается резервом данного актива.</w:t>
      </w:r>
    </w:p>
    <w:p w14:paraId="7B417733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Торги </w:t>
      </w:r>
      <w:bookmarkStart w:id="2" w:name="_Hlk81830759"/>
      <w:r w:rsidRPr="00E710DF">
        <w:rPr>
          <w:rFonts w:eastAsia="Times New Roman"/>
          <w:b/>
          <w:szCs w:val="28"/>
        </w:rPr>
        <w:t>виртуальными</w:t>
      </w:r>
      <w:r w:rsidRPr="00E710DF">
        <w:rPr>
          <w:rFonts w:eastAsia="Times New Roman"/>
          <w:bCs/>
          <w:szCs w:val="28"/>
        </w:rPr>
        <w:t xml:space="preserve"> </w:t>
      </w:r>
      <w:r w:rsidRPr="00E710DF">
        <w:rPr>
          <w:rFonts w:eastAsia="Times New Roman"/>
          <w:b/>
          <w:szCs w:val="28"/>
        </w:rPr>
        <w:t xml:space="preserve">активами </w:t>
      </w:r>
      <w:bookmarkEnd w:id="2"/>
      <w:r w:rsidRPr="00E710DF">
        <w:rPr>
          <w:rFonts w:eastAsia="Times New Roman"/>
          <w:szCs w:val="28"/>
        </w:rPr>
        <w:t xml:space="preserve">— процесс совершения сделок купли-продажи с виртуальными активами на электронной площадке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.</w:t>
      </w:r>
    </w:p>
    <w:p w14:paraId="1986DAF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b/>
          <w:szCs w:val="28"/>
        </w:rPr>
      </w:pPr>
      <w:r w:rsidRPr="00E710DF">
        <w:rPr>
          <w:rFonts w:eastAsia="Times New Roman"/>
          <w:b/>
          <w:szCs w:val="28"/>
        </w:rPr>
        <w:t xml:space="preserve">Участник клиринга — </w:t>
      </w:r>
      <w:r w:rsidRPr="00E710DF">
        <w:rPr>
          <w:rFonts w:eastAsia="Times New Roman"/>
          <w:szCs w:val="28"/>
        </w:rPr>
        <w:t>клиент крипто-биржи, направивший акцепт и зарегистрированный в установленном настоящим Положением порядке в РКП</w:t>
      </w:r>
      <w:r w:rsidRPr="00E710DF">
        <w:rPr>
          <w:rFonts w:eastAsia="Times New Roman"/>
          <w:b/>
          <w:szCs w:val="28"/>
        </w:rPr>
        <w:t>.</w:t>
      </w:r>
    </w:p>
    <w:p w14:paraId="6589E2F5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Участники торгов </w:t>
      </w:r>
      <w:proofErr w:type="spellStart"/>
      <w:r w:rsidRPr="00E710DF">
        <w:rPr>
          <w:rFonts w:eastAsia="Times New Roman"/>
          <w:b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— клиенты, допущенные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 к торгам виртуальными активами.</w:t>
      </w:r>
    </w:p>
    <w:p w14:paraId="75D4AC9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>Уполномоченный орган</w:t>
      </w:r>
      <w:r w:rsidRPr="00E710DF">
        <w:rPr>
          <w:rFonts w:eastAsia="Times New Roman"/>
          <w:szCs w:val="28"/>
        </w:rPr>
        <w:t xml:space="preserve"> — государственный орган, уполномоченный Кабинетом Министров Кыргызской Республики, который проводит единую государственную политику на небанковском финансовом рынке, осуществляет регулирование и надзор за деятельностью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, обеспечивает защиту прав инвесторов, а также осуществляет иные задачи, определенные законодательством Кыргызской Республики.</w:t>
      </w:r>
    </w:p>
    <w:p w14:paraId="7AED0F2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b/>
          <w:szCs w:val="28"/>
        </w:rPr>
        <w:t xml:space="preserve">Электронная площадка </w:t>
      </w:r>
      <w:proofErr w:type="spellStart"/>
      <w:r w:rsidRPr="00E710DF">
        <w:rPr>
          <w:rFonts w:eastAsia="Times New Roman"/>
          <w:b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— информационная система, в рамках которой осуществляются:</w:t>
      </w:r>
    </w:p>
    <w:p w14:paraId="736BAC06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>- прием, контроль и регистрация заявок на участие в торгах виртуальными активами;</w:t>
      </w:r>
    </w:p>
    <w:p w14:paraId="04B3666F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прием, контроль и регистрация заявок на покупку, продажу и (или) обмен виртуальными активами;</w:t>
      </w:r>
    </w:p>
    <w:p w14:paraId="716D545D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 совершение сделок с виртуальными активами на электронной площадке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;</w:t>
      </w:r>
    </w:p>
    <w:p w14:paraId="0A4A5BC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определение цен на виртуальные активы;</w:t>
      </w:r>
    </w:p>
    <w:p w14:paraId="61B00C5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определение требований и обязатель</w:t>
      </w:r>
      <w:proofErr w:type="gramStart"/>
      <w:r w:rsidRPr="00E710DF">
        <w:rPr>
          <w:rFonts w:eastAsia="Times New Roman"/>
          <w:szCs w:val="28"/>
        </w:rPr>
        <w:t>ств ст</w:t>
      </w:r>
      <w:proofErr w:type="gramEnd"/>
      <w:r w:rsidRPr="00E710DF">
        <w:rPr>
          <w:rFonts w:eastAsia="Times New Roman"/>
          <w:szCs w:val="28"/>
        </w:rPr>
        <w:t>орон по результатам совершения сделок с виртуальными активами, а также обеспечение исполнения данных сделок;</w:t>
      </w:r>
    </w:p>
    <w:p w14:paraId="39D6CCD6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-подготовка и формирование отчетных документов по результатам совершения сделок с виртуальными активами;</w:t>
      </w:r>
    </w:p>
    <w:p w14:paraId="007CF60D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хранение, обработка и раскрытие информации, необходимой для совершения и исполнения сделок с виртуальными активами;</w:t>
      </w:r>
    </w:p>
    <w:p w14:paraId="54F80F10" w14:textId="77777777" w:rsidR="00D12E3C" w:rsidRPr="00E710DF" w:rsidRDefault="00D12E3C" w:rsidP="00D12E3C">
      <w:pPr>
        <w:spacing w:after="240"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выполнение иных функций, необходимых для участников торгов.</w:t>
      </w:r>
    </w:p>
    <w:p w14:paraId="4B66B773" w14:textId="77777777" w:rsidR="00D12E3C" w:rsidRPr="00E710DF" w:rsidRDefault="00D12E3C" w:rsidP="00D12E3C">
      <w:pPr>
        <w:pStyle w:val="3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3" w:name="_heading=h.30j0zll" w:colFirst="0" w:colLast="0"/>
      <w:bookmarkEnd w:id="3"/>
      <w:r w:rsidRPr="00E710DF">
        <w:rPr>
          <w:rFonts w:ascii="Times New Roman" w:eastAsia="Times New Roman" w:hAnsi="Times New Roman" w:cs="Times New Roman"/>
          <w:b/>
          <w:color w:val="auto"/>
        </w:rPr>
        <w:t xml:space="preserve">3. Статус, функции, права и обязанности 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</w:rPr>
        <w:t>криптобиржи</w:t>
      </w:r>
      <w:proofErr w:type="spellEnd"/>
      <w:r w:rsidRPr="00E710DF">
        <w:rPr>
          <w:rFonts w:ascii="Times New Roman" w:eastAsia="Times New Roman" w:hAnsi="Times New Roman" w:cs="Times New Roman"/>
          <w:b/>
          <w:color w:val="auto"/>
        </w:rPr>
        <w:t xml:space="preserve"> в Кыргызской Республике</w:t>
      </w:r>
    </w:p>
    <w:p w14:paraId="3E988587" w14:textId="77777777" w:rsidR="00D12E3C" w:rsidRPr="00E710DF" w:rsidRDefault="00D12E3C" w:rsidP="00D12E3C">
      <w:pPr>
        <w:pStyle w:val="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710DF">
        <w:rPr>
          <w:rFonts w:ascii="Times New Roman" w:eastAsia="Times New Roman" w:hAnsi="Times New Roman" w:cs="Times New Roman"/>
          <w:b/>
          <w:color w:val="auto"/>
        </w:rPr>
        <w:t xml:space="preserve">3.1 Требования для создания и функционирования 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</w:rPr>
        <w:t>криптобиржи</w:t>
      </w:r>
      <w:proofErr w:type="spellEnd"/>
      <w:r w:rsidRPr="00E710DF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14:paraId="7C476235" w14:textId="77777777" w:rsidR="00D12E3C" w:rsidRPr="00E710DF" w:rsidRDefault="00D12E3C" w:rsidP="00D12E3C">
      <w:pPr>
        <w:spacing w:before="240"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  <w:highlight w:val="white"/>
        </w:rPr>
        <w:t xml:space="preserve">3.1.1 </w:t>
      </w:r>
      <w:proofErr w:type="spellStart"/>
      <w:r w:rsidRPr="00E710DF">
        <w:rPr>
          <w:rFonts w:eastAsia="Times New Roman"/>
          <w:szCs w:val="28"/>
          <w:highlight w:val="white"/>
        </w:rPr>
        <w:t>Криптобиржа</w:t>
      </w:r>
      <w:proofErr w:type="spellEnd"/>
      <w:r w:rsidRPr="00E710DF">
        <w:rPr>
          <w:rFonts w:eastAsia="Times New Roman"/>
          <w:szCs w:val="28"/>
          <w:highlight w:val="white"/>
        </w:rPr>
        <w:t xml:space="preserve"> осуществляет свою деятельность в организационно-правовой форме акционерного общества в соответствии с законодательством Кыргызской Республики и ведет свою деятельность в статусе публичной компании.</w:t>
      </w:r>
    </w:p>
    <w:p w14:paraId="598F871C" w14:textId="77777777" w:rsidR="00D12E3C" w:rsidRPr="00E710DF" w:rsidRDefault="00D12E3C" w:rsidP="00D12E3C">
      <w:pPr>
        <w:pStyle w:val="4"/>
        <w:widowControl w:val="0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4" w:name="_heading=h.1fob9te" w:colFirst="0" w:colLast="0"/>
      <w:bookmarkEnd w:id="4"/>
      <w:r w:rsidRPr="00E71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3.1.2 Юридическое лицо вправе осуществлять деятельность </w:t>
      </w:r>
      <w:proofErr w:type="spellStart"/>
      <w:r w:rsidRPr="00E710DF">
        <w:rPr>
          <w:rFonts w:ascii="Times New Roman" w:eastAsia="Times New Roman" w:hAnsi="Times New Roman" w:cs="Times New Roman"/>
          <w:color w:val="auto"/>
          <w:sz w:val="28"/>
          <w:szCs w:val="28"/>
        </w:rPr>
        <w:t>криптобиржи</w:t>
      </w:r>
      <w:proofErr w:type="spellEnd"/>
      <w:r w:rsidRPr="00E71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 обязательной государственной регистрации и включения в Единый государственный реестр </w:t>
      </w:r>
      <w:proofErr w:type="spellStart"/>
      <w:r w:rsidRPr="00E710DF">
        <w:rPr>
          <w:rFonts w:ascii="Times New Roman" w:eastAsia="Times New Roman" w:hAnsi="Times New Roman" w:cs="Times New Roman"/>
          <w:color w:val="auto"/>
          <w:sz w:val="28"/>
          <w:szCs w:val="28"/>
        </w:rPr>
        <w:t>криптобирж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Кыргызской Республики</w:t>
      </w:r>
      <w:r w:rsidRPr="00E710D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23F20C0" w14:textId="77777777" w:rsidR="00D12E3C" w:rsidRPr="00E710DF" w:rsidRDefault="00D12E3C" w:rsidP="00D12E3C">
      <w:pPr>
        <w:pStyle w:val="4"/>
        <w:widowControl w:val="0"/>
        <w:spacing w:before="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heading=h.3znysh7" w:colFirst="0" w:colLast="0"/>
      <w:bookmarkEnd w:id="5"/>
      <w:r w:rsidRPr="00E71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3.1.3 Заявитель </w:t>
      </w:r>
      <w:proofErr w:type="spellStart"/>
      <w:r w:rsidRPr="00E710DF">
        <w:rPr>
          <w:rFonts w:ascii="Times New Roman" w:eastAsia="Times New Roman" w:hAnsi="Times New Roman" w:cs="Times New Roman"/>
          <w:color w:val="auto"/>
          <w:sz w:val="28"/>
          <w:szCs w:val="28"/>
        </w:rPr>
        <w:t>криптобиржи</w:t>
      </w:r>
      <w:proofErr w:type="spellEnd"/>
      <w:r w:rsidRPr="00E710DF">
        <w:rPr>
          <w:rFonts w:ascii="Times New Roman" w:eastAsia="Times New Roman" w:hAnsi="Times New Roman" w:cs="Times New Roman"/>
          <w:color w:val="auto"/>
          <w:sz w:val="28"/>
          <w:szCs w:val="28"/>
        </w:rPr>
        <w:t>, должен отвечать следующим требованиям:</w:t>
      </w:r>
    </w:p>
    <w:p w14:paraId="7AD84EF2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руководители и учредители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, должны иметь безупречную деловую репутацию в понимании законодательства о предотвращении и противодействии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уничтожения;</w:t>
      </w:r>
    </w:p>
    <w:p w14:paraId="57599B04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раскрыть информацию о структуре собственности заявителя, которая позволяет установить конечных </w:t>
      </w:r>
      <w:proofErr w:type="spellStart"/>
      <w:r w:rsidRPr="00E710DF">
        <w:rPr>
          <w:rFonts w:eastAsia="Times New Roman"/>
          <w:szCs w:val="28"/>
        </w:rPr>
        <w:t>бенефициарных</w:t>
      </w:r>
      <w:proofErr w:type="spellEnd"/>
      <w:r w:rsidRPr="00E710DF">
        <w:rPr>
          <w:rFonts w:eastAsia="Times New Roman"/>
          <w:szCs w:val="28"/>
        </w:rPr>
        <w:t xml:space="preserve"> владельцев заявителя или их отсутствие;</w:t>
      </w:r>
    </w:p>
    <w:p w14:paraId="239CC118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>- разработать и ввести документированные внутренние процедуры финансового мониторинга и другие процедуры, направленные на предотвращение отмывания денег, полученных преступным путем, финансированию терроризма и финансированию распространения оружия массового уничтожения в соответствии с действующим законодательством Кыргызской Республики;</w:t>
      </w:r>
    </w:p>
    <w:p w14:paraId="4FA88AFD" w14:textId="77777777" w:rsidR="00D12E3C" w:rsidRPr="00E710DF" w:rsidRDefault="00D12E3C" w:rsidP="00D12E3C">
      <w:pPr>
        <w:widowControl w:val="0"/>
        <w:spacing w:after="240"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разработать и ввести документированные правила обработки персональных данных с учетом требований Закона Кыргызской Республики "Об информации персонального характера".</w:t>
      </w:r>
    </w:p>
    <w:p w14:paraId="0FE8DA83" w14:textId="77777777" w:rsidR="00D12E3C" w:rsidRPr="00E710DF" w:rsidRDefault="00D12E3C" w:rsidP="00D12E3C">
      <w:pPr>
        <w:pStyle w:val="4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heading=h.2et92p0" w:colFirst="0" w:colLast="0"/>
      <w:bookmarkEnd w:id="6"/>
      <w:r w:rsidRPr="00E710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3.2. Требования, предъявляемые к 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криптобирже</w:t>
      </w:r>
      <w:proofErr w:type="spellEnd"/>
    </w:p>
    <w:p w14:paraId="73139BD1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3.2.1. В случае если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хранит активы пользователей на своих балансах, она обязана обеспечить раздельный учет и раздельное хранение финансовых активов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, электронных виртуальных активов, денежных средств, находящихся у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. Совместное хранение, денежных средств, виртуальных активов двух и более клиентов не допускается.</w:t>
      </w:r>
    </w:p>
    <w:p w14:paraId="524DA506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3.2.2.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обязан обеспечивать контроль за сделками с виртуальными активами, которые проходят через цифровые </w:t>
      </w:r>
      <w:proofErr w:type="gramStart"/>
      <w:r w:rsidRPr="00E710DF">
        <w:rPr>
          <w:rFonts w:eastAsia="Times New Roman"/>
          <w:szCs w:val="28"/>
        </w:rPr>
        <w:t>кошельки</w:t>
      </w:r>
      <w:proofErr w:type="gramEnd"/>
      <w:r w:rsidRPr="00E710DF">
        <w:rPr>
          <w:rFonts w:eastAsia="Times New Roman"/>
          <w:szCs w:val="28"/>
        </w:rPr>
        <w:t xml:space="preserve"> принадлежащие </w:t>
      </w:r>
      <w:proofErr w:type="spellStart"/>
      <w:r w:rsidRPr="00E710DF">
        <w:rPr>
          <w:rFonts w:eastAsia="Times New Roman"/>
          <w:szCs w:val="28"/>
        </w:rPr>
        <w:t>криптобирже</w:t>
      </w:r>
      <w:proofErr w:type="spellEnd"/>
      <w:r w:rsidRPr="00E710DF">
        <w:rPr>
          <w:rFonts w:eastAsia="Times New Roman"/>
          <w:szCs w:val="28"/>
        </w:rPr>
        <w:t xml:space="preserve"> в целях выявления нарушений законодательства Кыргызской Республики и настоящего Положения. </w:t>
      </w:r>
    </w:p>
    <w:p w14:paraId="07C0BA04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В случае обнаружения таких нарушений,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 должны быть приняты меры по их прекращению и недопущению в будущем.</w:t>
      </w:r>
    </w:p>
    <w:p w14:paraId="07ACCEF9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3.2.3. Информация о каждом факте нарушения законодательства Кыргызской Республики и (или) настоящего Положения, выявленном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 (в том числе подтверждающая то, что такой факт имел место), должна храниться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 в течение 5 лет </w:t>
      </w:r>
      <w:proofErr w:type="gramStart"/>
      <w:r w:rsidRPr="00E710DF">
        <w:rPr>
          <w:rFonts w:eastAsia="Times New Roman"/>
          <w:szCs w:val="28"/>
        </w:rPr>
        <w:t>с даты выявления</w:t>
      </w:r>
      <w:proofErr w:type="gramEnd"/>
      <w:r w:rsidRPr="00E710DF">
        <w:rPr>
          <w:rFonts w:eastAsia="Times New Roman"/>
          <w:szCs w:val="28"/>
        </w:rPr>
        <w:t xml:space="preserve"> указанного факта. По запросу уполномоченного органа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</w:t>
      </w:r>
      <w:proofErr w:type="gramStart"/>
      <w:r w:rsidRPr="00E710DF">
        <w:rPr>
          <w:rFonts w:eastAsia="Times New Roman"/>
          <w:szCs w:val="28"/>
        </w:rPr>
        <w:t>обязана</w:t>
      </w:r>
      <w:proofErr w:type="gramEnd"/>
      <w:r w:rsidRPr="00E710DF">
        <w:rPr>
          <w:rFonts w:eastAsia="Times New Roman"/>
          <w:szCs w:val="28"/>
        </w:rPr>
        <w:t xml:space="preserve"> в срок не позднее пяти рабочих дней с даты получения соответствующего запроса сообщать в уполномоченный государственный орган информацию о названных фактах.</w:t>
      </w:r>
    </w:p>
    <w:p w14:paraId="0B8CDDAF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3.2.4. </w:t>
      </w:r>
      <w:proofErr w:type="gramStart"/>
      <w:r w:rsidRPr="00E710DF">
        <w:rPr>
          <w:rFonts w:eastAsia="Times New Roman"/>
          <w:szCs w:val="28"/>
        </w:rPr>
        <w:t xml:space="preserve">При выявлении данных, указывающих на признаки преступления,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обязан незамедлительно в письменной форме направить сообщение об этом преступлении в уполномоченный орган.</w:t>
      </w:r>
      <w:proofErr w:type="gramEnd"/>
    </w:p>
    <w:p w14:paraId="36213108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3.2.5.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обязана обеспечить прозрачность процесса совершения и исполнения сделок в ее торговой системе посредством предоставления участникам торгов виртуальными активами возможности обозревать ход этого процесса с использованием программно-технических средств.</w:t>
      </w:r>
    </w:p>
    <w:p w14:paraId="3262CB0F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 xml:space="preserve">3.2.6.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</w:t>
      </w:r>
      <w:proofErr w:type="gramStart"/>
      <w:r w:rsidRPr="00E710DF">
        <w:rPr>
          <w:rFonts w:eastAsia="Times New Roman"/>
          <w:szCs w:val="28"/>
        </w:rPr>
        <w:t>обязана</w:t>
      </w:r>
      <w:proofErr w:type="gramEnd"/>
      <w:r w:rsidRPr="00E710DF">
        <w:rPr>
          <w:rFonts w:eastAsia="Times New Roman"/>
          <w:szCs w:val="28"/>
        </w:rPr>
        <w:t xml:space="preserve"> обеспечить техническую базу для поддержания, хранения, обработки и раскрытия информации, необходимой для совершения и исполнения сделок с виртуальными активами, в том числе торговую систему.</w:t>
      </w:r>
    </w:p>
    <w:p w14:paraId="1314DF69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3.2.7. Торговая система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должна обеспечивать совершение участниками торгов всех видов сделок в соответствии с правилами торговли </w:t>
      </w:r>
      <w:proofErr w:type="spellStart"/>
      <w:r w:rsidRPr="00E710DF">
        <w:rPr>
          <w:rFonts w:eastAsia="Times New Roman"/>
          <w:szCs w:val="28"/>
        </w:rPr>
        <w:t>криптовалюты</w:t>
      </w:r>
      <w:proofErr w:type="spellEnd"/>
      <w:r w:rsidRPr="00E710DF">
        <w:rPr>
          <w:rFonts w:eastAsia="Times New Roman"/>
          <w:szCs w:val="28"/>
        </w:rPr>
        <w:t xml:space="preserve"> и </w:t>
      </w:r>
      <w:proofErr w:type="spellStart"/>
      <w:r w:rsidRPr="00E710DF">
        <w:rPr>
          <w:rFonts w:eastAsia="Times New Roman"/>
          <w:szCs w:val="28"/>
        </w:rPr>
        <w:t>стейблкоинов</w:t>
      </w:r>
      <w:proofErr w:type="spellEnd"/>
      <w:r w:rsidRPr="00E710DF">
        <w:rPr>
          <w:rFonts w:eastAsia="Times New Roman"/>
          <w:szCs w:val="28"/>
        </w:rPr>
        <w:t>, согласованными с уполномоченным органом.</w:t>
      </w:r>
    </w:p>
    <w:p w14:paraId="22CB7445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3.2.8.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должна иметь и распоряжаться программным обеспечением, которое позволяет проводить бесперебойную работу и торги на своей площадке.</w:t>
      </w:r>
    </w:p>
    <w:p w14:paraId="72384C96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3.2.9.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должна иметь оборудование, позволяющее проводить сделки, клиринг и хранение данных в полном объеме, которое обеспечивает бесперебойное функционирование площадки.</w:t>
      </w:r>
    </w:p>
    <w:p w14:paraId="74DF084E" w14:textId="77777777" w:rsidR="00D12E3C" w:rsidRPr="00E710DF" w:rsidRDefault="00D12E3C" w:rsidP="00D12E3C">
      <w:pPr>
        <w:shd w:val="clear" w:color="auto" w:fill="FFFFFF"/>
        <w:spacing w:before="200" w:after="120" w:line="240" w:lineRule="auto"/>
        <w:ind w:firstLine="720"/>
        <w:rPr>
          <w:rFonts w:eastAsia="Times New Roman"/>
          <w:b/>
          <w:szCs w:val="28"/>
        </w:rPr>
      </w:pPr>
      <w:r w:rsidRPr="00E710DF">
        <w:rPr>
          <w:rFonts w:eastAsia="Times New Roman"/>
          <w:b/>
          <w:szCs w:val="28"/>
        </w:rPr>
        <w:t>3.3 Особенности учета денежных средств</w:t>
      </w:r>
    </w:p>
    <w:p w14:paraId="2B4E953E" w14:textId="77777777" w:rsidR="00D12E3C" w:rsidRPr="00E710DF" w:rsidRDefault="00D12E3C" w:rsidP="00D12E3C">
      <w:pPr>
        <w:shd w:val="clear" w:color="auto" w:fill="FFFFFF"/>
        <w:spacing w:before="240"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3.3.1. Для учета денежных сре</w:t>
      </w:r>
      <w:proofErr w:type="gramStart"/>
      <w:r w:rsidRPr="00E710DF">
        <w:rPr>
          <w:rFonts w:eastAsia="Times New Roman"/>
          <w:szCs w:val="28"/>
        </w:rPr>
        <w:t>дств кл</w:t>
      </w:r>
      <w:proofErr w:type="gramEnd"/>
      <w:r w:rsidRPr="00E710DF">
        <w:rPr>
          <w:rFonts w:eastAsia="Times New Roman"/>
          <w:szCs w:val="28"/>
        </w:rPr>
        <w:t xml:space="preserve">иентов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открывает счета в расчетном банке, отвечающим требованиям по предотвращению отмывания денег и финансированию терроризма.</w:t>
      </w:r>
    </w:p>
    <w:p w14:paraId="00C03D93" w14:textId="77777777" w:rsidR="00D12E3C" w:rsidRPr="00E710DF" w:rsidRDefault="00D12E3C" w:rsidP="00D12E3C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3.3.2. Во внутренней системе клиринга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открывает и обслуживает счета депо для учета денежных средств клиентов, на которые зачисляются или списываются денежные средства в соответствии с поступлением или снятием </w:t>
      </w:r>
      <w:proofErr w:type="gramStart"/>
      <w:r w:rsidRPr="00E710DF">
        <w:rPr>
          <w:rFonts w:eastAsia="Times New Roman"/>
          <w:szCs w:val="28"/>
        </w:rPr>
        <w:t>на</w:t>
      </w:r>
      <w:proofErr w:type="gramEnd"/>
      <w:r w:rsidRPr="00E710DF">
        <w:rPr>
          <w:rFonts w:eastAsia="Times New Roman"/>
          <w:szCs w:val="28"/>
        </w:rPr>
        <w:t>/с соответствующий счет в расчетном банке и проведенными операциями с ценными бумагами.</w:t>
      </w:r>
    </w:p>
    <w:p w14:paraId="6A06DFE8" w14:textId="77777777" w:rsidR="00D12E3C" w:rsidRPr="00E710DF" w:rsidRDefault="00D12E3C" w:rsidP="00D12E3C">
      <w:pPr>
        <w:shd w:val="clear" w:color="auto" w:fill="FFFFFF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3.3.3. Перемещение денежных средств по счетам депо осуществляется на основании поручений клиентов или вследствие выполнения обязательств депонента по совершенным операциям по </w:t>
      </w:r>
      <w:r w:rsidRPr="00E710DF">
        <w:rPr>
          <w:rFonts w:eastAsia="Times New Roman"/>
          <w:bCs/>
          <w:szCs w:val="28"/>
        </w:rPr>
        <w:t>виртуальным активам</w:t>
      </w:r>
      <w:r w:rsidRPr="00E710DF">
        <w:rPr>
          <w:rFonts w:eastAsia="Times New Roman"/>
          <w:szCs w:val="28"/>
        </w:rPr>
        <w:t>. Исполнение поручений депонентов на перевод денежных средств должно осуществляться в срок не более трех банковских дней.</w:t>
      </w:r>
    </w:p>
    <w:p w14:paraId="24C8A744" w14:textId="77777777" w:rsidR="00D12E3C" w:rsidRPr="00E710DF" w:rsidRDefault="00D12E3C" w:rsidP="00D12E3C">
      <w:pPr>
        <w:pStyle w:val="4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7" w:name="_heading=h.tyjcwt" w:colFirst="0" w:colLast="0"/>
      <w:bookmarkEnd w:id="7"/>
      <w:r w:rsidRPr="00E710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3.4. 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Криптобиржа</w:t>
      </w:r>
      <w:proofErr w:type="spellEnd"/>
      <w:r w:rsidRPr="00E710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E710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обязана</w:t>
      </w:r>
      <w:proofErr w:type="gramEnd"/>
      <w:r w:rsidRPr="00E710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утвердить и согласовать с уполномоченным органом следующие внутренние документы:</w:t>
      </w:r>
    </w:p>
    <w:p w14:paraId="40C5B4CB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3.4.1. Порядок исполнения требований законодательства Кыргызской Республики по предотвращению отмывания денег и финансированию терроризма.</w:t>
      </w:r>
    </w:p>
    <w:p w14:paraId="7BB5A875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3.4.2. Порядок идентификации клиентов (KYC).</w:t>
      </w:r>
    </w:p>
    <w:p w14:paraId="030C931C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3.4.3. Описание технической характеристики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.</w:t>
      </w:r>
    </w:p>
    <w:p w14:paraId="14743D5D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3.4.4. Порядок взаимодействия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с банками.</w:t>
      </w:r>
    </w:p>
    <w:p w14:paraId="4A62E85C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>3.4.5. Порядок и размер взимания комиссионных сборов от совершенных сделок и оказанных услуг.</w:t>
      </w:r>
    </w:p>
    <w:p w14:paraId="4F78FE84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3.4.6. Правила биржевой торговли и клиринга по сделкам с виртуальными активами.</w:t>
      </w:r>
    </w:p>
    <w:p w14:paraId="6FC8F9C6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3.4.7. Описание соответствующих операционных правил и технического потенциала для обеспечения предоставления информации о проведенных операциях в режиме реального времени.</w:t>
      </w:r>
    </w:p>
    <w:p w14:paraId="0C230962" w14:textId="77777777" w:rsidR="00D12E3C" w:rsidRPr="00E710DF" w:rsidRDefault="00D12E3C" w:rsidP="00D12E3C">
      <w:pPr>
        <w:spacing w:before="240" w:after="120" w:line="240" w:lineRule="auto"/>
        <w:ind w:firstLine="720"/>
        <w:rPr>
          <w:rFonts w:eastAsia="Times New Roman"/>
          <w:b/>
          <w:szCs w:val="28"/>
        </w:rPr>
      </w:pPr>
      <w:r w:rsidRPr="00E710DF">
        <w:rPr>
          <w:rFonts w:eastAsia="Times New Roman"/>
          <w:b/>
          <w:szCs w:val="28"/>
        </w:rPr>
        <w:t>3.5 Порядок хранения и защиты данных (информации).</w:t>
      </w:r>
    </w:p>
    <w:p w14:paraId="372BB005" w14:textId="77777777" w:rsidR="00D12E3C" w:rsidRPr="00E710DF" w:rsidRDefault="00D12E3C" w:rsidP="00D12E3C">
      <w:pPr>
        <w:spacing w:before="240"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3.5.1.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обязана:</w:t>
      </w:r>
    </w:p>
    <w:p w14:paraId="220C8B3B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обеспечить хранение информации о каждой сделке с виртуальными активами, совершенной через </w:t>
      </w:r>
      <w:proofErr w:type="spellStart"/>
      <w:r w:rsidRPr="00E710DF">
        <w:rPr>
          <w:rFonts w:eastAsia="Times New Roman"/>
          <w:szCs w:val="28"/>
        </w:rPr>
        <w:t>криптобиржу</w:t>
      </w:r>
      <w:proofErr w:type="spellEnd"/>
      <w:r w:rsidRPr="00E710DF">
        <w:rPr>
          <w:rFonts w:eastAsia="Times New Roman"/>
          <w:szCs w:val="28"/>
        </w:rPr>
        <w:t>, не менее 5 лет;</w:t>
      </w:r>
    </w:p>
    <w:p w14:paraId="564620FC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осуществлять резервное копирование всех данных о совершенных клиентами сделках (операциях) с виртуальными активами по завершении каждого дня;</w:t>
      </w:r>
    </w:p>
    <w:p w14:paraId="5B6C597C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обеспечивать исполнение заявок клиентов на совершение сделок (операций) с виртуальными активами в соответствии с требованиями настоящего Положения при наличии возможности исполнить такие заявки (в том числе при наличии встречных заявок, размещенных в электронной торговой системе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);</w:t>
      </w:r>
    </w:p>
    <w:p w14:paraId="66B1C023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принимать меры по обеспечению знания работниками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и лицами, привлеченными им по гражданско-правовым договорам, которые непосредственно вовлечены в осуществление деятельности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, законодательства Кыргызской Республики, регулирующего деятельность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, его внутренних нормативных правовых актов, а также настоящего Положения;</w:t>
      </w:r>
    </w:p>
    <w:p w14:paraId="4C24F39A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обеспечить осуществление клиентом подтверждения своих распоряжений </w:t>
      </w:r>
      <w:proofErr w:type="spellStart"/>
      <w:r w:rsidRPr="00E710DF">
        <w:rPr>
          <w:rFonts w:eastAsia="Times New Roman"/>
          <w:szCs w:val="28"/>
        </w:rPr>
        <w:t>криптобирже</w:t>
      </w:r>
      <w:proofErr w:type="spellEnd"/>
      <w:r w:rsidRPr="00E710DF">
        <w:rPr>
          <w:rFonts w:eastAsia="Times New Roman"/>
          <w:szCs w:val="28"/>
        </w:rPr>
        <w:t xml:space="preserve"> на возврат (передачу) клиенту находящихся у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активов, а также при необходимости иных распоряжений и других действий клиента (путем применения клиентом кода, направленного ему на его абонентский номер сотовой подвижной электросвязи или иным образом);</w:t>
      </w:r>
    </w:p>
    <w:p w14:paraId="40A24292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защиту базы данных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от ошибок и несанкционированного доступа, включая;</w:t>
      </w:r>
    </w:p>
    <w:p w14:paraId="2BE0BCE6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порядок доступа к базам данных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, в том числе установление ограничений к несанкционированному доступу к базам данных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;</w:t>
      </w:r>
    </w:p>
    <w:p w14:paraId="67BB7F92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 xml:space="preserve">- использование паролей и других средств, ограничивающих доступ к базам данных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;</w:t>
      </w:r>
    </w:p>
    <w:p w14:paraId="1F19F0D6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описание мер, предпринимаемых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 и участниками торгов, направленных на предотвращение сбоев и ошибок в работе торговой системы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;</w:t>
      </w:r>
    </w:p>
    <w:p w14:paraId="413911B1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описание систем, обеспечивающих сохранность информации, а также дублирующих систем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.</w:t>
      </w:r>
    </w:p>
    <w:p w14:paraId="456885DF" w14:textId="77777777" w:rsidR="00D12E3C" w:rsidRPr="00E710DF" w:rsidRDefault="00D12E3C" w:rsidP="00D12E3C">
      <w:pPr>
        <w:pStyle w:val="4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  <w:bookmarkStart w:id="8" w:name="_heading=h.3dy6vkm" w:colFirst="0" w:colLast="0"/>
      <w:bookmarkEnd w:id="8"/>
      <w:r w:rsidRPr="00E710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3.6. Требования к должностным лицам 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криптобиржи</w:t>
      </w:r>
      <w:proofErr w:type="spellEnd"/>
      <w:r w:rsidRPr="00E710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5E49C4B" w14:textId="77777777" w:rsidR="00D12E3C" w:rsidRPr="00E710DF" w:rsidRDefault="00D12E3C" w:rsidP="00D12E3C">
      <w:pPr>
        <w:pStyle w:val="4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71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3.6.1. Должностным лицом </w:t>
      </w:r>
      <w:proofErr w:type="spellStart"/>
      <w:r w:rsidRPr="00E710DF">
        <w:rPr>
          <w:rFonts w:ascii="Times New Roman" w:eastAsia="Times New Roman" w:hAnsi="Times New Roman" w:cs="Times New Roman"/>
          <w:color w:val="auto"/>
          <w:sz w:val="28"/>
          <w:szCs w:val="28"/>
        </w:rPr>
        <w:t>криптобиржи</w:t>
      </w:r>
      <w:proofErr w:type="spellEnd"/>
      <w:r w:rsidRPr="00E71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может быть назначено лицо, которое:</w:t>
      </w:r>
    </w:p>
    <w:p w14:paraId="3E4CD2BF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имеет судимость за совершение преступлений в сфере экономики и за тяжкие преступления, которая не погашена или не снята в установленном законом порядке;</w:t>
      </w:r>
    </w:p>
    <w:p w14:paraId="243DB9A3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в течение одного года, перед назначением на должность должностного лица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, привлекалось к административной ответственности за совершение правонарушения, связанного с деятельностью на финансовом рынке;</w:t>
      </w:r>
    </w:p>
    <w:p w14:paraId="6F076A4B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proofErr w:type="gramStart"/>
      <w:r w:rsidRPr="00E710DF">
        <w:rPr>
          <w:rFonts w:eastAsia="Times New Roman"/>
          <w:szCs w:val="28"/>
        </w:rPr>
        <w:t>- в прошлом являлось руководящим работником организации, признанной банкротом или подвергнутой консервации, санации или принудительной ликвидации во время пребывания данного лица в должности члена (председателя) совета директоров, исполнительного органа и контрольно-ревизионного органа данной организации.</w:t>
      </w:r>
      <w:proofErr w:type="gramEnd"/>
      <w:r w:rsidRPr="00E710DF">
        <w:rPr>
          <w:rFonts w:eastAsia="Times New Roman"/>
          <w:szCs w:val="28"/>
        </w:rPr>
        <w:t xml:space="preserve"> Настоящее условие применяется к лицам, которые являлись руководящими работниками такой организации, не более чем за один год до возникновения одного из указанных событий, и действует в течение 3-х лет после его возникновения.</w:t>
      </w:r>
    </w:p>
    <w:p w14:paraId="0A85B569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одной трети состава совета директоров и исполнительного органа избираются из числа резидентов Кыргызской Республики, в случае единоличного исполнительного органа из числа резидентов Кыргызской Республики соответственно.</w:t>
      </w:r>
    </w:p>
    <w:p w14:paraId="468D41DB" w14:textId="77777777" w:rsidR="00D12E3C" w:rsidRPr="00E710DF" w:rsidRDefault="00D12E3C" w:rsidP="00D12E3C">
      <w:pPr>
        <w:pStyle w:val="3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9" w:name="_heading=h.1t3h5sf" w:colFirst="0" w:colLast="0"/>
      <w:bookmarkEnd w:id="9"/>
      <w:r w:rsidRPr="00E710DF">
        <w:rPr>
          <w:rFonts w:ascii="Times New Roman" w:eastAsia="Times New Roman" w:hAnsi="Times New Roman" w:cs="Times New Roman"/>
          <w:b/>
          <w:color w:val="auto"/>
        </w:rPr>
        <w:t xml:space="preserve">4. Структурные подразделения 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</w:rPr>
        <w:t>криптобиржи</w:t>
      </w:r>
      <w:proofErr w:type="spellEnd"/>
    </w:p>
    <w:p w14:paraId="342437B1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 4.1. В структуре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в обязательном порядке должны быть следующие функциональные подразделения:</w:t>
      </w:r>
    </w:p>
    <w:p w14:paraId="6C793F9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 листинга (выпуска виртуальных активов, </w:t>
      </w:r>
      <w:proofErr w:type="spellStart"/>
      <w:r w:rsidRPr="00E710DF">
        <w:rPr>
          <w:rFonts w:eastAsia="Times New Roman"/>
          <w:szCs w:val="28"/>
        </w:rPr>
        <w:t>стейблкоинов</w:t>
      </w:r>
      <w:proofErr w:type="spellEnd"/>
      <w:r w:rsidRPr="00E710DF">
        <w:rPr>
          <w:rFonts w:eastAsia="Times New Roman"/>
          <w:szCs w:val="28"/>
        </w:rPr>
        <w:t>);</w:t>
      </w:r>
    </w:p>
    <w:p w14:paraId="02887559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торговли;</w:t>
      </w:r>
    </w:p>
    <w:p w14:paraId="480A786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информационных технологий и безопасности;</w:t>
      </w:r>
    </w:p>
    <w:p w14:paraId="54B8D8B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>- клиринга и KYC.</w:t>
      </w:r>
    </w:p>
    <w:p w14:paraId="525DB24D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4.2. 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вправе иметь и другие функциональные подразделения.</w:t>
      </w:r>
    </w:p>
    <w:p w14:paraId="6F8E100F" w14:textId="77777777" w:rsidR="00D12E3C" w:rsidRPr="00E710DF" w:rsidRDefault="00D12E3C" w:rsidP="00D12E3C">
      <w:pPr>
        <w:pStyle w:val="3"/>
        <w:widowControl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10" w:name="_heading=h.4d34og8" w:colFirst="0" w:colLast="0"/>
      <w:bookmarkEnd w:id="10"/>
      <w:r w:rsidRPr="00E710DF">
        <w:rPr>
          <w:rFonts w:ascii="Times New Roman" w:eastAsia="Times New Roman" w:hAnsi="Times New Roman" w:cs="Times New Roman"/>
          <w:b/>
          <w:color w:val="auto"/>
        </w:rPr>
        <w:t xml:space="preserve">5. Сделки и услуги на 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</w:rPr>
        <w:t>криптобирже</w:t>
      </w:r>
      <w:proofErr w:type="spellEnd"/>
      <w:r w:rsidRPr="00E710DF">
        <w:rPr>
          <w:rFonts w:ascii="Times New Roman" w:eastAsia="Times New Roman" w:hAnsi="Times New Roman" w:cs="Times New Roman"/>
          <w:b/>
          <w:color w:val="auto"/>
        </w:rPr>
        <w:t>:</w:t>
      </w:r>
    </w:p>
    <w:p w14:paraId="380AF25B" w14:textId="77777777" w:rsidR="00D12E3C" w:rsidRPr="00E710DF" w:rsidRDefault="00D12E3C" w:rsidP="00D12E3C">
      <w:pPr>
        <w:pStyle w:val="3"/>
        <w:widowControl w:val="0"/>
        <w:spacing w:before="0" w:after="0" w:line="240" w:lineRule="auto"/>
        <w:ind w:firstLine="720"/>
        <w:rPr>
          <w:rFonts w:ascii="Times New Roman" w:eastAsia="Times New Roman" w:hAnsi="Times New Roman" w:cs="Times New Roman"/>
          <w:color w:val="auto"/>
        </w:rPr>
      </w:pPr>
      <w:bookmarkStart w:id="11" w:name="_heading=h.2s8eyo1" w:colFirst="0" w:colLast="0"/>
      <w:bookmarkEnd w:id="11"/>
      <w:r w:rsidRPr="00E710DF">
        <w:rPr>
          <w:rFonts w:ascii="Times New Roman" w:eastAsia="Times New Roman" w:hAnsi="Times New Roman" w:cs="Times New Roman"/>
          <w:color w:val="auto"/>
        </w:rPr>
        <w:t xml:space="preserve">5.1. </w:t>
      </w:r>
      <w:proofErr w:type="spellStart"/>
      <w:r w:rsidRPr="00E710DF">
        <w:rPr>
          <w:rFonts w:ascii="Times New Roman" w:eastAsia="Times New Roman" w:hAnsi="Times New Roman" w:cs="Times New Roman"/>
          <w:color w:val="auto"/>
        </w:rPr>
        <w:t>Криптобиржа</w:t>
      </w:r>
      <w:proofErr w:type="spellEnd"/>
      <w:r w:rsidRPr="00E710DF">
        <w:rPr>
          <w:rFonts w:ascii="Times New Roman" w:eastAsia="Times New Roman" w:hAnsi="Times New Roman" w:cs="Times New Roman"/>
          <w:color w:val="auto"/>
        </w:rPr>
        <w:t xml:space="preserve"> вправе:</w:t>
      </w:r>
    </w:p>
    <w:p w14:paraId="17005DE9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5.1.1. Организовывать сделки, направленные на размещение виртуальных активов, совершаемые в процессе торгов виртуальными активами, в соответствии с настоящим Положением и внутренними документами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.</w:t>
      </w:r>
    </w:p>
    <w:p w14:paraId="041F66C0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5.1.2. Совершать сделки, направленные на размещение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, при которых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выступает первым владельцем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 или приобретает размещаемые </w:t>
      </w:r>
      <w:r w:rsidRPr="00E710DF">
        <w:rPr>
          <w:rFonts w:eastAsia="Times New Roman"/>
          <w:bCs/>
          <w:szCs w:val="28"/>
        </w:rPr>
        <w:t>виртуальные активы</w:t>
      </w:r>
      <w:r w:rsidRPr="00E710DF">
        <w:rPr>
          <w:rFonts w:eastAsia="Times New Roman"/>
          <w:szCs w:val="28"/>
        </w:rPr>
        <w:t xml:space="preserve"> в интересах клиентов в процессе торгов </w:t>
      </w:r>
      <w:r w:rsidRPr="00E710DF">
        <w:rPr>
          <w:rFonts w:eastAsia="Times New Roman"/>
          <w:bCs/>
          <w:szCs w:val="28"/>
        </w:rPr>
        <w:t>виртуальными активами</w:t>
      </w:r>
      <w:r w:rsidRPr="00E710DF">
        <w:rPr>
          <w:rFonts w:eastAsia="Times New Roman"/>
          <w:szCs w:val="28"/>
        </w:rPr>
        <w:t>.</w:t>
      </w:r>
    </w:p>
    <w:p w14:paraId="43B58295" w14:textId="77777777" w:rsidR="00D12E3C" w:rsidRPr="00E710DF" w:rsidRDefault="00D12E3C" w:rsidP="00D12E3C">
      <w:pPr>
        <w:widowControl w:val="0"/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5.1.3. Организовать работу/действия по совершению сделок с </w:t>
      </w:r>
      <w:r w:rsidRPr="00E710DF">
        <w:rPr>
          <w:rFonts w:eastAsia="Times New Roman"/>
          <w:bCs/>
          <w:szCs w:val="28"/>
        </w:rPr>
        <w:t xml:space="preserve">виртуальными активами </w:t>
      </w:r>
      <w:r w:rsidRPr="00E710DF">
        <w:rPr>
          <w:rFonts w:eastAsia="Times New Roman"/>
          <w:szCs w:val="28"/>
        </w:rPr>
        <w:t>между участниками торгов физических и юридических лиц.</w:t>
      </w:r>
    </w:p>
    <w:p w14:paraId="255F55C3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5.1.4. Совершать сделки, направленные на размещение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, при которых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реализует размещаемые </w:t>
      </w:r>
      <w:r w:rsidRPr="00E710DF">
        <w:rPr>
          <w:rFonts w:eastAsia="Times New Roman"/>
          <w:bCs/>
          <w:szCs w:val="28"/>
        </w:rPr>
        <w:t xml:space="preserve">виртуальные активы </w:t>
      </w:r>
      <w:r w:rsidRPr="00E710DF">
        <w:rPr>
          <w:rFonts w:eastAsia="Times New Roman"/>
          <w:szCs w:val="28"/>
        </w:rPr>
        <w:t xml:space="preserve">в интересах инициатора публичного предложения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, либо заказчика, которому инициатор публичного предложения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 xml:space="preserve">оказал услуги по созданию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 xml:space="preserve">и (или) оказывает услуги по размещению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, создающего и размещающего собственные </w:t>
      </w:r>
      <w:r w:rsidRPr="00E710DF">
        <w:rPr>
          <w:rFonts w:eastAsia="Times New Roman"/>
          <w:bCs/>
          <w:szCs w:val="28"/>
        </w:rPr>
        <w:t>виртуальные активы</w:t>
      </w:r>
      <w:r w:rsidRPr="00E710DF">
        <w:rPr>
          <w:rFonts w:eastAsia="Times New Roman"/>
          <w:szCs w:val="28"/>
        </w:rPr>
        <w:t xml:space="preserve">. </w:t>
      </w:r>
    </w:p>
    <w:p w14:paraId="5569E631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5.1.5. Сделки, указанные в пункте 5.1.2, могут организовываться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, а сделки, указанные в пункте 5.1.3, совершаемые в процессе торгов </w:t>
      </w:r>
      <w:r w:rsidRPr="00E710DF">
        <w:rPr>
          <w:rFonts w:eastAsia="Times New Roman"/>
          <w:bCs/>
          <w:szCs w:val="28"/>
        </w:rPr>
        <w:t>виртуальными активами</w:t>
      </w:r>
      <w:r w:rsidRPr="00E710DF">
        <w:rPr>
          <w:rFonts w:eastAsia="Times New Roman"/>
          <w:szCs w:val="28"/>
        </w:rPr>
        <w:t xml:space="preserve">, могут совершаться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, в соответствии с настоящими Положением и внутренними документами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:</w:t>
      </w:r>
    </w:p>
    <w:p w14:paraId="5AB0C329" w14:textId="77777777" w:rsidR="00D12E3C" w:rsidRPr="00E710DF" w:rsidRDefault="00D12E3C" w:rsidP="00D12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организатор публичного предложения, создающий и размещающий собственные </w:t>
      </w:r>
      <w:r w:rsidRPr="00E710DF">
        <w:rPr>
          <w:rFonts w:eastAsia="Times New Roman"/>
          <w:bCs/>
          <w:szCs w:val="28"/>
        </w:rPr>
        <w:t>виртуальные активы</w:t>
      </w:r>
      <w:r w:rsidRPr="00E710DF">
        <w:rPr>
          <w:rFonts w:eastAsia="Times New Roman"/>
          <w:szCs w:val="28"/>
        </w:rPr>
        <w:t xml:space="preserve">, получил статус участника торгов </w:t>
      </w:r>
      <w:r w:rsidRPr="00E710DF">
        <w:rPr>
          <w:rFonts w:eastAsia="Times New Roman"/>
          <w:bCs/>
          <w:szCs w:val="28"/>
        </w:rPr>
        <w:t xml:space="preserve">виртуальными активами </w:t>
      </w:r>
      <w:r w:rsidRPr="00E710DF">
        <w:rPr>
          <w:rFonts w:eastAsia="Times New Roman"/>
          <w:szCs w:val="28"/>
        </w:rPr>
        <w:t xml:space="preserve">(допуск к торгам </w:t>
      </w:r>
      <w:r w:rsidRPr="00E710DF">
        <w:rPr>
          <w:rFonts w:eastAsia="Times New Roman"/>
          <w:bCs/>
          <w:szCs w:val="28"/>
        </w:rPr>
        <w:t>виртуальными активами</w:t>
      </w:r>
      <w:r w:rsidRPr="00E710DF">
        <w:rPr>
          <w:rFonts w:eastAsia="Times New Roman"/>
          <w:szCs w:val="28"/>
        </w:rPr>
        <w:t>);</w:t>
      </w:r>
    </w:p>
    <w:p w14:paraId="4A3BE22C" w14:textId="77777777" w:rsidR="00D12E3C" w:rsidRPr="00E710DF" w:rsidRDefault="00D12E3C" w:rsidP="00D12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организатор публичного предложения, создающий и размещающий собственные </w:t>
      </w:r>
      <w:r w:rsidRPr="00E710DF">
        <w:rPr>
          <w:rFonts w:eastAsia="Times New Roman"/>
          <w:bCs/>
          <w:szCs w:val="28"/>
        </w:rPr>
        <w:t>виртуальные активы</w:t>
      </w:r>
      <w:r w:rsidRPr="00E710DF">
        <w:rPr>
          <w:rFonts w:eastAsia="Times New Roman"/>
          <w:szCs w:val="28"/>
        </w:rPr>
        <w:t xml:space="preserve">, получил доступ к торговой системе оператора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;</w:t>
      </w:r>
    </w:p>
    <w:p w14:paraId="7660897F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 размещаемые </w:t>
      </w:r>
      <w:r w:rsidRPr="00E710DF">
        <w:rPr>
          <w:rFonts w:eastAsia="Times New Roman"/>
          <w:bCs/>
          <w:szCs w:val="28"/>
        </w:rPr>
        <w:t xml:space="preserve">виртуальные активы </w:t>
      </w:r>
      <w:r w:rsidRPr="00E710DF">
        <w:rPr>
          <w:rFonts w:eastAsia="Times New Roman"/>
          <w:szCs w:val="28"/>
        </w:rPr>
        <w:t>допущены к торгам.</w:t>
      </w:r>
    </w:p>
    <w:p w14:paraId="7087D355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5.2.2 Организация по размещению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, создающая и размещающая собственные </w:t>
      </w:r>
      <w:r w:rsidRPr="00E710DF">
        <w:rPr>
          <w:rFonts w:eastAsia="Times New Roman"/>
          <w:bCs/>
          <w:szCs w:val="28"/>
        </w:rPr>
        <w:t>виртуальные активы</w:t>
      </w:r>
      <w:r w:rsidRPr="00E710DF">
        <w:rPr>
          <w:rFonts w:eastAsia="Times New Roman"/>
          <w:szCs w:val="28"/>
        </w:rPr>
        <w:t xml:space="preserve">, получил статус </w:t>
      </w:r>
      <w:r w:rsidRPr="00E710DF">
        <w:rPr>
          <w:rFonts w:eastAsia="Times New Roman"/>
          <w:szCs w:val="28"/>
        </w:rPr>
        <w:lastRenderedPageBreak/>
        <w:t xml:space="preserve">участника торгов </w:t>
      </w:r>
      <w:r w:rsidRPr="00E710DF">
        <w:rPr>
          <w:rFonts w:eastAsia="Times New Roman"/>
          <w:bCs/>
          <w:szCs w:val="28"/>
        </w:rPr>
        <w:t xml:space="preserve">виртуальными активами </w:t>
      </w:r>
      <w:r w:rsidRPr="00E710DF">
        <w:rPr>
          <w:rFonts w:eastAsia="Times New Roman"/>
          <w:szCs w:val="28"/>
        </w:rPr>
        <w:t xml:space="preserve">(допуск к торгам </w:t>
      </w:r>
      <w:r w:rsidRPr="00E710DF">
        <w:rPr>
          <w:rFonts w:eastAsia="Times New Roman"/>
          <w:bCs/>
          <w:szCs w:val="28"/>
        </w:rPr>
        <w:t>виртуальными активами</w:t>
      </w:r>
      <w:r w:rsidRPr="00E710DF">
        <w:rPr>
          <w:rFonts w:eastAsia="Times New Roman"/>
          <w:szCs w:val="28"/>
        </w:rPr>
        <w:t>).</w:t>
      </w:r>
    </w:p>
    <w:p w14:paraId="25C34A02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5.2.3 Организатор публичного предложения, создающий и размещающий собственные </w:t>
      </w:r>
      <w:r w:rsidRPr="00E710DF">
        <w:rPr>
          <w:rFonts w:eastAsia="Times New Roman"/>
          <w:bCs/>
          <w:szCs w:val="28"/>
        </w:rPr>
        <w:t>виртуальные активы</w:t>
      </w:r>
      <w:r w:rsidRPr="00E710DF">
        <w:rPr>
          <w:rFonts w:eastAsia="Times New Roman"/>
          <w:szCs w:val="28"/>
        </w:rPr>
        <w:t xml:space="preserve">, получил доступ к торговой системе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.</w:t>
      </w:r>
    </w:p>
    <w:p w14:paraId="4FFAF861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5.2.4 Размещаемые </w:t>
      </w:r>
      <w:r w:rsidRPr="00E710DF">
        <w:rPr>
          <w:rFonts w:eastAsia="Times New Roman"/>
          <w:bCs/>
          <w:szCs w:val="28"/>
        </w:rPr>
        <w:t xml:space="preserve">виртуальные активы </w:t>
      </w:r>
      <w:r w:rsidRPr="00E710DF">
        <w:rPr>
          <w:rFonts w:eastAsia="Times New Roman"/>
          <w:szCs w:val="28"/>
        </w:rPr>
        <w:t xml:space="preserve">допущены к торгам </w:t>
      </w:r>
      <w:r w:rsidRPr="00E710DF">
        <w:rPr>
          <w:rFonts w:eastAsia="Times New Roman"/>
          <w:bCs/>
          <w:szCs w:val="28"/>
        </w:rPr>
        <w:t>виртуальными активами</w:t>
      </w:r>
      <w:r w:rsidRPr="00E710DF">
        <w:rPr>
          <w:rFonts w:eastAsia="Times New Roman"/>
          <w:szCs w:val="28"/>
        </w:rPr>
        <w:t>.</w:t>
      </w:r>
    </w:p>
    <w:p w14:paraId="6A179048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5.3. Сделки, предусмотренные в абзаце 5.2, должны совершаться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 на основании:</w:t>
      </w:r>
    </w:p>
    <w:p w14:paraId="2506FB57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5.3.1 Договора поручения (передоверия исполнения поручения), договора комиссии (</w:t>
      </w:r>
      <w:proofErr w:type="spellStart"/>
      <w:r w:rsidRPr="00E710DF">
        <w:rPr>
          <w:rFonts w:eastAsia="Times New Roman"/>
          <w:szCs w:val="28"/>
        </w:rPr>
        <w:t>субкомиссии</w:t>
      </w:r>
      <w:proofErr w:type="spellEnd"/>
      <w:r w:rsidRPr="00E710DF">
        <w:rPr>
          <w:rFonts w:eastAsia="Times New Roman"/>
          <w:szCs w:val="28"/>
        </w:rPr>
        <w:t xml:space="preserve">), иного договора, содержащего элементы этих договоров, заключенного между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 и организатором публичного предложения;</w:t>
      </w:r>
    </w:p>
    <w:p w14:paraId="17E502A3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5.3.2 Договора поручения, договора комиссии, иного договора, содержащего элементы этих договоров, заключенного между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 и заказчиком публичного предложения;</w:t>
      </w:r>
    </w:p>
    <w:p w14:paraId="47A2EC60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proofErr w:type="gramStart"/>
      <w:r w:rsidRPr="00E710DF">
        <w:rPr>
          <w:rFonts w:eastAsia="Times New Roman"/>
          <w:szCs w:val="28"/>
        </w:rPr>
        <w:t xml:space="preserve">5.3.3 Договора поручения, договора комиссии, иного договора, содержащего элементы этих договоров, заключенного между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 и организацией по размещению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, создающим и размещающим собственные </w:t>
      </w:r>
      <w:r w:rsidRPr="00E710DF">
        <w:rPr>
          <w:rFonts w:eastAsia="Times New Roman"/>
          <w:bCs/>
          <w:szCs w:val="28"/>
        </w:rPr>
        <w:t>виртуальные активы</w:t>
      </w:r>
      <w:r w:rsidRPr="00E710DF">
        <w:rPr>
          <w:rFonts w:eastAsia="Times New Roman"/>
          <w:szCs w:val="28"/>
        </w:rPr>
        <w:t>.</w:t>
      </w:r>
      <w:proofErr w:type="gramEnd"/>
    </w:p>
    <w:p w14:paraId="5052EB73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5.4. Заключение </w:t>
      </w:r>
      <w:proofErr w:type="spellStart"/>
      <w:r w:rsidRPr="00E710DF">
        <w:rPr>
          <w:rFonts w:eastAsia="Times New Roman"/>
          <w:szCs w:val="28"/>
        </w:rPr>
        <w:t>криптобиржей</w:t>
      </w:r>
      <w:proofErr w:type="spellEnd"/>
      <w:r w:rsidRPr="00E710DF">
        <w:rPr>
          <w:rFonts w:eastAsia="Times New Roman"/>
          <w:szCs w:val="28"/>
        </w:rPr>
        <w:t xml:space="preserve"> договоров, предусмотренных в пункте 5.3.3 части третьей настоящего пункта, допускается при условии, что:</w:t>
      </w:r>
    </w:p>
    <w:p w14:paraId="181F8D0C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5.4.1 Заказчик публичного предложения соответствует требованиям, предъявляемым к нему настоящим положением и внутренними документами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, определяющим порядок оказания услуг, связанных с созданием и размещением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>, в том числе требованиям к информационной безопасности (</w:t>
      </w:r>
      <w:proofErr w:type="spellStart"/>
      <w:r w:rsidRPr="00E710DF">
        <w:rPr>
          <w:rFonts w:eastAsia="Times New Roman"/>
          <w:szCs w:val="28"/>
        </w:rPr>
        <w:t>кибербезопасности</w:t>
      </w:r>
      <w:proofErr w:type="spellEnd"/>
      <w:r w:rsidRPr="00E710DF">
        <w:rPr>
          <w:rFonts w:eastAsia="Times New Roman"/>
          <w:szCs w:val="28"/>
        </w:rPr>
        <w:t>) деятельности заказчика публичного предложения;</w:t>
      </w:r>
    </w:p>
    <w:p w14:paraId="0D72B8EA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5.4.2 </w:t>
      </w:r>
      <w:proofErr w:type="spellStart"/>
      <w:r w:rsidRPr="00E710DF">
        <w:rPr>
          <w:rFonts w:eastAsia="Times New Roman"/>
          <w:szCs w:val="28"/>
        </w:rPr>
        <w:t>Криптобирже</w:t>
      </w:r>
      <w:proofErr w:type="spellEnd"/>
      <w:r w:rsidRPr="00E710DF">
        <w:rPr>
          <w:rFonts w:eastAsia="Times New Roman"/>
          <w:szCs w:val="28"/>
        </w:rPr>
        <w:t xml:space="preserve"> представлена утвержденная руководителем заказчика публичного предложения декларация «Белая бумага», соответствующая требованиям, предъявляемым к ее содержанию Правилами публичного предложения, либо заверенная заказчиком публичного предложения копия данной декларации;</w:t>
      </w:r>
    </w:p>
    <w:p w14:paraId="052C9B4A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5.4.3 Их содержание включает условия, которые в Правилах публичного предложения названы в качестве существенных условий договора, предусматривающего оказание услуг по размещению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, применительно к отношениям организатора </w:t>
      </w:r>
      <w:r w:rsidRPr="00E710DF">
        <w:rPr>
          <w:rFonts w:eastAsia="Times New Roman"/>
          <w:szCs w:val="28"/>
        </w:rPr>
        <w:lastRenderedPageBreak/>
        <w:t>публичного предложения и заказчика публичного предложения, за исключением условия о разработке декларации «Белая бумага».</w:t>
      </w:r>
    </w:p>
    <w:p w14:paraId="1B4E14CA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sdt>
        <w:sdtPr>
          <w:rPr>
            <w:szCs w:val="28"/>
          </w:rPr>
          <w:tag w:val="goog_rdk_0"/>
          <w:id w:val="43342534"/>
        </w:sdtPr>
        <w:sdtContent/>
      </w:sdt>
      <w:r w:rsidRPr="00E710DF">
        <w:rPr>
          <w:rFonts w:eastAsia="Times New Roman"/>
          <w:szCs w:val="28"/>
        </w:rPr>
        <w:t>5.5. 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вправе совершать сделки, направленные на размещение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, только в отношении тех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, создание которых выполнено резидентом и нерезидентом Кыргызской Республики в </w:t>
      </w:r>
      <w:proofErr w:type="gramStart"/>
      <w:r w:rsidRPr="00E710DF">
        <w:rPr>
          <w:rFonts w:eastAsia="Times New Roman"/>
          <w:szCs w:val="28"/>
        </w:rPr>
        <w:t>бизнес-проекте</w:t>
      </w:r>
      <w:proofErr w:type="gramEnd"/>
      <w:r w:rsidRPr="00E710DF">
        <w:rPr>
          <w:rFonts w:eastAsia="Times New Roman"/>
          <w:szCs w:val="28"/>
        </w:rPr>
        <w:t xml:space="preserve"> публичного предложения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>предусмотрен вид деятельности, соответствующей настоящему Положению и внутренних документов биржи.</w:t>
      </w:r>
    </w:p>
    <w:p w14:paraId="1D8057FC" w14:textId="77777777" w:rsidR="00D12E3C" w:rsidRPr="00E710DF" w:rsidRDefault="00D12E3C" w:rsidP="00D12E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5.6. 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не вправе совершать сделки, направленные </w:t>
      </w:r>
      <w:proofErr w:type="gramStart"/>
      <w:r w:rsidRPr="00E710DF">
        <w:rPr>
          <w:rFonts w:eastAsia="Times New Roman"/>
          <w:szCs w:val="28"/>
        </w:rPr>
        <w:t>на</w:t>
      </w:r>
      <w:proofErr w:type="gramEnd"/>
      <w:r w:rsidRPr="00E710DF">
        <w:rPr>
          <w:rFonts w:eastAsia="Times New Roman"/>
          <w:szCs w:val="28"/>
        </w:rPr>
        <w:t>:</w:t>
      </w:r>
    </w:p>
    <w:p w14:paraId="5FBC26C7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5.6.1 </w:t>
      </w:r>
      <w:proofErr w:type="spellStart"/>
      <w:r w:rsidRPr="00E710DF">
        <w:rPr>
          <w:rFonts w:eastAsia="Times New Roman"/>
          <w:szCs w:val="28"/>
        </w:rPr>
        <w:t>Криптобиржа</w:t>
      </w:r>
      <w:proofErr w:type="spellEnd"/>
      <w:r w:rsidRPr="00E710DF">
        <w:rPr>
          <w:rFonts w:eastAsia="Times New Roman"/>
          <w:szCs w:val="28"/>
        </w:rPr>
        <w:t xml:space="preserve"> не вправе устанавливать отношения с организатором публичного предложения, </w:t>
      </w:r>
      <w:proofErr w:type="gramStart"/>
      <w:r w:rsidRPr="00E710DF">
        <w:rPr>
          <w:rFonts w:eastAsia="Times New Roman"/>
          <w:szCs w:val="28"/>
        </w:rPr>
        <w:t>создающих</w:t>
      </w:r>
      <w:proofErr w:type="gramEnd"/>
      <w:r w:rsidRPr="00E710DF">
        <w:rPr>
          <w:rFonts w:eastAsia="Times New Roman"/>
          <w:szCs w:val="28"/>
        </w:rPr>
        <w:t xml:space="preserve"> и размещающих собственные </w:t>
      </w:r>
      <w:r w:rsidRPr="00E710DF">
        <w:rPr>
          <w:rFonts w:eastAsia="Times New Roman"/>
          <w:bCs/>
          <w:szCs w:val="28"/>
        </w:rPr>
        <w:t xml:space="preserve">виртуальные активы </w:t>
      </w:r>
      <w:r w:rsidRPr="00E710DF">
        <w:rPr>
          <w:rFonts w:eastAsia="Times New Roman"/>
          <w:szCs w:val="28"/>
        </w:rPr>
        <w:t>в случае, если последними не представлена декларация «Белая бумага» (ее заверенная копия), либо представленная декларация «Белая бумага» не соответствует требованиям, предъявляемым к ее содержанию Правилами публичного предложения.</w:t>
      </w:r>
    </w:p>
    <w:p w14:paraId="50287E07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5.7. Размещение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>, в основе которых лежит принцип полной анонимности совершаемых с ними сделок.</w:t>
      </w:r>
    </w:p>
    <w:p w14:paraId="3C77B54D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</w:p>
    <w:p w14:paraId="57730DE2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Cs w:val="28"/>
        </w:rPr>
      </w:pPr>
    </w:p>
    <w:p w14:paraId="73E878CE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Cs w:val="28"/>
        </w:rPr>
      </w:pPr>
    </w:p>
    <w:p w14:paraId="386F71A5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Cs w:val="28"/>
        </w:rPr>
      </w:pPr>
      <w:r w:rsidRPr="00E710DF">
        <w:rPr>
          <w:rFonts w:eastAsia="Times New Roman"/>
          <w:b/>
          <w:szCs w:val="28"/>
        </w:rPr>
        <w:t>6. Услуги по обмену виртуальных активов</w:t>
      </w:r>
    </w:p>
    <w:p w14:paraId="266795B1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6.1. Услугами по обмену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 xml:space="preserve">является деятельность, связанная с обменом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 xml:space="preserve">на другие </w:t>
      </w:r>
      <w:r w:rsidRPr="00E710DF">
        <w:rPr>
          <w:rFonts w:eastAsia="Times New Roman"/>
          <w:bCs/>
          <w:szCs w:val="28"/>
        </w:rPr>
        <w:t>виртуальные активы</w:t>
      </w:r>
      <w:r w:rsidRPr="00E710DF">
        <w:rPr>
          <w:rFonts w:eastAsia="Times New Roman"/>
          <w:szCs w:val="28"/>
        </w:rPr>
        <w:t>, деньги и валютные ценности по поручению и в интересах третьих лиц.</w:t>
      </w:r>
    </w:p>
    <w:p w14:paraId="6EE67D77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6.2. Не считается предоставлением услуг по обмену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 xml:space="preserve">деятельность по обмену, осуществляемой участниками рынка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>в собственных интересах.</w:t>
      </w:r>
    </w:p>
    <w:p w14:paraId="1B683A17" w14:textId="77777777" w:rsidR="00D12E3C" w:rsidRPr="00E710DF" w:rsidRDefault="00D12E3C" w:rsidP="00D12E3C">
      <w:pPr>
        <w:pStyle w:val="3"/>
        <w:spacing w:line="240" w:lineRule="auto"/>
        <w:ind w:firstLine="720"/>
        <w:rPr>
          <w:rFonts w:ascii="Times New Roman" w:eastAsia="Times New Roman" w:hAnsi="Times New Roman" w:cs="Times New Roman"/>
          <w:b/>
          <w:color w:val="auto"/>
        </w:rPr>
      </w:pPr>
      <w:r w:rsidRPr="00E710DF">
        <w:rPr>
          <w:rFonts w:ascii="Times New Roman" w:eastAsia="Times New Roman" w:hAnsi="Times New Roman" w:cs="Times New Roman"/>
          <w:b/>
          <w:color w:val="auto"/>
        </w:rPr>
        <w:lastRenderedPageBreak/>
        <w:t>7. Услуги по переводу виртуальных активов:</w:t>
      </w:r>
    </w:p>
    <w:p w14:paraId="08894193" w14:textId="77777777" w:rsidR="00D12E3C" w:rsidRPr="00E710DF" w:rsidRDefault="00D12E3C" w:rsidP="00D12E3C">
      <w:pPr>
        <w:pStyle w:val="2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DF">
        <w:rPr>
          <w:rFonts w:ascii="Times New Roman" w:eastAsia="Times New Roman" w:hAnsi="Times New Roman" w:cs="Times New Roman"/>
          <w:sz w:val="28"/>
          <w:szCs w:val="28"/>
        </w:rPr>
        <w:t xml:space="preserve">7.1. Услугами по переводу </w:t>
      </w:r>
      <w:r w:rsidRPr="00E710DF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виртуальных активов </w:t>
      </w:r>
      <w:r w:rsidRPr="00E710DF">
        <w:rPr>
          <w:rFonts w:ascii="Times New Roman" w:eastAsia="Times New Roman" w:hAnsi="Times New Roman" w:cs="Times New Roman"/>
          <w:sz w:val="28"/>
          <w:szCs w:val="28"/>
        </w:rPr>
        <w:t xml:space="preserve">является перемещение </w:t>
      </w:r>
      <w:r w:rsidRPr="00E710DF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виртуальных активов </w:t>
      </w:r>
      <w:r w:rsidRPr="00E710DF">
        <w:rPr>
          <w:rFonts w:ascii="Times New Roman" w:eastAsia="Times New Roman" w:hAnsi="Times New Roman" w:cs="Times New Roman"/>
          <w:sz w:val="28"/>
          <w:szCs w:val="28"/>
        </w:rPr>
        <w:t xml:space="preserve">в интересах третьих лиц с кошелька </w:t>
      </w:r>
      <w:r w:rsidRPr="00E710DF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виртуальных активов </w:t>
      </w:r>
      <w:r w:rsidRPr="00E710DF">
        <w:rPr>
          <w:rFonts w:ascii="Times New Roman" w:eastAsia="Times New Roman" w:hAnsi="Times New Roman" w:cs="Times New Roman"/>
          <w:sz w:val="28"/>
          <w:szCs w:val="28"/>
        </w:rPr>
        <w:t xml:space="preserve">третьих лиц на кошельки </w:t>
      </w:r>
      <w:r w:rsidRPr="00E710DF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виртуальных активов </w:t>
      </w:r>
      <w:r w:rsidRPr="00E710DF">
        <w:rPr>
          <w:rFonts w:ascii="Times New Roman" w:eastAsia="Times New Roman" w:hAnsi="Times New Roman" w:cs="Times New Roman"/>
          <w:sz w:val="28"/>
          <w:szCs w:val="28"/>
        </w:rPr>
        <w:t>других лиц.</w:t>
      </w:r>
    </w:p>
    <w:p w14:paraId="14A5673E" w14:textId="77777777" w:rsidR="00D12E3C" w:rsidRPr="00E710DF" w:rsidRDefault="00D12E3C" w:rsidP="00D12E3C">
      <w:pPr>
        <w:pStyle w:val="2"/>
        <w:spacing w:before="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DF">
        <w:rPr>
          <w:rFonts w:ascii="Times New Roman" w:eastAsia="Times New Roman" w:hAnsi="Times New Roman" w:cs="Times New Roman"/>
          <w:sz w:val="28"/>
          <w:szCs w:val="28"/>
        </w:rPr>
        <w:t xml:space="preserve">7.2. Предоставление услуг перевода </w:t>
      </w:r>
      <w:r w:rsidRPr="00E710DF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виртуальных активов </w:t>
      </w:r>
      <w:r w:rsidRPr="00E710DF">
        <w:rPr>
          <w:rFonts w:ascii="Times New Roman" w:eastAsia="Times New Roman" w:hAnsi="Times New Roman" w:cs="Times New Roman"/>
          <w:sz w:val="28"/>
          <w:szCs w:val="28"/>
        </w:rPr>
        <w:t xml:space="preserve">не считается любая сопутствующая деятельность, связанная с обеспечением процесса или части процесса перевода, если поставщик таких услуг не может непосредственно влиять, принимать решения и контролировать осуществление перевода </w:t>
      </w:r>
      <w:r w:rsidRPr="00E710DF">
        <w:rPr>
          <w:rFonts w:ascii="Times New Roman" w:eastAsia="Times New Roman" w:hAnsi="Times New Roman" w:cs="Times New Roman"/>
          <w:bCs/>
          <w:sz w:val="28"/>
          <w:szCs w:val="28"/>
        </w:rPr>
        <w:t>виртуальных активов</w:t>
      </w:r>
      <w:r w:rsidRPr="00E710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7669E6" w14:textId="77777777" w:rsidR="00D12E3C" w:rsidRPr="00E710DF" w:rsidRDefault="00D12E3C" w:rsidP="00D12E3C">
      <w:pPr>
        <w:pStyle w:val="3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710DF">
        <w:rPr>
          <w:rFonts w:ascii="Times New Roman" w:eastAsia="Times New Roman" w:hAnsi="Times New Roman" w:cs="Times New Roman"/>
          <w:b/>
          <w:color w:val="auto"/>
        </w:rPr>
        <w:t>8. Перечень мер, направленных на предотвращение неправомерного использования конфиденциальной информации</w:t>
      </w:r>
    </w:p>
    <w:p w14:paraId="61C9751E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8.1. Перечень мер, направленных на предотвращение неправомерного использования конфиденциальной информации, должен включать:</w:t>
      </w:r>
    </w:p>
    <w:p w14:paraId="089EF491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описание систем </w:t>
      </w:r>
      <w:proofErr w:type="gramStart"/>
      <w:r w:rsidRPr="00E710DF">
        <w:rPr>
          <w:rFonts w:eastAsia="Times New Roman"/>
          <w:szCs w:val="28"/>
        </w:rPr>
        <w:t>контроля за</w:t>
      </w:r>
      <w:proofErr w:type="gramEnd"/>
      <w:r w:rsidRPr="00E710DF">
        <w:rPr>
          <w:rFonts w:eastAsia="Times New Roman"/>
          <w:szCs w:val="28"/>
        </w:rPr>
        <w:t xml:space="preserve"> соблюдением запрета на неправомерное использование или передачу третьим лицам работниками и должностными лицами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информации, являющейся конфиденциальной;</w:t>
      </w:r>
    </w:p>
    <w:p w14:paraId="55190B08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порядок доступа к текущей информации о ходе торгов через </w:t>
      </w:r>
      <w:proofErr w:type="spellStart"/>
      <w:r w:rsidRPr="00E710DF">
        <w:rPr>
          <w:rFonts w:eastAsia="Times New Roman"/>
          <w:szCs w:val="28"/>
        </w:rPr>
        <w:t>криптобиржу</w:t>
      </w:r>
      <w:proofErr w:type="spellEnd"/>
      <w:r w:rsidRPr="00E710DF">
        <w:rPr>
          <w:rFonts w:eastAsia="Times New Roman"/>
          <w:szCs w:val="28"/>
        </w:rPr>
        <w:t xml:space="preserve"> должностных лиц и работников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;</w:t>
      </w:r>
    </w:p>
    <w:p w14:paraId="3CC92020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меры ответственности работников и должностных лиц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за действия, повлекшие неправомерное использование конфиденциальной информации;</w:t>
      </w:r>
    </w:p>
    <w:p w14:paraId="0AE24CE3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8.2. Должностные лица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и уполномоченного органа обязаны соблюдать установленные законодательством Кыргызской Республики требования к использованию конфиденциальной информации.</w:t>
      </w:r>
    </w:p>
    <w:p w14:paraId="26AC4B1A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8.3. Должностные лица и служащие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не вправе использовать в личных целях и (или) передавать </w:t>
      </w:r>
      <w:proofErr w:type="gramStart"/>
      <w:r w:rsidRPr="00E710DF">
        <w:rPr>
          <w:rFonts w:eastAsia="Times New Roman"/>
          <w:szCs w:val="28"/>
        </w:rPr>
        <w:t>другим</w:t>
      </w:r>
      <w:proofErr w:type="gramEnd"/>
      <w:r w:rsidRPr="00E710DF">
        <w:rPr>
          <w:rFonts w:eastAsia="Times New Roman"/>
          <w:szCs w:val="28"/>
        </w:rPr>
        <w:t xml:space="preserve"> не уполномоченным на то лицам информацию об участниках торгов, совершаемых ими сделках и иную конфиденциальную информацию, за исключением уполномоченного органа.</w:t>
      </w:r>
    </w:p>
    <w:p w14:paraId="3AC9E57C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8.4. В рекламе и на сайте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должно быть размещено предупреждение о рисках, которым подвергаются лица, приобретающие </w:t>
      </w:r>
      <w:r w:rsidRPr="00E710DF">
        <w:rPr>
          <w:rFonts w:eastAsia="Times New Roman"/>
          <w:bCs/>
          <w:szCs w:val="28"/>
        </w:rPr>
        <w:t>виртуальные активы</w:t>
      </w:r>
      <w:r w:rsidRPr="00E710DF">
        <w:rPr>
          <w:rFonts w:eastAsia="Times New Roman"/>
          <w:szCs w:val="28"/>
        </w:rPr>
        <w:t xml:space="preserve">, в котором указано на то, что </w:t>
      </w:r>
      <w:r w:rsidRPr="00E710DF">
        <w:rPr>
          <w:rFonts w:eastAsia="Times New Roman"/>
          <w:bCs/>
          <w:szCs w:val="28"/>
        </w:rPr>
        <w:t xml:space="preserve">виртуальные активы </w:t>
      </w:r>
      <w:r w:rsidRPr="00E710DF">
        <w:rPr>
          <w:rFonts w:eastAsia="Times New Roman"/>
          <w:szCs w:val="28"/>
        </w:rPr>
        <w:t xml:space="preserve">не являются средством платежа, не обеспечиваются государством и приобретение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 xml:space="preserve">может привести к полной потере </w:t>
      </w:r>
      <w:r w:rsidRPr="00E710DF">
        <w:rPr>
          <w:rFonts w:eastAsia="Times New Roman"/>
          <w:szCs w:val="28"/>
        </w:rPr>
        <w:lastRenderedPageBreak/>
        <w:t xml:space="preserve">денежных средств и иных </w:t>
      </w:r>
      <w:proofErr w:type="gramStart"/>
      <w:r w:rsidRPr="00E710DF">
        <w:rPr>
          <w:rFonts w:eastAsia="Times New Roman"/>
          <w:szCs w:val="28"/>
        </w:rPr>
        <w:t>объектов</w:t>
      </w:r>
      <w:proofErr w:type="gramEnd"/>
      <w:r w:rsidRPr="00E710DF">
        <w:rPr>
          <w:rFonts w:eastAsia="Times New Roman"/>
          <w:szCs w:val="28"/>
        </w:rPr>
        <w:t xml:space="preserve"> гражданских прав, переданных в обмен на </w:t>
      </w:r>
      <w:r w:rsidRPr="00E710DF">
        <w:rPr>
          <w:rFonts w:eastAsia="Times New Roman"/>
          <w:bCs/>
          <w:szCs w:val="28"/>
        </w:rPr>
        <w:t>виртуальные активы</w:t>
      </w:r>
      <w:r w:rsidRPr="00E710DF">
        <w:rPr>
          <w:rFonts w:eastAsia="Times New Roman"/>
          <w:szCs w:val="28"/>
        </w:rPr>
        <w:t>.</w:t>
      </w:r>
    </w:p>
    <w:p w14:paraId="6E7592FF" w14:textId="77777777" w:rsidR="00D12E3C" w:rsidRPr="00E710DF" w:rsidRDefault="00D12E3C" w:rsidP="00D12E3C">
      <w:pPr>
        <w:pStyle w:val="2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710DF">
        <w:rPr>
          <w:rFonts w:ascii="Times New Roman" w:eastAsia="Times New Roman" w:hAnsi="Times New Roman" w:cs="Times New Roman"/>
          <w:b/>
          <w:sz w:val="28"/>
          <w:szCs w:val="28"/>
        </w:rPr>
        <w:t xml:space="preserve">9. Порядок регистрации </w:t>
      </w:r>
      <w:proofErr w:type="spellStart"/>
      <w:r w:rsidRPr="00E710DF">
        <w:rPr>
          <w:rFonts w:ascii="Times New Roman" w:eastAsia="Times New Roman" w:hAnsi="Times New Roman" w:cs="Times New Roman"/>
          <w:b/>
          <w:sz w:val="28"/>
          <w:szCs w:val="28"/>
        </w:rPr>
        <w:t>криптобиржи</w:t>
      </w:r>
      <w:proofErr w:type="spellEnd"/>
    </w:p>
    <w:p w14:paraId="2F952F62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9.1. Уполномоченный государственный орган ведет Единый государственный реестр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>.</w:t>
      </w:r>
    </w:p>
    <w:p w14:paraId="094787EA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9.2. Для прохождения процедуры государственной регистрации и включения в Единый государственный реестр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6F54E3"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, заявитель представляет в уполномоченный орган утвержденные заявителем документы, предусмотренные настоящим Положением для организации и осуществления деятельности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.</w:t>
      </w:r>
    </w:p>
    <w:p w14:paraId="1835D029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9.3. За государственную регистрацию в качестве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и внесение в Единый государственный реестр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Кыргызской Республики</w:t>
      </w:r>
      <w:r w:rsidRPr="00E710DF">
        <w:rPr>
          <w:rFonts w:eastAsia="Times New Roman"/>
          <w:szCs w:val="28"/>
        </w:rPr>
        <w:t xml:space="preserve"> заявитель оплачивает в республиканский бюджет денежные средства в размере 100 расчётных показателей.</w:t>
      </w:r>
    </w:p>
    <w:p w14:paraId="637F788E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9.4. Заявитель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, подает уполномоченному органу заявление вместе с документами, которые установлены настоящим Положением.</w:t>
      </w:r>
    </w:p>
    <w:p w14:paraId="2C40BA40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9.5. К заявлению на государственную регистрацию деятельности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, прилагаются следующие документы:</w:t>
      </w:r>
    </w:p>
    <w:p w14:paraId="4A35FAD9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9.5.1 Копия устава, копия свидетельства о государственной регистрации (перерегистрации) юридического лица, заверенная заявителем;</w:t>
      </w:r>
    </w:p>
    <w:p w14:paraId="13E52942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9.5.2 Сведения, содержащие информацию о:</w:t>
      </w:r>
    </w:p>
    <w:p w14:paraId="596C74F5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схематическое изображение структуры собственности заявителя, которое позволяет установить конечных </w:t>
      </w:r>
      <w:proofErr w:type="spellStart"/>
      <w:r w:rsidRPr="00E710DF">
        <w:rPr>
          <w:rFonts w:eastAsia="Times New Roman"/>
          <w:szCs w:val="28"/>
        </w:rPr>
        <w:t>бенефициарных</w:t>
      </w:r>
      <w:proofErr w:type="spellEnd"/>
      <w:r w:rsidRPr="00E710DF">
        <w:rPr>
          <w:rFonts w:eastAsia="Times New Roman"/>
          <w:szCs w:val="28"/>
        </w:rPr>
        <w:t xml:space="preserve"> владельцев заявителя или их отсутствие;</w:t>
      </w:r>
    </w:p>
    <w:p w14:paraId="30CFCCBF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информацию о владельцах пяти и более процентов акций в капитале заявителя, содержащую идентификационные данные таких лиц, количество и процент акций в капитале, которыми обладает каждый такой участник (акционер);</w:t>
      </w:r>
    </w:p>
    <w:p w14:paraId="2EEE8AE3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данные о деловой репутации и профессиональном опыте должностных лиц - руководителей заявителя, о деловой репутации заявителя.</w:t>
      </w:r>
    </w:p>
    <w:p w14:paraId="1052F598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9.6. Документы и сведения, предусмотренные в части 3.4 настоящего Положения.</w:t>
      </w:r>
    </w:p>
    <w:p w14:paraId="59A47480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 xml:space="preserve">9.7. Копию платежного документа, подтверждающего внесение платы за государственную регистрацию деятельности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.</w:t>
      </w:r>
    </w:p>
    <w:p w14:paraId="151639C1" w14:textId="77777777" w:rsidR="00D12E3C" w:rsidRPr="00E710DF" w:rsidRDefault="00D12E3C" w:rsidP="00D12E3C">
      <w:pPr>
        <w:pStyle w:val="3"/>
        <w:spacing w:before="240" w:after="240" w:line="240" w:lineRule="auto"/>
        <w:ind w:firstLine="643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710DF">
        <w:rPr>
          <w:rFonts w:ascii="Times New Roman" w:eastAsia="Times New Roman" w:hAnsi="Times New Roman" w:cs="Times New Roman"/>
          <w:b/>
          <w:color w:val="auto"/>
        </w:rPr>
        <w:t xml:space="preserve">10. Единый государственный реестр 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</w:rPr>
        <w:t>криптобирж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6F54E3">
        <w:rPr>
          <w:rFonts w:ascii="Times New Roman" w:eastAsia="Times New Roman" w:hAnsi="Times New Roman" w:cs="Times New Roman"/>
          <w:b/>
          <w:color w:val="auto"/>
        </w:rPr>
        <w:t>Кыргызской Республики</w:t>
      </w:r>
    </w:p>
    <w:p w14:paraId="10B26022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10.1. Единый государственный реестр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Кыргызской Республики</w:t>
      </w:r>
      <w:r w:rsidRPr="00E710DF">
        <w:rPr>
          <w:rFonts w:eastAsia="Times New Roman"/>
          <w:szCs w:val="28"/>
        </w:rPr>
        <w:t xml:space="preserve"> ведется уполномоченным органом и является электронной базой данных, в которую вносится информация, необходимая для выполнения функций регулирования и надзора за деятельностью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уполномоченным органом. </w:t>
      </w:r>
    </w:p>
    <w:p w14:paraId="261EA29D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10.2. </w:t>
      </w:r>
      <w:proofErr w:type="gramStart"/>
      <w:r w:rsidRPr="00E710DF">
        <w:rPr>
          <w:rFonts w:eastAsia="Times New Roman"/>
          <w:szCs w:val="28"/>
        </w:rPr>
        <w:t xml:space="preserve">При регистрации, перерегистрации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с заявителя и/или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взимается разовый сбор размере 100 расчётных показателей, а также ежегодный сбор в размере 50 расчётных показателей за ведение Единого государственного реестра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, начиная с года, следующего за годом внесения в Единый государственный реестр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>. </w:t>
      </w:r>
      <w:proofErr w:type="gramEnd"/>
    </w:p>
    <w:p w14:paraId="00512599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10.3. Единый государственный реестр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Кыргызской Республики</w:t>
      </w:r>
      <w:r w:rsidRPr="00E710DF">
        <w:rPr>
          <w:rFonts w:eastAsia="Times New Roman"/>
          <w:szCs w:val="28"/>
        </w:rPr>
        <w:t xml:space="preserve"> подлежит обязательному размещению на официальном сайте уполномоченного органа, является открытым и доступным для ознакомления заинтересованных лиц со сведениями, содержащимися в нем, за исключением сведений ограниченного доступа в соответствии с Законом Кыргызской Республики «Об информации персонального характера».</w:t>
      </w:r>
    </w:p>
    <w:p w14:paraId="441C19C7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10.6. Единый государственный реестр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Кыргызской Республики</w:t>
      </w:r>
      <w:r w:rsidRPr="00E710DF">
        <w:rPr>
          <w:rFonts w:eastAsia="Times New Roman"/>
          <w:szCs w:val="28"/>
        </w:rPr>
        <w:t xml:space="preserve"> должен содержать следующие основные сведения:</w:t>
      </w:r>
    </w:p>
    <w:p w14:paraId="0515ADCE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полное наименование и адрес уполномоченного органа;</w:t>
      </w:r>
    </w:p>
    <w:p w14:paraId="2BB976C7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 информацию о </w:t>
      </w:r>
      <w:proofErr w:type="spellStart"/>
      <w:r w:rsidRPr="00E710DF">
        <w:rPr>
          <w:rFonts w:eastAsia="Times New Roman"/>
          <w:szCs w:val="28"/>
        </w:rPr>
        <w:t>криптобирже</w:t>
      </w:r>
      <w:proofErr w:type="spellEnd"/>
      <w:r w:rsidRPr="00E710DF">
        <w:rPr>
          <w:rFonts w:eastAsia="Times New Roman"/>
          <w:szCs w:val="28"/>
        </w:rPr>
        <w:t xml:space="preserve"> (полное и сокращенное наименование, организационно-правовая форма, ее местонахождение, юридический адрес, идентификационный номер налогоплательщика, сведения об органах ее управления, контактные данные, данные веб-сайта); </w:t>
      </w:r>
    </w:p>
    <w:p w14:paraId="050E79F4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дату регистрации/перерегистрации и регистрационный номер;</w:t>
      </w:r>
    </w:p>
    <w:p w14:paraId="176927F6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 основание и дату исключения из Единого государственного реестра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>;</w:t>
      </w:r>
    </w:p>
    <w:p w14:paraId="382EC330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иные сведения, определенные уполномоченным органом.</w:t>
      </w:r>
    </w:p>
    <w:p w14:paraId="7502D277" w14:textId="77777777" w:rsidR="00D12E3C" w:rsidRPr="00E710DF" w:rsidRDefault="00D12E3C" w:rsidP="00D12E3C">
      <w:pPr>
        <w:pStyle w:val="3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710DF">
        <w:rPr>
          <w:rFonts w:ascii="Times New Roman" w:eastAsia="Times New Roman" w:hAnsi="Times New Roman" w:cs="Times New Roman"/>
          <w:b/>
          <w:color w:val="auto"/>
        </w:rPr>
        <w:lastRenderedPageBreak/>
        <w:t xml:space="preserve">11. Регистрация в Едином государственном реестре 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</w:rPr>
        <w:t>криптобирж</w:t>
      </w:r>
      <w:proofErr w:type="spellEnd"/>
      <w:r w:rsidRPr="006F54E3">
        <w:t xml:space="preserve"> </w:t>
      </w:r>
      <w:r w:rsidRPr="006F54E3">
        <w:rPr>
          <w:rFonts w:ascii="Times New Roman" w:eastAsia="Times New Roman" w:hAnsi="Times New Roman" w:cs="Times New Roman"/>
          <w:b/>
          <w:color w:val="auto"/>
        </w:rPr>
        <w:t>Кыргызской Республики</w:t>
      </w:r>
    </w:p>
    <w:p w14:paraId="08510AC2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11.1. Для регистрации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 xml:space="preserve"> 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заявитель представляет в уполномоченный государственный орган необходимые документы в соответствии с настоящим Положением.</w:t>
      </w:r>
    </w:p>
    <w:p w14:paraId="28165AC4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11.2. Уполномоченный орган принимает решение о регистрации или об отказе в регистрации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 xml:space="preserve"> 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не позднее 14 рабочих дней со дня получения заявления с приложением необходимых документов. Решение о регистрации или об отказе в регистрации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оформляется соответствующим актом уполномоченного органа с уведомлением о регистрации или об отказе в регистрации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 xml:space="preserve"> 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заявителя в письменной форме.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регистрируются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в день принятия решения о регистрации уполномоченным органом.</w:t>
      </w:r>
    </w:p>
    <w:p w14:paraId="7CA4E412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11.3. 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обязаны уведомлять уполномоченный орган об изменениях данных, указанных в документах, прилагаемых к заявлению на регистрацию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, не являющихся основанием для перерегистрации в соответствии с пунктом 13.1 настоящего Положения. Уведомление предоставляется в письменной форме не позднее 10 рабочих дней после возникновения изменений вместе с оригиналами документов или их копиями (с представлением оригиналов для сверки), подтверждающими указанные изменения. Уполномоченный орган вносит соответствующие изменения в Единый государственный реестр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Кыргызской Республики</w:t>
      </w:r>
      <w:r w:rsidRPr="00E710DF">
        <w:rPr>
          <w:rFonts w:eastAsia="Times New Roman"/>
          <w:szCs w:val="28"/>
        </w:rPr>
        <w:t xml:space="preserve"> в течение 3 рабочих дней </w:t>
      </w:r>
      <w:proofErr w:type="gramStart"/>
      <w:r w:rsidRPr="00E710DF">
        <w:rPr>
          <w:rFonts w:eastAsia="Times New Roman"/>
          <w:szCs w:val="28"/>
        </w:rPr>
        <w:t>с даты поступления</w:t>
      </w:r>
      <w:proofErr w:type="gramEnd"/>
      <w:r w:rsidRPr="00E710DF">
        <w:rPr>
          <w:rFonts w:eastAsia="Times New Roman"/>
          <w:szCs w:val="28"/>
        </w:rPr>
        <w:t xml:space="preserve"> уведомления.</w:t>
      </w:r>
    </w:p>
    <w:p w14:paraId="5CCE82B2" w14:textId="77777777" w:rsidR="00D12E3C" w:rsidRPr="00E710DF" w:rsidRDefault="00D12E3C" w:rsidP="00D12E3C">
      <w:pPr>
        <w:pStyle w:val="3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710DF">
        <w:rPr>
          <w:rFonts w:ascii="Times New Roman" w:eastAsia="Times New Roman" w:hAnsi="Times New Roman" w:cs="Times New Roman"/>
          <w:b/>
          <w:color w:val="auto"/>
        </w:rPr>
        <w:t>12. Перерегистрация в Едином государственном реестре</w:t>
      </w:r>
      <w:r w:rsidRPr="00E710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</w:rPr>
        <w:t>криптобирж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6F54E3">
        <w:rPr>
          <w:rFonts w:ascii="Times New Roman" w:eastAsia="Times New Roman" w:hAnsi="Times New Roman" w:cs="Times New Roman"/>
          <w:b/>
          <w:color w:val="auto"/>
        </w:rPr>
        <w:t>Кыргызской Республики</w:t>
      </w:r>
    </w:p>
    <w:p w14:paraId="7978BFC0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12.1. Основаниями для перерегистрации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 xml:space="preserve"> 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являются</w:t>
      </w:r>
      <w:proofErr w:type="gramStart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:</w:t>
      </w:r>
      <w:proofErr w:type="gramEnd"/>
    </w:p>
    <w:p w14:paraId="286127D5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 реорганизация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;</w:t>
      </w:r>
    </w:p>
    <w:p w14:paraId="3241CC41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eastAsia="Times New Roman"/>
          <w:szCs w:val="28"/>
        </w:rPr>
      </w:pPr>
      <w:bookmarkStart w:id="12" w:name="_heading=h.3rdcrjn" w:colFirst="0" w:colLast="0"/>
      <w:bookmarkEnd w:id="12"/>
      <w:r w:rsidRPr="00E710DF">
        <w:rPr>
          <w:rFonts w:eastAsia="Times New Roman"/>
          <w:szCs w:val="28"/>
        </w:rPr>
        <w:t xml:space="preserve">- изменение наименования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>.</w:t>
      </w:r>
    </w:p>
    <w:p w14:paraId="2145A418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12.2. При возникновении оснований для перерегистрации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6F54E3"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,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обязаны обратиться с заявлением. Заявление о перерегистрации в Едином государственном реестре 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с указанием основания для перерегистрации и новых </w:t>
      </w:r>
      <w:r w:rsidRPr="00E710DF">
        <w:rPr>
          <w:rFonts w:eastAsia="Times New Roman"/>
          <w:szCs w:val="28"/>
        </w:rPr>
        <w:lastRenderedPageBreak/>
        <w:t xml:space="preserve">сведений, с приложением документов, подтверждающих соответствующие изменения, подается не позднее 10 рабочих дней со дня возникновения основания для перерегистрации. Перерегистрация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 xml:space="preserve"> 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осуществляется в течение 5 рабочих дней со дня получения государственным уполномоченным органом соответствующего заявления.</w:t>
      </w:r>
    </w:p>
    <w:p w14:paraId="07B4F554" w14:textId="77777777" w:rsidR="00D12E3C" w:rsidRPr="00E710DF" w:rsidRDefault="00D12E3C" w:rsidP="00D12E3C">
      <w:pPr>
        <w:pStyle w:val="3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710DF">
        <w:rPr>
          <w:rFonts w:ascii="Times New Roman" w:eastAsia="Times New Roman" w:hAnsi="Times New Roman" w:cs="Times New Roman"/>
          <w:b/>
          <w:color w:val="auto"/>
        </w:rPr>
        <w:t>13. Отказ в регистрации в Едином государственном реестре</w:t>
      </w:r>
      <w:r w:rsidRPr="00E710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</w:rPr>
        <w:t>криптобирж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6F54E3">
        <w:rPr>
          <w:rFonts w:ascii="Times New Roman" w:eastAsia="Times New Roman" w:hAnsi="Times New Roman" w:cs="Times New Roman"/>
          <w:b/>
          <w:bCs/>
          <w:color w:val="auto"/>
        </w:rPr>
        <w:t>Кыргызской Республики</w:t>
      </w:r>
    </w:p>
    <w:p w14:paraId="44344B5E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13.1. Основаниями для отказа в регистрации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 xml:space="preserve"> 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являются:</w:t>
      </w:r>
    </w:p>
    <w:p w14:paraId="253C234D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 несоответствие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требованиям, установленным законодательством Кыргызской Республики и настоящим Положением;</w:t>
      </w:r>
    </w:p>
    <w:p w14:paraId="0F2305C3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предоставление заявителем недостоверной или неполной информации;</w:t>
      </w:r>
    </w:p>
    <w:p w14:paraId="4DA0B393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предоставление заявителем документов, не соответствующих требованиям, установленным законодательством Кыргызской Республики и настоящим Положением;</w:t>
      </w:r>
    </w:p>
    <w:p w14:paraId="2915EEE9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 невнесение сбора за регистрацию и/или перерегистрацию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>.</w:t>
      </w:r>
    </w:p>
    <w:p w14:paraId="497B38AF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13.2. В случае устранения оснований для отказа, указанных в пункте 13.1 настоящего Положения, заявление подлежит повторному рассмотрению. При этом срок рассмотрения заявления начинает исчисляться со дня предоставления заявления на повторное рассмотрение. Заявитель имеет право обжаловать отказ уполномоченного органа в регистрации в Едином государственном реестре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>.</w:t>
      </w:r>
    </w:p>
    <w:p w14:paraId="173A7BD3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13.3. 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несут ответственность, установленную законодательством Кыргызской Республики, за достоверность сведений, представленных в уполномоченный орган для включения в Единый государственный реестр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>, а также за своевременность уведомления уполномоченного органа об изменениях в сведениях.</w:t>
      </w:r>
    </w:p>
    <w:p w14:paraId="39AD16DC" w14:textId="77777777" w:rsidR="00D12E3C" w:rsidRPr="00E710DF" w:rsidRDefault="00D12E3C" w:rsidP="00D12E3C">
      <w:pPr>
        <w:pStyle w:val="3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E710DF">
        <w:rPr>
          <w:rFonts w:ascii="Times New Roman" w:eastAsia="Times New Roman" w:hAnsi="Times New Roman" w:cs="Times New Roman"/>
          <w:b/>
          <w:color w:val="auto"/>
        </w:rPr>
        <w:t>14. Исключение из Единого государственного реестра</w:t>
      </w:r>
      <w:r w:rsidRPr="00E710D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E710DF">
        <w:rPr>
          <w:rFonts w:ascii="Times New Roman" w:eastAsia="Times New Roman" w:hAnsi="Times New Roman" w:cs="Times New Roman"/>
          <w:b/>
          <w:color w:val="auto"/>
        </w:rPr>
        <w:t>криптобирж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6F54E3">
        <w:rPr>
          <w:rFonts w:ascii="Times New Roman" w:eastAsia="Times New Roman" w:hAnsi="Times New Roman" w:cs="Times New Roman"/>
          <w:b/>
          <w:color w:val="auto"/>
        </w:rPr>
        <w:t>Кыргызской Республики</w:t>
      </w:r>
    </w:p>
    <w:p w14:paraId="4052BB28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14.1. 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исключаются из Единого государственного реестра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в случаях:</w:t>
      </w:r>
    </w:p>
    <w:p w14:paraId="40E2C114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>- трехкратного нарушения законодательства Кыргызской Республики;</w:t>
      </w:r>
    </w:p>
    <w:p w14:paraId="5615E40C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предоставления заявления о прекращении своей деятельности;</w:t>
      </w:r>
    </w:p>
    <w:p w14:paraId="20DA7AA6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 невнесения ежегодного сбора за ведение Единого государственного реестра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6F54E3"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>.</w:t>
      </w:r>
    </w:p>
    <w:p w14:paraId="78A0076C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14.2. Исключение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из Единого государственного реестра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>, производится не позднее 1 месяца со дня установления трехкратного нарушения законодательства Кыргызской Республики.</w:t>
      </w:r>
    </w:p>
    <w:p w14:paraId="2E49A143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14.3. Решение об исключении из Единого государственного реестра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оформляется соответствующим актом уполномоченного органа с уведомлением об исключении из Единого государственного реестра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 xml:space="preserve">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в письменной форме.</w:t>
      </w:r>
    </w:p>
    <w:p w14:paraId="59BC57E3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14.4. 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исключаются из Единого государственного реестра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>
        <w:rPr>
          <w:rFonts w:eastAsia="Times New Roman"/>
          <w:szCs w:val="28"/>
        </w:rPr>
        <w:t xml:space="preserve"> </w:t>
      </w:r>
      <w:r w:rsidRPr="00E710DF">
        <w:rPr>
          <w:rFonts w:eastAsia="Times New Roman"/>
          <w:szCs w:val="28"/>
        </w:rPr>
        <w:t>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в день принятия акта уполномоченным органом об исключении из Единого государственного реестра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>.</w:t>
      </w:r>
    </w:p>
    <w:p w14:paraId="2984836C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14.5. </w:t>
      </w:r>
      <w:proofErr w:type="gramStart"/>
      <w:r w:rsidRPr="00E710DF">
        <w:rPr>
          <w:rFonts w:eastAsia="Times New Roman"/>
          <w:szCs w:val="28"/>
        </w:rPr>
        <w:t>С даты исключения</w:t>
      </w:r>
      <w:proofErr w:type="gramEnd"/>
      <w:r w:rsidRPr="00E710DF">
        <w:rPr>
          <w:rFonts w:eastAsia="Times New Roman"/>
          <w:szCs w:val="28"/>
        </w:rPr>
        <w:t xml:space="preserve"> из Единого государственного реестра </w:t>
      </w:r>
      <w:proofErr w:type="spellStart"/>
      <w:r w:rsidRPr="00E710DF">
        <w:rPr>
          <w:rFonts w:eastAsia="Times New Roman"/>
          <w:szCs w:val="28"/>
        </w:rPr>
        <w:t>криптобирж</w:t>
      </w:r>
      <w:proofErr w:type="spellEnd"/>
      <w:r w:rsidRPr="00E710DF">
        <w:rPr>
          <w:rFonts w:eastAsia="Times New Roman"/>
          <w:szCs w:val="28"/>
        </w:rPr>
        <w:t xml:space="preserve"> Кыргызской Республик</w:t>
      </w:r>
      <w:r>
        <w:rPr>
          <w:rFonts w:eastAsia="Times New Roman"/>
          <w:szCs w:val="28"/>
        </w:rPr>
        <w:t>и</w:t>
      </w:r>
      <w:r w:rsidRPr="00E710DF">
        <w:rPr>
          <w:rFonts w:eastAsia="Times New Roman"/>
          <w:szCs w:val="28"/>
        </w:rPr>
        <w:t xml:space="preserve"> права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на осуществление деятельности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прекращаются. </w:t>
      </w:r>
    </w:p>
    <w:p w14:paraId="5BB2858C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</w:p>
    <w:p w14:paraId="6ABA385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b/>
          <w:szCs w:val="28"/>
        </w:rPr>
      </w:pPr>
      <w:r w:rsidRPr="00E710DF">
        <w:rPr>
          <w:rFonts w:eastAsia="Times New Roman"/>
          <w:b/>
          <w:szCs w:val="28"/>
        </w:rPr>
        <w:t xml:space="preserve">15. Порядок допуска к торгам на </w:t>
      </w:r>
      <w:proofErr w:type="spellStart"/>
      <w:r w:rsidRPr="00E710DF">
        <w:rPr>
          <w:rFonts w:eastAsia="Times New Roman"/>
          <w:b/>
          <w:szCs w:val="28"/>
        </w:rPr>
        <w:t>криптобирже</w:t>
      </w:r>
      <w:proofErr w:type="spellEnd"/>
      <w:r w:rsidRPr="00E710DF">
        <w:rPr>
          <w:rFonts w:eastAsia="Times New Roman"/>
          <w:b/>
          <w:szCs w:val="28"/>
        </w:rPr>
        <w:t xml:space="preserve"> резидентов Кыргызской Республики.</w:t>
      </w:r>
    </w:p>
    <w:p w14:paraId="0510D58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</w:p>
    <w:p w14:paraId="71DB4C3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bookmarkStart w:id="13" w:name="_heading=h.26in1rg" w:colFirst="0" w:colLast="0"/>
      <w:bookmarkEnd w:id="13"/>
      <w:r w:rsidRPr="00E710DF">
        <w:rPr>
          <w:rFonts w:eastAsia="Times New Roman"/>
          <w:szCs w:val="28"/>
        </w:rPr>
        <w:t xml:space="preserve">15.1. Физическое лицо Кыргызской Республики может быть допущено к торгам на </w:t>
      </w:r>
      <w:proofErr w:type="spellStart"/>
      <w:r w:rsidRPr="00E710DF">
        <w:rPr>
          <w:rFonts w:eastAsia="Times New Roman"/>
          <w:szCs w:val="28"/>
        </w:rPr>
        <w:t>криптобирже</w:t>
      </w:r>
      <w:proofErr w:type="spellEnd"/>
      <w:r w:rsidRPr="00E710DF">
        <w:rPr>
          <w:rFonts w:eastAsia="Times New Roman"/>
          <w:szCs w:val="28"/>
        </w:rPr>
        <w:t xml:space="preserve"> только при наличии квалификационного свидетельства квалифицированного инвестора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, выданного уполномоченным органом. Для юридического лица – при наличии у руководителя организации, должностных лиц уполномоченных осуществлять деятельность на </w:t>
      </w:r>
      <w:proofErr w:type="spellStart"/>
      <w:r w:rsidRPr="00E710DF">
        <w:rPr>
          <w:rFonts w:eastAsia="Times New Roman"/>
          <w:szCs w:val="28"/>
        </w:rPr>
        <w:t>криптобирже</w:t>
      </w:r>
      <w:proofErr w:type="spellEnd"/>
      <w:r w:rsidRPr="00E710DF">
        <w:rPr>
          <w:rFonts w:eastAsia="Times New Roman"/>
          <w:szCs w:val="28"/>
        </w:rPr>
        <w:t xml:space="preserve"> квалификационного свидетельства квалифицированного инвестора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>.</w:t>
      </w:r>
    </w:p>
    <w:p w14:paraId="0506D297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15.2. Физические лица, претендующие на получение квалификационного свидетельства квалифицированного инвестора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 xml:space="preserve">(далее - претенденты), представляют </w:t>
      </w:r>
      <w:proofErr w:type="gramStart"/>
      <w:r w:rsidRPr="00E710DF">
        <w:rPr>
          <w:rFonts w:eastAsia="Times New Roman"/>
          <w:szCs w:val="28"/>
        </w:rPr>
        <w:t>в</w:t>
      </w:r>
      <w:proofErr w:type="gramEnd"/>
      <w:r w:rsidRPr="00E710DF">
        <w:rPr>
          <w:rFonts w:eastAsia="Times New Roman"/>
          <w:szCs w:val="28"/>
        </w:rPr>
        <w:t xml:space="preserve"> </w:t>
      </w:r>
      <w:proofErr w:type="gramStart"/>
      <w:r w:rsidRPr="00E710DF">
        <w:rPr>
          <w:rFonts w:eastAsia="Times New Roman"/>
          <w:szCs w:val="28"/>
        </w:rPr>
        <w:t>уполномоченный</w:t>
      </w:r>
      <w:proofErr w:type="gramEnd"/>
      <w:r w:rsidRPr="00E710DF">
        <w:rPr>
          <w:rFonts w:eastAsia="Times New Roman"/>
          <w:szCs w:val="28"/>
        </w:rPr>
        <w:t xml:space="preserve"> орган следующие документы, путем их сдачи в уполномоченный орган:</w:t>
      </w:r>
    </w:p>
    <w:p w14:paraId="71C995C9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>- заявление установленного образца, подписанное собственноручно (приложение 1а);</w:t>
      </w:r>
    </w:p>
    <w:p w14:paraId="5D84434B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оригинал анкеты кандидата на получение квалификационного свидетельства, установленного образца согласно приложению 5д к настоящему Положению;</w:t>
      </w:r>
    </w:p>
    <w:p w14:paraId="36167714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копия диплома о высшем экономическом образовании или копия диплома об ином высшем образовании с приложением (нотариально удостоверенная);</w:t>
      </w:r>
    </w:p>
    <w:p w14:paraId="16E30426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копия паспорта;</w:t>
      </w:r>
    </w:p>
    <w:p w14:paraId="1E22DD07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документ, свидетельствующий об отсутствии судимости, выданный уполномоченным государственным органом;</w:t>
      </w:r>
    </w:p>
    <w:p w14:paraId="3A862A5D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две цветные фотографии (размер 3x4 см);</w:t>
      </w:r>
    </w:p>
    <w:p w14:paraId="4813FCF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квитанция об оплате сбора за выдачу квалификационного свидетельства.</w:t>
      </w:r>
    </w:p>
    <w:p w14:paraId="41DB6425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Заявление регистрируется после представления полного пакета необходимых документов. Прием документов прекращается за пять дней до начала квалификационной аттестации.</w:t>
      </w:r>
    </w:p>
    <w:p w14:paraId="189DBAEE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Ответственность за достоверность сведений в документах, поданных на рассмотрение, несет претендент.</w:t>
      </w:r>
    </w:p>
    <w:p w14:paraId="76190DFB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Все документы должны быть скреплены в скоросшивателе, на лицевой стороне которого указывается фамилия, имя и отчество претендента.</w:t>
      </w:r>
    </w:p>
    <w:p w14:paraId="3A3A480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Допу</w:t>
      </w:r>
      <w:proofErr w:type="gramStart"/>
      <w:r w:rsidRPr="00E710DF">
        <w:rPr>
          <w:rFonts w:eastAsia="Times New Roman"/>
          <w:szCs w:val="28"/>
        </w:rPr>
        <w:t>ск к кв</w:t>
      </w:r>
      <w:proofErr w:type="gramEnd"/>
      <w:r w:rsidRPr="00E710DF">
        <w:rPr>
          <w:rFonts w:eastAsia="Times New Roman"/>
          <w:szCs w:val="28"/>
        </w:rPr>
        <w:t>алификационной аттестации осуществляет аттестационная комиссия.</w:t>
      </w:r>
    </w:p>
    <w:p w14:paraId="68E8FE8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Списки допущенных к квалификационной аттестации претендентов утверждаются аттестационной комиссией не </w:t>
      </w:r>
      <w:proofErr w:type="gramStart"/>
      <w:r w:rsidRPr="00E710DF">
        <w:rPr>
          <w:rFonts w:eastAsia="Times New Roman"/>
          <w:szCs w:val="28"/>
        </w:rPr>
        <w:t>позднее</w:t>
      </w:r>
      <w:proofErr w:type="gramEnd"/>
      <w:r w:rsidRPr="00E710DF">
        <w:rPr>
          <w:rFonts w:eastAsia="Times New Roman"/>
          <w:szCs w:val="28"/>
        </w:rPr>
        <w:t xml:space="preserve"> чем за 2 (два) дня до начала квалификационной аттестации.</w:t>
      </w:r>
    </w:p>
    <w:p w14:paraId="4D79EC78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Основанием для отказа физическим лицам в получении квалификационного свидетельства квалифицированного инвестора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 xml:space="preserve"> являются:</w:t>
      </w:r>
    </w:p>
    <w:p w14:paraId="5971867E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выявление несоответствующей или недостоверной информации в представленных претендентом документах;</w:t>
      </w:r>
    </w:p>
    <w:p w14:paraId="734173E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представление неполного пакета документов;</w:t>
      </w:r>
    </w:p>
    <w:p w14:paraId="31074BFE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наличие судимости за совершение преступления, которая не погашена или не снята в установленном законом порядке</w:t>
      </w:r>
    </w:p>
    <w:p w14:paraId="7FFB0D3C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 xml:space="preserve">Для проведения квалификационной аттестации физических лиц, желающих получить квалификационное свидетельство квалифицированного инвестора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>, а также для рассмотрения поступивших апелляций приказом руководителя уполномоченного органа создаются аттестационная и апелляционная комиссии.</w:t>
      </w:r>
    </w:p>
    <w:p w14:paraId="5D37BF51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15.3. Аттестационная комиссия состоит из пяти членов и ответственного секретаря.</w:t>
      </w:r>
    </w:p>
    <w:p w14:paraId="3EB35E51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Председатель аттестационной комиссии и два члена назначаются руководителем уполномоченного органа на постоянной основе из числа представителей уполномоченного органа.</w:t>
      </w:r>
    </w:p>
    <w:p w14:paraId="023625BE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Два члена аттестационной комиссии избираются из числа представителей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на срок не более одного года.</w:t>
      </w:r>
    </w:p>
    <w:p w14:paraId="7252951B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Подготовка заседания аттестационной комиссии и ведение делопроизводства осуществляется ответственным секретарем.</w:t>
      </w:r>
    </w:p>
    <w:p w14:paraId="652F17A8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Аттестационная комиссия:</w:t>
      </w:r>
    </w:p>
    <w:p w14:paraId="5AAB798C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разрабатывает и утверждает программу квалификационной аттестации (далее - программа), которая включает перечень вопросов и ответов, используемых при подготовке аттестационных заданий;</w:t>
      </w:r>
    </w:p>
    <w:p w14:paraId="7F62D0D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вносит изменения и дополнения в программу с учетом изменения нормативных правовых актов Кыргызской Республики;</w:t>
      </w:r>
    </w:p>
    <w:p w14:paraId="0CF1BD6B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на основе утвержденной программы готовит содержание аттестационных заданий (тестов и задач), варианты ответов на них;</w:t>
      </w:r>
    </w:p>
    <w:p w14:paraId="30FC5D1B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вносит разработанные и утвержденные аттестационные задания с ответами на электронном носителе, в электронную программу для дальнейшего проведения электронной квалификационной аттестации;</w:t>
      </w:r>
    </w:p>
    <w:p w14:paraId="5C8CA73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разрабатывает и применяет процедуру кодирования аттестационного задания и аттестационного листа претендента для обеспечения анонимности при осуществлении проверки и оценки результатов аттестации;</w:t>
      </w:r>
    </w:p>
    <w:p w14:paraId="1AF854C8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 осуществляет по итогам проведенной аттестации проверку аттестационных заданий претендентов.</w:t>
      </w:r>
    </w:p>
    <w:p w14:paraId="43D94809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Заседания аттестационной комиссии являются правомочными, если на них присутствуют не менее трех членов аттестационной комиссии. Решения принимаются простым большинством голосов, присутствующих на заседании членов аттестационной комиссии. В случае равенства голосов решающим является голос председателя аттестационной комиссии.</w:t>
      </w:r>
    </w:p>
    <w:p w14:paraId="01AD50C6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>Заседания аттестационной комиссии и принятые на них решения оформляются протоколами, которые подписываются присутствовавшими членами аттестационной комиссии. Для записи обсуждаемых на заседании аттестационной комиссии вопросов могут использоваться технические средства записи.</w:t>
      </w:r>
    </w:p>
    <w:p w14:paraId="710064B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Содержание аттестационных заданий должно пересматриваться перед каждой аттестацией с учетом внесенных изменений и дополнений в программу и нормативные правовые акты Кыргызской Республики.</w:t>
      </w:r>
    </w:p>
    <w:p w14:paraId="3723ACF3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При письменной аттестации аттестационные задания с ответами, разработанные и утвержденные аттестационной комиссией, запечатывают в конверт. Каждый член аттестационной комиссии расписывается на стыке склеивания конверта. Конверт хранится у председателя аттестационной комиссии и вскрывается аттестационной комиссией в момент начала проверки выполненных аттестационных заданий претендентов.</w:t>
      </w:r>
    </w:p>
    <w:p w14:paraId="6EAEBE2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Члены аттестационной комиссии должны сохранять конфиденциальность при рассмотрении аттестационных заданий.</w:t>
      </w:r>
    </w:p>
    <w:p w14:paraId="40C253EF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Аттестационная комиссия по окончании проверки идентифицирует коды аттестационных листов (приложение 2б) и аттестационных заданий (приложение 3в) претендентов.</w:t>
      </w:r>
    </w:p>
    <w:p w14:paraId="7A1AC945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Результаты аттестации оформляются протоколом аттестационной комиссии (приложение 4г).</w:t>
      </w:r>
    </w:p>
    <w:p w14:paraId="70A846E9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</w:p>
    <w:p w14:paraId="02B5599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15.4. Квалификационная аттестация является средством выявления степени знаний лиц, претендующих на получение квалификационного свидетельства квалифицированного инвестора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>, и состоит в выполнении письменного или электронного аттестационного задания в форме тестирования, письменных или электронных вопросов и решения задач.</w:t>
      </w:r>
    </w:p>
    <w:p w14:paraId="023B0D4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Квалификационная аттестация проводится один раз в полгода.</w:t>
      </w:r>
    </w:p>
    <w:p w14:paraId="2E798709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Претенденты допускаются к квалификационной аттестации при предъявлении паспорта или иного документа, удостоверяющего их личность. Претендент, не явившийся на квалификационную аттестацию по уважительной причине, может пройти ее в соответствии с очередным графиком проведения квалификационной аттестации при условии предоставления соответствующего заявления и обновления необходимых документов.</w:t>
      </w:r>
    </w:p>
    <w:p w14:paraId="073E22C2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Аттестационные задания </w:t>
      </w:r>
      <w:proofErr w:type="gramStart"/>
      <w:r w:rsidRPr="00E710DF">
        <w:rPr>
          <w:rFonts w:eastAsia="Times New Roman"/>
          <w:szCs w:val="28"/>
        </w:rPr>
        <w:t>разрабатываются на основе программы состоит</w:t>
      </w:r>
      <w:proofErr w:type="gramEnd"/>
      <w:r w:rsidRPr="00E710DF">
        <w:rPr>
          <w:rFonts w:eastAsia="Times New Roman"/>
          <w:szCs w:val="28"/>
        </w:rPr>
        <w:t xml:space="preserve"> из 100 вопросов.</w:t>
      </w:r>
    </w:p>
    <w:p w14:paraId="75C82B0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 xml:space="preserve">Выдача квалификационного свидетельства квалифицированного инвестора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>осуществляется при условии положительно выполненных аттестационных заданий аттестации.</w:t>
      </w:r>
    </w:p>
    <w:p w14:paraId="1B28122D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Положительным прохождением аттестации считается наличие верных ответов </w:t>
      </w:r>
      <w:proofErr w:type="gramStart"/>
      <w:r w:rsidRPr="00E710DF">
        <w:rPr>
          <w:rFonts w:eastAsia="Times New Roman"/>
          <w:szCs w:val="28"/>
        </w:rPr>
        <w:t>на</w:t>
      </w:r>
      <w:proofErr w:type="gramEnd"/>
      <w:r w:rsidRPr="00E710DF">
        <w:rPr>
          <w:rFonts w:eastAsia="Times New Roman"/>
          <w:szCs w:val="28"/>
        </w:rPr>
        <w:t xml:space="preserve"> не менее 75 процентов вопросов по каждому из разделов.</w:t>
      </w:r>
    </w:p>
    <w:p w14:paraId="6B4DFF45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Перед началом письменной аттестации претендентам раздаются аттестационные листы и аттестационные задания. По истечении времени, отведенного на проведение квалификационной аттестации, претенденты обязаны сдать ответственному лицу заполненные аттестационные листы и выполненные аттестационные задания. На аттестационном листе и аттестационном задании претендента проставляются идентификационные коды.</w:t>
      </w:r>
    </w:p>
    <w:p w14:paraId="2A46D960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Аттестационные листы всех претендентов запечатываются ответственным секретарем отдельно в конверт, а выполненное каждое аттестационное задание аттестационной комиссии в другие конверты.</w:t>
      </w:r>
    </w:p>
    <w:p w14:paraId="7B0E1382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Перед началом электронной аттестации претендентам раздаются логин и пароль от программы.</w:t>
      </w:r>
    </w:p>
    <w:p w14:paraId="660F680C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При проведении квалификационной аттестации запрещается пользоваться нормативными правовыми актами, справочной и специальной литературой, средствами мобильной связи, переписывать, копировать аттестационные задания и варианты ответов на них, делать любые посторонние надписи либо пометки, как на лицевой, так и оборотной стороне аттестационных заданий, вести переговоры с другими претендентами.</w:t>
      </w:r>
    </w:p>
    <w:p w14:paraId="78177DEE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Окончательный ответ на аттестационное задание должен быть округлен ручкой, а не карандашом. Запрещается исправлять округленный ручкой ответ.</w:t>
      </w:r>
    </w:p>
    <w:p w14:paraId="3847110B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Продолжительность времени для выполнения аттестационного задания по одному разделу составляет не более 1 час 40 минут.</w:t>
      </w:r>
    </w:p>
    <w:p w14:paraId="196596F5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Претенденты, нарушившие эти требования, удаляются из аудитории и считаются не прошедшими квалификационную аттестацию.</w:t>
      </w:r>
    </w:p>
    <w:p w14:paraId="695D052D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Опоздавшие претенденты допускаются к квалификационной аттестации лишь в течение первых 20 минут. Для опоздавших претендентов время сдачи не продлевается.</w:t>
      </w:r>
    </w:p>
    <w:p w14:paraId="309C76D3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Выполненные аттестационные задания и их аттестационные листы хранятся в уполномоченном органе.</w:t>
      </w:r>
    </w:p>
    <w:p w14:paraId="7D875092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>15.5. В случае несогласия с решением аттестационной комиссии претендент вправе подать заявление об апелляции в течение пяти календарных дней с момента объявления результатов квалификационной аттестации. Аргументированное заявление об апелляции представляется претендентом в письменной форме с момента ознакомления с выполненным аттестационным заданием, с которым разрешается ознакомиться индивидуально только один раз. Претенденту, подавшему заявление об апелляции, запрещается переписывать аттестационные задания и варианты ответов, копировать их и уносить.</w:t>
      </w:r>
    </w:p>
    <w:p w14:paraId="4B2ADBA9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Апелляционная комиссия состоит из пяти членов и ответственного секретаря. Одним из членов апелляционной комиссии должен быть председатель аттестационной комиссии.</w:t>
      </w:r>
    </w:p>
    <w:p w14:paraId="4639CE84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Председатель апелляционной комиссии и два члена назначаются на постоянной основе из числа представителей уполномоченного органа.</w:t>
      </w:r>
    </w:p>
    <w:p w14:paraId="32B47BE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Два члена апелляционной комиссии избираются из числа представителей </w:t>
      </w:r>
      <w:proofErr w:type="spellStart"/>
      <w:r w:rsidRPr="00E710DF">
        <w:rPr>
          <w:rFonts w:eastAsia="Times New Roman"/>
          <w:szCs w:val="28"/>
        </w:rPr>
        <w:t>криптобиржи</w:t>
      </w:r>
      <w:proofErr w:type="spellEnd"/>
      <w:r w:rsidRPr="00E710DF">
        <w:rPr>
          <w:rFonts w:eastAsia="Times New Roman"/>
          <w:szCs w:val="28"/>
        </w:rPr>
        <w:t xml:space="preserve"> на срок не более одного года.</w:t>
      </w:r>
    </w:p>
    <w:p w14:paraId="5102914E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Подготовка заседания апелляционной комиссии и ведение делопроизводства осуществляется ответственным секретарем.</w:t>
      </w:r>
    </w:p>
    <w:p w14:paraId="6A8D3A3F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Заседания апелляционной комиссии проводятся в присутствии не менее трех ее членов и претендента.</w:t>
      </w:r>
    </w:p>
    <w:p w14:paraId="470065B8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Апелляционная комиссия должна рассмотреть заявление об апелляции в месячный срок.</w:t>
      </w:r>
    </w:p>
    <w:p w14:paraId="754B0DB8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Апелляционная комиссия:</w:t>
      </w:r>
    </w:p>
    <w:p w14:paraId="5B5A4FCB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- рассматривает поступившие заявления об апелляции;</w:t>
      </w:r>
    </w:p>
    <w:p w14:paraId="32B3F3A4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- по итогам рассмотрения заявлений об апелляции принимает </w:t>
      </w:r>
      <w:proofErr w:type="gramStart"/>
      <w:r w:rsidRPr="00E710DF">
        <w:rPr>
          <w:rFonts w:eastAsia="Times New Roman"/>
          <w:szCs w:val="28"/>
        </w:rPr>
        <w:t>решение</w:t>
      </w:r>
      <w:proofErr w:type="gramEnd"/>
      <w:r w:rsidRPr="00E710DF">
        <w:rPr>
          <w:rFonts w:eastAsia="Times New Roman"/>
          <w:szCs w:val="28"/>
        </w:rPr>
        <w:t xml:space="preserve"> о результатах аттестации и рассмотрения апелляционного заявления.</w:t>
      </w:r>
    </w:p>
    <w:p w14:paraId="3C96ACB3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День проведения заседания апелляционной комиссии сообщается претенденту, подавшему заявление об апелляции, не </w:t>
      </w:r>
      <w:proofErr w:type="gramStart"/>
      <w:r w:rsidRPr="00E710DF">
        <w:rPr>
          <w:rFonts w:eastAsia="Times New Roman"/>
          <w:szCs w:val="28"/>
        </w:rPr>
        <w:t>позднее</w:t>
      </w:r>
      <w:proofErr w:type="gramEnd"/>
      <w:r w:rsidRPr="00E710DF">
        <w:rPr>
          <w:rFonts w:eastAsia="Times New Roman"/>
          <w:szCs w:val="28"/>
        </w:rPr>
        <w:t xml:space="preserve"> чем за 2 дня до заседания. В случае отсутствия претендента без информирования апелляционной комиссии, который был уведомлен о предстоящем заседании апелляционной комиссии, решение может быть принято в его отсутствие.</w:t>
      </w:r>
    </w:p>
    <w:p w14:paraId="7B6C2BDC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Результаты рассмотрения апелляции сообщаются претенденту в пятидневный срок.</w:t>
      </w:r>
    </w:p>
    <w:p w14:paraId="7FDB9925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Повторная апелляция к рассмотрению не принимается.</w:t>
      </w:r>
    </w:p>
    <w:p w14:paraId="268F14CF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>В случае несогласия претендента с решением апелляционной комиссии данное решение может быть обжаловано в порядке, предусмотренном законодательством Кыргызской Республики.</w:t>
      </w:r>
    </w:p>
    <w:p w14:paraId="5A1E001F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15.6. Результаты при письменной аттестации объявляются претендентам не позднее месячного срока после ее проведения и размещаются на доске объявлений уполномоченного органа.</w:t>
      </w:r>
    </w:p>
    <w:p w14:paraId="4BF78492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При электронной аттестации претендентов результаты аттестации объявляются претендентам сразу же после завершения тестирования.</w:t>
      </w:r>
    </w:p>
    <w:p w14:paraId="71A5B0AC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Документы, представленные для участия в квалификационной аттестации, а также выполненные аттестационные задания претендентам не возвращаются и хранятся в течение трех лет, по истечении которых вышеуказанные документы и задания уничтожаются по акту.</w:t>
      </w:r>
    </w:p>
    <w:p w14:paraId="7C77BC4E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15.7. Аттестационная комиссия принимает решение о выдаче квалификационного свидетельства квалифицированного инвестора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>по результатам проведенной квалификационной аттестации.</w:t>
      </w:r>
    </w:p>
    <w:p w14:paraId="187FE5EA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Квалификационное свидетельство подписывается председателем аттестационной комиссии и выдается в течение 3-х дней со дня принятия аттестационной комиссией решения о его выдаче и внесения записи в государственный реестр выданных квалификационных свидетель</w:t>
      </w:r>
      <w:proofErr w:type="gramStart"/>
      <w:r w:rsidRPr="00E710DF">
        <w:rPr>
          <w:rFonts w:eastAsia="Times New Roman"/>
          <w:szCs w:val="28"/>
        </w:rPr>
        <w:t>ств кв</w:t>
      </w:r>
      <w:proofErr w:type="gramEnd"/>
      <w:r w:rsidRPr="00E710DF">
        <w:rPr>
          <w:rFonts w:eastAsia="Times New Roman"/>
          <w:szCs w:val="28"/>
        </w:rPr>
        <w:t xml:space="preserve">алифицированного инвестора </w:t>
      </w:r>
      <w:r w:rsidRPr="00E710DF">
        <w:rPr>
          <w:rFonts w:eastAsia="Times New Roman"/>
          <w:bCs/>
          <w:szCs w:val="28"/>
        </w:rPr>
        <w:t>виртуальных активов</w:t>
      </w:r>
      <w:r w:rsidRPr="00E710DF">
        <w:rPr>
          <w:rFonts w:eastAsia="Times New Roman"/>
          <w:szCs w:val="28"/>
        </w:rPr>
        <w:t>.</w:t>
      </w:r>
    </w:p>
    <w:p w14:paraId="7DA3F2EF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Квалификационное свидетельство квалифицированного инвестора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>является бессрочным.</w:t>
      </w:r>
    </w:p>
    <w:p w14:paraId="15ABAC1E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Замена квалификационного свидетельства квалифицированного инвестора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>производится в случае изменения анкетных данных лица, получившего квалификационное свидетельство.</w:t>
      </w:r>
    </w:p>
    <w:p w14:paraId="75F6C6F3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 xml:space="preserve">В случае утери или порчи подлинного экземпляра квалификационного свидетельства квалифицированный инвестор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>подает заявление в аттестационную комиссию о выдаче дубликата.</w:t>
      </w:r>
    </w:p>
    <w:p w14:paraId="173B4021" w14:textId="77777777" w:rsidR="00D12E3C" w:rsidRPr="00E710DF" w:rsidRDefault="00D12E3C" w:rsidP="00D12E3C">
      <w:pPr>
        <w:spacing w:line="240" w:lineRule="auto"/>
        <w:ind w:firstLine="720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t>Замена квалификационного свидетельства и выдача дубликата осуществляется уполномоченным органом в течение одного месяца со дня подачи соответствующего заявления. Плата за выдачу дубликата и замену квалификационного свидетельства</w:t>
      </w:r>
      <w:r w:rsidRPr="00E710DF">
        <w:rPr>
          <w:szCs w:val="28"/>
        </w:rPr>
        <w:t xml:space="preserve"> </w:t>
      </w:r>
      <w:r w:rsidRPr="00E710DF">
        <w:rPr>
          <w:rFonts w:eastAsia="Times New Roman"/>
          <w:szCs w:val="28"/>
        </w:rPr>
        <w:t xml:space="preserve">квалифицированного инвестора </w:t>
      </w:r>
      <w:r w:rsidRPr="00E710DF">
        <w:rPr>
          <w:rFonts w:eastAsia="Times New Roman"/>
          <w:bCs/>
          <w:szCs w:val="28"/>
        </w:rPr>
        <w:t xml:space="preserve">виртуальных активов </w:t>
      </w:r>
      <w:r w:rsidRPr="00E710DF">
        <w:rPr>
          <w:rFonts w:eastAsia="Times New Roman"/>
          <w:szCs w:val="28"/>
        </w:rPr>
        <w:t>не взимается.</w:t>
      </w:r>
    </w:p>
    <w:p w14:paraId="57180263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643"/>
        <w:jc w:val="both"/>
        <w:rPr>
          <w:rFonts w:eastAsia="Times New Roman"/>
          <w:b/>
          <w:szCs w:val="28"/>
        </w:rPr>
      </w:pPr>
    </w:p>
    <w:p w14:paraId="4F2065FB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643"/>
        <w:rPr>
          <w:rFonts w:eastAsia="Times New Roman"/>
          <w:b/>
          <w:szCs w:val="28"/>
        </w:rPr>
      </w:pPr>
      <w:r w:rsidRPr="00E710DF">
        <w:rPr>
          <w:rFonts w:eastAsia="Times New Roman"/>
          <w:b/>
          <w:szCs w:val="28"/>
        </w:rPr>
        <w:t>16. Заключительное положение</w:t>
      </w:r>
    </w:p>
    <w:p w14:paraId="28F53C1B" w14:textId="77777777" w:rsidR="00D12E3C" w:rsidRPr="00E710DF" w:rsidRDefault="00D12E3C" w:rsidP="00D12E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643"/>
        <w:jc w:val="both"/>
        <w:rPr>
          <w:rFonts w:eastAsia="Times New Roman"/>
          <w:szCs w:val="28"/>
        </w:rPr>
      </w:pPr>
      <w:r w:rsidRPr="00E710DF">
        <w:rPr>
          <w:rFonts w:eastAsia="Times New Roman"/>
          <w:szCs w:val="28"/>
        </w:rPr>
        <w:lastRenderedPageBreak/>
        <w:t>Лица, виновные в нарушении требований настоящего Положения, несут ответственность в порядке, установленном законодательством.</w:t>
      </w:r>
    </w:p>
    <w:p w14:paraId="630F9D31" w14:textId="77777777" w:rsidR="00D12E3C" w:rsidRPr="00E710DF" w:rsidRDefault="00D12E3C" w:rsidP="00D12E3C">
      <w:pPr>
        <w:widowControl w:val="0"/>
        <w:spacing w:before="240" w:after="240" w:line="240" w:lineRule="auto"/>
        <w:ind w:firstLine="740"/>
        <w:jc w:val="both"/>
        <w:rPr>
          <w:rFonts w:eastAsia="Times New Roman"/>
          <w:b/>
          <w:szCs w:val="28"/>
          <w:highlight w:val="cyan"/>
        </w:rPr>
      </w:pPr>
    </w:p>
    <w:p w14:paraId="690E4248" w14:textId="77777777" w:rsidR="00D12E3C" w:rsidRPr="00E710DF" w:rsidRDefault="00D12E3C" w:rsidP="00D12E3C">
      <w:pPr>
        <w:widowControl w:val="0"/>
        <w:spacing w:before="240" w:after="240" w:line="240" w:lineRule="auto"/>
        <w:ind w:firstLine="740"/>
        <w:jc w:val="both"/>
        <w:rPr>
          <w:rFonts w:eastAsia="Times New Roman"/>
          <w:b/>
          <w:szCs w:val="28"/>
          <w:highlight w:val="cyan"/>
        </w:rPr>
      </w:pPr>
    </w:p>
    <w:p w14:paraId="6311AA0F" w14:textId="77777777" w:rsidR="00D12E3C" w:rsidRPr="00E710DF" w:rsidRDefault="00D12E3C" w:rsidP="00D12E3C">
      <w:pPr>
        <w:widowControl w:val="0"/>
        <w:spacing w:before="240" w:after="240" w:line="240" w:lineRule="auto"/>
        <w:ind w:firstLine="740"/>
        <w:jc w:val="both"/>
        <w:rPr>
          <w:rFonts w:eastAsia="Times New Roman"/>
          <w:b/>
          <w:szCs w:val="28"/>
          <w:highlight w:val="cyan"/>
        </w:rPr>
      </w:pPr>
    </w:p>
    <w:p w14:paraId="37B5DC7D" w14:textId="77777777" w:rsidR="00D12E3C" w:rsidRPr="00E710DF" w:rsidRDefault="00D12E3C" w:rsidP="00D12E3C">
      <w:pPr>
        <w:widowControl w:val="0"/>
        <w:spacing w:before="240" w:after="240" w:line="240" w:lineRule="auto"/>
        <w:ind w:firstLine="740"/>
        <w:jc w:val="both"/>
        <w:rPr>
          <w:rFonts w:eastAsia="Times New Roman"/>
          <w:b/>
          <w:szCs w:val="28"/>
          <w:highlight w:val="cyan"/>
        </w:rPr>
      </w:pPr>
    </w:p>
    <w:p w14:paraId="56D8757C" w14:textId="77777777" w:rsidR="00D12E3C" w:rsidRPr="00E710DF" w:rsidRDefault="00D12E3C" w:rsidP="00D12E3C">
      <w:pPr>
        <w:widowControl w:val="0"/>
        <w:spacing w:before="240" w:after="240" w:line="240" w:lineRule="auto"/>
        <w:ind w:firstLine="740"/>
        <w:jc w:val="both"/>
        <w:rPr>
          <w:rFonts w:eastAsia="Times New Roman"/>
          <w:b/>
          <w:szCs w:val="28"/>
          <w:highlight w:val="cyan"/>
        </w:rPr>
      </w:pPr>
    </w:p>
    <w:p w14:paraId="491FFA3A" w14:textId="77777777" w:rsidR="00D12E3C" w:rsidRPr="00E710DF" w:rsidRDefault="00D12E3C" w:rsidP="00D12E3C">
      <w:pPr>
        <w:widowControl w:val="0"/>
        <w:spacing w:before="240" w:after="240" w:line="240" w:lineRule="auto"/>
        <w:ind w:firstLine="740"/>
        <w:jc w:val="both"/>
        <w:rPr>
          <w:rFonts w:eastAsia="Times New Roman"/>
          <w:b/>
          <w:szCs w:val="28"/>
          <w:highlight w:val="cyan"/>
        </w:rPr>
      </w:pPr>
    </w:p>
    <w:p w14:paraId="6ACF574A" w14:textId="77777777" w:rsidR="00D12E3C" w:rsidRPr="00E710DF" w:rsidRDefault="00D12E3C" w:rsidP="00D12E3C">
      <w:pPr>
        <w:widowControl w:val="0"/>
        <w:spacing w:before="240" w:after="240" w:line="240" w:lineRule="auto"/>
        <w:ind w:firstLine="740"/>
        <w:jc w:val="both"/>
        <w:rPr>
          <w:rFonts w:eastAsia="Times New Roman"/>
          <w:b/>
          <w:szCs w:val="28"/>
          <w:highlight w:val="cyan"/>
        </w:rPr>
      </w:pPr>
    </w:p>
    <w:p w14:paraId="2F549204" w14:textId="77777777" w:rsidR="00D12E3C" w:rsidRPr="00E710DF" w:rsidRDefault="00D12E3C" w:rsidP="00D12E3C">
      <w:pPr>
        <w:widowControl w:val="0"/>
        <w:spacing w:before="240" w:after="240" w:line="240" w:lineRule="auto"/>
        <w:ind w:firstLine="740"/>
        <w:jc w:val="both"/>
        <w:rPr>
          <w:rFonts w:eastAsia="Times New Roman"/>
          <w:b/>
          <w:szCs w:val="28"/>
          <w:highlight w:val="cyan"/>
        </w:rPr>
      </w:pPr>
    </w:p>
    <w:p w14:paraId="5A727F17" w14:textId="77777777" w:rsidR="00D12E3C" w:rsidRPr="00E710DF" w:rsidRDefault="00D12E3C" w:rsidP="00D12E3C">
      <w:pPr>
        <w:widowControl w:val="0"/>
        <w:spacing w:before="240" w:after="240" w:line="240" w:lineRule="auto"/>
        <w:ind w:firstLine="740"/>
        <w:jc w:val="both"/>
        <w:rPr>
          <w:rFonts w:eastAsia="Times New Roman"/>
          <w:b/>
          <w:szCs w:val="28"/>
          <w:highlight w:val="cyan"/>
        </w:rPr>
      </w:pPr>
    </w:p>
    <w:p w14:paraId="758274D0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  <w:bookmarkStart w:id="14" w:name="bookmark=id.lnxbz9" w:colFirst="0" w:colLast="0"/>
      <w:bookmarkEnd w:id="14"/>
    </w:p>
    <w:p w14:paraId="28C83923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2444CB02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7E2CD6A7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1933B716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7003888D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529A86F4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0D38108A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3ADF4611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228FBC0A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7F2D9881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13409B01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  <w:r w:rsidRPr="00E710DF">
        <w:rPr>
          <w:szCs w:val="28"/>
        </w:rPr>
        <w:t>Приложение 1а</w:t>
      </w:r>
    </w:p>
    <w:p w14:paraId="30873EDF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  <w:r w:rsidRPr="00E710DF">
        <w:rPr>
          <w:szCs w:val="28"/>
        </w:rPr>
        <w:t> </w:t>
      </w:r>
    </w:p>
    <w:tbl>
      <w:tblPr>
        <w:tblW w:w="9290" w:type="dxa"/>
        <w:tblLayout w:type="fixed"/>
        <w:tblLook w:val="0400" w:firstRow="0" w:lastRow="0" w:firstColumn="0" w:lastColumn="0" w:noHBand="0" w:noVBand="1"/>
      </w:tblPr>
      <w:tblGrid>
        <w:gridCol w:w="2567"/>
        <w:gridCol w:w="2102"/>
        <w:gridCol w:w="4621"/>
      </w:tblGrid>
      <w:tr w:rsidR="00D12E3C" w:rsidRPr="00E710DF" w14:paraId="6B327DB5" w14:textId="77777777" w:rsidTr="008D1879">
        <w:tc>
          <w:tcPr>
            <w:tcW w:w="2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ABC1" w14:textId="77777777" w:rsidR="00D12E3C" w:rsidRPr="00E710DF" w:rsidRDefault="00D12E3C" w:rsidP="008D1879">
            <w:pPr>
              <w:spacing w:after="60"/>
              <w:jc w:val="center"/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</w:tc>
        <w:tc>
          <w:tcPr>
            <w:tcW w:w="21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F48B" w14:textId="77777777" w:rsidR="00D12E3C" w:rsidRPr="00E710DF" w:rsidRDefault="00D12E3C" w:rsidP="008D1879">
            <w:pPr>
              <w:spacing w:after="60"/>
              <w:jc w:val="center"/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</w:tc>
        <w:tc>
          <w:tcPr>
            <w:tcW w:w="4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21B69" w14:textId="77777777" w:rsidR="00D12E3C" w:rsidRPr="00E710DF" w:rsidRDefault="00D12E3C" w:rsidP="008D1879">
            <w:pPr>
              <w:spacing w:after="60"/>
              <w:jc w:val="center"/>
              <w:rPr>
                <w:szCs w:val="28"/>
              </w:rPr>
            </w:pPr>
            <w:r w:rsidRPr="00E710DF">
              <w:rPr>
                <w:szCs w:val="28"/>
              </w:rPr>
              <w:t>Аттестационная комиссия Уполномоченного органа ____________________________________</w:t>
            </w:r>
            <w:r w:rsidRPr="00E710DF">
              <w:rPr>
                <w:szCs w:val="28"/>
              </w:rPr>
              <w:br/>
            </w:r>
            <w:proofErr w:type="gramStart"/>
            <w:r w:rsidRPr="00E710DF">
              <w:rPr>
                <w:szCs w:val="28"/>
              </w:rPr>
              <w:t>от</w:t>
            </w:r>
            <w:proofErr w:type="gramEnd"/>
            <w:r w:rsidRPr="00E710DF">
              <w:rPr>
                <w:szCs w:val="28"/>
              </w:rPr>
              <w:t xml:space="preserve"> _________________________________ _______________________________</w:t>
            </w:r>
            <w:r w:rsidRPr="00E710DF">
              <w:rPr>
                <w:szCs w:val="28"/>
              </w:rPr>
              <w:lastRenderedPageBreak/>
              <w:t>_____ ____________________________________</w:t>
            </w:r>
          </w:p>
        </w:tc>
      </w:tr>
    </w:tbl>
    <w:p w14:paraId="0B0D7E8B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b/>
          <w:szCs w:val="28"/>
        </w:rPr>
      </w:pPr>
    </w:p>
    <w:p w14:paraId="1FBC62A8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b/>
          <w:szCs w:val="28"/>
        </w:rPr>
      </w:pPr>
    </w:p>
    <w:p w14:paraId="19217770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b/>
          <w:szCs w:val="28"/>
        </w:rPr>
      </w:pPr>
    </w:p>
    <w:p w14:paraId="33EFC434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szCs w:val="28"/>
        </w:rPr>
      </w:pPr>
      <w:r w:rsidRPr="00E710DF">
        <w:rPr>
          <w:b/>
          <w:szCs w:val="28"/>
        </w:rPr>
        <w:t>ЗАЯВЛЕНИЕ</w:t>
      </w:r>
    </w:p>
    <w:p w14:paraId="1046C16E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Прошу Вас допустить меня к аттестации на право получения квалификационного свидетельства квалифицированного инвестора виртуальных активов.</w:t>
      </w:r>
    </w:p>
    <w:p w14:paraId="057757D4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 </w:t>
      </w:r>
    </w:p>
    <w:tbl>
      <w:tblPr>
        <w:tblW w:w="9290" w:type="dxa"/>
        <w:tblLayout w:type="fixed"/>
        <w:tblLook w:val="0400" w:firstRow="0" w:lastRow="0" w:firstColumn="0" w:lastColumn="0" w:noHBand="0" w:noVBand="1"/>
      </w:tblPr>
      <w:tblGrid>
        <w:gridCol w:w="3251"/>
        <w:gridCol w:w="2787"/>
        <w:gridCol w:w="3252"/>
      </w:tblGrid>
      <w:tr w:rsidR="00D12E3C" w:rsidRPr="00E710DF" w14:paraId="06128FA1" w14:textId="77777777" w:rsidTr="008D1879">
        <w:tc>
          <w:tcPr>
            <w:tcW w:w="32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22B4" w14:textId="77777777" w:rsidR="00D12E3C" w:rsidRPr="00E710DF" w:rsidRDefault="00D12E3C" w:rsidP="008D1879">
            <w:pPr>
              <w:spacing w:after="60"/>
              <w:jc w:val="center"/>
              <w:rPr>
                <w:szCs w:val="28"/>
              </w:rPr>
            </w:pPr>
          </w:p>
          <w:p w14:paraId="654D2031" w14:textId="77777777" w:rsidR="00D12E3C" w:rsidRPr="00E710DF" w:rsidRDefault="00D12E3C" w:rsidP="008D1879">
            <w:pPr>
              <w:spacing w:after="60"/>
              <w:jc w:val="center"/>
              <w:rPr>
                <w:szCs w:val="28"/>
              </w:rPr>
            </w:pPr>
          </w:p>
          <w:p w14:paraId="5AD8D89B" w14:textId="77777777" w:rsidR="00D12E3C" w:rsidRPr="00E710DF" w:rsidRDefault="00D12E3C" w:rsidP="008D1879">
            <w:pPr>
              <w:spacing w:after="60"/>
              <w:jc w:val="center"/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</w:tc>
        <w:tc>
          <w:tcPr>
            <w:tcW w:w="2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AA639" w14:textId="77777777" w:rsidR="00D12E3C" w:rsidRPr="00E710DF" w:rsidRDefault="00D12E3C" w:rsidP="008D1879">
            <w:pPr>
              <w:spacing w:after="60"/>
              <w:jc w:val="center"/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  <w:p w14:paraId="69C7B278" w14:textId="77777777" w:rsidR="00D12E3C" w:rsidRPr="00E710DF" w:rsidRDefault="00D12E3C" w:rsidP="008D1879">
            <w:pPr>
              <w:spacing w:after="60"/>
              <w:jc w:val="center"/>
              <w:rPr>
                <w:szCs w:val="28"/>
              </w:rPr>
            </w:pPr>
          </w:p>
        </w:tc>
        <w:tc>
          <w:tcPr>
            <w:tcW w:w="3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96A9" w14:textId="77777777" w:rsidR="00D12E3C" w:rsidRPr="00E710DF" w:rsidRDefault="00D12E3C" w:rsidP="008D1879">
            <w:pPr>
              <w:spacing w:after="60"/>
              <w:jc w:val="center"/>
              <w:rPr>
                <w:szCs w:val="28"/>
              </w:rPr>
            </w:pPr>
          </w:p>
          <w:p w14:paraId="569EAEE7" w14:textId="77777777" w:rsidR="00D12E3C" w:rsidRPr="00E710DF" w:rsidRDefault="00D12E3C" w:rsidP="008D1879">
            <w:pPr>
              <w:spacing w:after="60"/>
              <w:jc w:val="center"/>
              <w:rPr>
                <w:szCs w:val="28"/>
              </w:rPr>
            </w:pPr>
          </w:p>
          <w:p w14:paraId="20A8C822" w14:textId="77777777" w:rsidR="00D12E3C" w:rsidRPr="00E710DF" w:rsidRDefault="00D12E3C" w:rsidP="008D1879">
            <w:pPr>
              <w:spacing w:after="60"/>
              <w:jc w:val="center"/>
              <w:rPr>
                <w:szCs w:val="28"/>
              </w:rPr>
            </w:pPr>
            <w:r w:rsidRPr="00E710DF">
              <w:rPr>
                <w:szCs w:val="28"/>
              </w:rPr>
              <w:t>Подпись ________________</w:t>
            </w:r>
            <w:r w:rsidRPr="00E710DF">
              <w:rPr>
                <w:szCs w:val="28"/>
              </w:rPr>
              <w:br/>
              <w:t xml:space="preserve"> "__" __________   _____ </w:t>
            </w:r>
            <w:proofErr w:type="gramStart"/>
            <w:r w:rsidRPr="00E710DF">
              <w:rPr>
                <w:szCs w:val="28"/>
              </w:rPr>
              <w:t>г</w:t>
            </w:r>
            <w:proofErr w:type="gramEnd"/>
            <w:r w:rsidRPr="00E710DF">
              <w:rPr>
                <w:szCs w:val="28"/>
              </w:rPr>
              <w:t>. </w:t>
            </w:r>
          </w:p>
        </w:tc>
      </w:tr>
    </w:tbl>
    <w:p w14:paraId="111CCDB6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  <w:bookmarkStart w:id="15" w:name="bookmark=id.35nkun2" w:colFirst="0" w:colLast="0"/>
      <w:bookmarkEnd w:id="15"/>
      <w:r w:rsidRPr="00E710DF">
        <w:rPr>
          <w:szCs w:val="28"/>
        </w:rPr>
        <w:t> </w:t>
      </w:r>
    </w:p>
    <w:p w14:paraId="190C77C4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  <w:bookmarkStart w:id="16" w:name="bookmark=id.1ksv4uv" w:colFirst="0" w:colLast="0"/>
      <w:bookmarkEnd w:id="16"/>
    </w:p>
    <w:p w14:paraId="0E5B59F8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619748AC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03CBD690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3DF31141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30E9B445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10B583C0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1E8C1792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7F710611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2E02A5B3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369B90AE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090A3616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67C9996B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3C0F9D40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  <w:r w:rsidRPr="00E710DF">
        <w:rPr>
          <w:szCs w:val="28"/>
        </w:rPr>
        <w:t>Приложение 2б</w:t>
      </w:r>
    </w:p>
    <w:p w14:paraId="3E1071FF" w14:textId="77777777" w:rsidR="00D12E3C" w:rsidRPr="00E710DF" w:rsidRDefault="00D12E3C" w:rsidP="00D12E3C">
      <w:pPr>
        <w:spacing w:before="400"/>
        <w:ind w:left="1134" w:right="1134"/>
        <w:jc w:val="center"/>
        <w:rPr>
          <w:b/>
          <w:szCs w:val="28"/>
        </w:rPr>
      </w:pPr>
      <w:r w:rsidRPr="00E710DF">
        <w:rPr>
          <w:b/>
          <w:szCs w:val="28"/>
        </w:rPr>
        <w:t xml:space="preserve">Аттестационная комиссия </w:t>
      </w:r>
    </w:p>
    <w:p w14:paraId="17F223FF" w14:textId="77777777" w:rsidR="00D12E3C" w:rsidRPr="00E710DF" w:rsidRDefault="00D12E3C" w:rsidP="00D12E3C">
      <w:pPr>
        <w:spacing w:after="400"/>
        <w:ind w:left="1134" w:right="1134"/>
        <w:jc w:val="center"/>
        <w:rPr>
          <w:b/>
          <w:szCs w:val="28"/>
        </w:rPr>
      </w:pPr>
      <w:r w:rsidRPr="00E710DF">
        <w:rPr>
          <w:b/>
          <w:szCs w:val="28"/>
        </w:rPr>
        <w:t>Уполномоченного органа</w:t>
      </w:r>
    </w:p>
    <w:p w14:paraId="3F5BB7BE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b/>
          <w:szCs w:val="28"/>
        </w:rPr>
      </w:pPr>
    </w:p>
    <w:p w14:paraId="3CA4C027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b/>
          <w:szCs w:val="28"/>
        </w:rPr>
      </w:pPr>
    </w:p>
    <w:p w14:paraId="176C60A0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szCs w:val="28"/>
        </w:rPr>
      </w:pPr>
      <w:r w:rsidRPr="00E710DF">
        <w:rPr>
          <w:b/>
          <w:szCs w:val="28"/>
        </w:rPr>
        <w:t>АТТЕСТАЦИОННЫЙ ЛИСТ</w:t>
      </w:r>
    </w:p>
    <w:p w14:paraId="33C3A667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Квалификационная аттестация по раздел</w:t>
      </w:r>
      <w:proofErr w:type="gramStart"/>
      <w:r w:rsidRPr="00E710DF">
        <w:rPr>
          <w:szCs w:val="28"/>
        </w:rPr>
        <w:t>у(</w:t>
      </w:r>
      <w:proofErr w:type="spellStart"/>
      <w:proofErr w:type="gramEnd"/>
      <w:r w:rsidRPr="00E710DF">
        <w:rPr>
          <w:szCs w:val="28"/>
        </w:rPr>
        <w:t>ам</w:t>
      </w:r>
      <w:proofErr w:type="spellEnd"/>
      <w:r w:rsidRPr="00E710DF">
        <w:rPr>
          <w:szCs w:val="28"/>
        </w:rPr>
        <w:t xml:space="preserve">) ___________________ </w:t>
      </w:r>
    </w:p>
    <w:p w14:paraId="73D393CF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на получение квалификационного свидетельства квалифицированного инвестора виртуальных активов</w:t>
      </w:r>
    </w:p>
    <w:p w14:paraId="16DA569A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Бланковое тестирование</w:t>
      </w:r>
    </w:p>
    <w:p w14:paraId="513902B9" w14:textId="77777777" w:rsidR="00D12E3C" w:rsidRPr="00E710DF" w:rsidRDefault="00D12E3C" w:rsidP="00D12E3C">
      <w:pPr>
        <w:ind w:firstLine="567"/>
        <w:jc w:val="both"/>
        <w:rPr>
          <w:szCs w:val="28"/>
        </w:rPr>
      </w:pPr>
      <w:r w:rsidRPr="00E710DF">
        <w:rPr>
          <w:szCs w:val="28"/>
        </w:rPr>
        <w:t>Продолжительность аттестации ___ часов ___ мин.</w:t>
      </w:r>
    </w:p>
    <w:p w14:paraId="132A5691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Идентификационный код</w:t>
      </w:r>
    </w:p>
    <w:tbl>
      <w:tblPr>
        <w:tblW w:w="2099" w:type="dxa"/>
        <w:tblInd w:w="2718" w:type="dxa"/>
        <w:tblLayout w:type="fixed"/>
        <w:tblLook w:val="0400" w:firstRow="0" w:lastRow="0" w:firstColumn="0" w:lastColumn="0" w:noHBand="0" w:noVBand="1"/>
      </w:tblPr>
      <w:tblGrid>
        <w:gridCol w:w="407"/>
        <w:gridCol w:w="624"/>
        <w:gridCol w:w="432"/>
        <w:gridCol w:w="636"/>
      </w:tblGrid>
      <w:tr w:rsidR="00D12E3C" w:rsidRPr="00E710DF" w14:paraId="00FD4A3C" w14:textId="77777777" w:rsidTr="008D1879">
        <w:trPr>
          <w:trHeight w:val="396"/>
        </w:trPr>
        <w:tc>
          <w:tcPr>
            <w:tcW w:w="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A69B" w14:textId="77777777" w:rsidR="00D12E3C" w:rsidRPr="00E710DF" w:rsidRDefault="00D12E3C" w:rsidP="008D1879">
            <w:pPr>
              <w:ind w:firstLine="567"/>
              <w:jc w:val="both"/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6F6A" w14:textId="77777777" w:rsidR="00D12E3C" w:rsidRPr="00E710DF" w:rsidRDefault="00D12E3C" w:rsidP="008D1879">
            <w:pPr>
              <w:ind w:firstLine="567"/>
              <w:jc w:val="both"/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E695" w14:textId="77777777" w:rsidR="00D12E3C" w:rsidRPr="00E710DF" w:rsidRDefault="00D12E3C" w:rsidP="008D1879">
            <w:pPr>
              <w:ind w:firstLine="567"/>
              <w:jc w:val="both"/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E15B" w14:textId="77777777" w:rsidR="00D12E3C" w:rsidRPr="00E710DF" w:rsidRDefault="00D12E3C" w:rsidP="008D1879">
            <w:pPr>
              <w:ind w:firstLine="567"/>
              <w:jc w:val="both"/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</w:tc>
      </w:tr>
    </w:tbl>
    <w:p w14:paraId="1015A209" w14:textId="77777777" w:rsidR="00D12E3C" w:rsidRPr="00E710DF" w:rsidRDefault="00D12E3C" w:rsidP="00D12E3C">
      <w:pPr>
        <w:spacing w:after="120"/>
        <w:ind w:firstLine="567"/>
        <w:jc w:val="center"/>
        <w:rPr>
          <w:szCs w:val="28"/>
        </w:rPr>
      </w:pPr>
      <w:r w:rsidRPr="00E710DF">
        <w:rPr>
          <w:szCs w:val="28"/>
        </w:rPr>
        <w:t xml:space="preserve">__________________________________________________________________ </w:t>
      </w:r>
      <w:r w:rsidRPr="00E710DF">
        <w:rPr>
          <w:szCs w:val="28"/>
        </w:rPr>
        <w:br/>
        <w:t>(заполняется ответственным секретарем аттестационной комиссии)</w:t>
      </w:r>
    </w:p>
    <w:tbl>
      <w:tblPr>
        <w:tblW w:w="9290" w:type="dxa"/>
        <w:tblLayout w:type="fixed"/>
        <w:tblLook w:val="0400" w:firstRow="0" w:lastRow="0" w:firstColumn="0" w:lastColumn="0" w:noHBand="0" w:noVBand="1"/>
      </w:tblPr>
      <w:tblGrid>
        <w:gridCol w:w="9290"/>
      </w:tblGrid>
      <w:tr w:rsidR="00D12E3C" w:rsidRPr="00E710DF" w14:paraId="0A3B16B5" w14:textId="77777777" w:rsidTr="008D1879">
        <w:tc>
          <w:tcPr>
            <w:tcW w:w="9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5FCA1" w14:textId="77777777" w:rsidR="00D12E3C" w:rsidRPr="00E710DF" w:rsidRDefault="00D12E3C" w:rsidP="008D1879">
            <w:pPr>
              <w:spacing w:after="60"/>
              <w:rPr>
                <w:szCs w:val="28"/>
              </w:rPr>
            </w:pPr>
            <w:r w:rsidRPr="00E710DF">
              <w:rPr>
                <w:szCs w:val="28"/>
              </w:rPr>
              <w:t>Фамилия ______________________________________________________</w:t>
            </w:r>
          </w:p>
          <w:p w14:paraId="7FE964CB" w14:textId="77777777" w:rsidR="00D12E3C" w:rsidRPr="00E710DF" w:rsidRDefault="00D12E3C" w:rsidP="008D1879">
            <w:pPr>
              <w:spacing w:after="60"/>
              <w:rPr>
                <w:szCs w:val="28"/>
              </w:rPr>
            </w:pPr>
            <w:r w:rsidRPr="00E710DF">
              <w:rPr>
                <w:szCs w:val="28"/>
              </w:rPr>
              <w:t xml:space="preserve">Имя __________________________________________________________ </w:t>
            </w:r>
          </w:p>
          <w:p w14:paraId="37CCC010" w14:textId="77777777" w:rsidR="00D12E3C" w:rsidRPr="00E710DF" w:rsidRDefault="00D12E3C" w:rsidP="008D1879">
            <w:pPr>
              <w:spacing w:after="60"/>
              <w:rPr>
                <w:szCs w:val="28"/>
              </w:rPr>
            </w:pPr>
            <w:r w:rsidRPr="00E710DF">
              <w:rPr>
                <w:szCs w:val="28"/>
              </w:rPr>
              <w:t>Отчество ______________________________________________________</w:t>
            </w:r>
          </w:p>
          <w:p w14:paraId="44F0EEB8" w14:textId="77777777" w:rsidR="00D12E3C" w:rsidRPr="00E710DF" w:rsidRDefault="00D12E3C" w:rsidP="008D1879">
            <w:pPr>
              <w:spacing w:after="60"/>
              <w:rPr>
                <w:szCs w:val="28"/>
              </w:rPr>
            </w:pPr>
            <w:r w:rsidRPr="00E710DF">
              <w:rPr>
                <w:szCs w:val="28"/>
              </w:rPr>
              <w:t xml:space="preserve">Дата проведения аттестации __ ________ ______ </w:t>
            </w:r>
            <w:proofErr w:type="gramStart"/>
            <w:r w:rsidRPr="00E710DF">
              <w:rPr>
                <w:szCs w:val="28"/>
              </w:rPr>
              <w:t>г</w:t>
            </w:r>
            <w:proofErr w:type="gramEnd"/>
            <w:r w:rsidRPr="00E710DF">
              <w:rPr>
                <w:szCs w:val="28"/>
              </w:rPr>
              <w:t xml:space="preserve">. </w:t>
            </w:r>
          </w:p>
          <w:p w14:paraId="6A02D891" w14:textId="77777777" w:rsidR="00D12E3C" w:rsidRPr="00E710DF" w:rsidRDefault="00D12E3C" w:rsidP="008D1879">
            <w:pPr>
              <w:spacing w:after="60"/>
              <w:rPr>
                <w:szCs w:val="28"/>
              </w:rPr>
            </w:pPr>
            <w:r w:rsidRPr="00E710DF">
              <w:rPr>
                <w:szCs w:val="28"/>
              </w:rPr>
              <w:t>Подпись претендента __________________________</w:t>
            </w:r>
          </w:p>
        </w:tc>
      </w:tr>
    </w:tbl>
    <w:p w14:paraId="17E2E40A" w14:textId="77777777" w:rsidR="00D12E3C" w:rsidRPr="00E710DF" w:rsidRDefault="00D12E3C" w:rsidP="00D12E3C">
      <w:pPr>
        <w:spacing w:before="120" w:after="60"/>
        <w:ind w:firstLine="567"/>
        <w:jc w:val="center"/>
        <w:rPr>
          <w:szCs w:val="28"/>
        </w:rPr>
      </w:pPr>
      <w:r w:rsidRPr="00E710DF">
        <w:rPr>
          <w:szCs w:val="28"/>
        </w:rPr>
        <w:t>(заполняется претендентом)</w:t>
      </w:r>
    </w:p>
    <w:p w14:paraId="765315A4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</w:p>
    <w:p w14:paraId="6C7235C1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</w:p>
    <w:p w14:paraId="74850CA5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</w:p>
    <w:p w14:paraId="2F43068F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</w:p>
    <w:p w14:paraId="395F7617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</w:p>
    <w:p w14:paraId="1E42178A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</w:p>
    <w:p w14:paraId="688DD209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</w:p>
    <w:p w14:paraId="23BF995C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</w:p>
    <w:p w14:paraId="086B1C17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</w:p>
    <w:p w14:paraId="102164A4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</w:p>
    <w:p w14:paraId="6C1EA996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  <w:proofErr w:type="spellStart"/>
      <w:r w:rsidRPr="00E710DF">
        <w:rPr>
          <w:szCs w:val="28"/>
        </w:rPr>
        <w:t>г</w:t>
      </w:r>
      <w:proofErr w:type="gramStart"/>
      <w:r w:rsidRPr="00E710DF">
        <w:rPr>
          <w:szCs w:val="28"/>
        </w:rPr>
        <w:t>.Б</w:t>
      </w:r>
      <w:proofErr w:type="gramEnd"/>
      <w:r w:rsidRPr="00E710DF">
        <w:rPr>
          <w:szCs w:val="28"/>
        </w:rPr>
        <w:t>ишкек</w:t>
      </w:r>
      <w:proofErr w:type="spellEnd"/>
      <w:r w:rsidRPr="00E710DF">
        <w:rPr>
          <w:szCs w:val="28"/>
        </w:rPr>
        <w:t>, ___________ г.</w:t>
      </w:r>
    </w:p>
    <w:p w14:paraId="6F5CE0AA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  <w:r w:rsidRPr="00E710DF">
        <w:rPr>
          <w:szCs w:val="28"/>
        </w:rPr>
        <w:t> </w:t>
      </w:r>
      <w:bookmarkStart w:id="17" w:name="bookmark=id.44sinio" w:colFirst="0" w:colLast="0"/>
      <w:bookmarkEnd w:id="17"/>
      <w:r w:rsidRPr="00E710DF">
        <w:rPr>
          <w:szCs w:val="28"/>
        </w:rPr>
        <w:t>Приложение 3в</w:t>
      </w:r>
    </w:p>
    <w:p w14:paraId="5923DFA7" w14:textId="77777777" w:rsidR="00D12E3C" w:rsidRPr="00E710DF" w:rsidRDefault="00D12E3C" w:rsidP="00D12E3C">
      <w:pPr>
        <w:spacing w:before="400"/>
        <w:ind w:left="1134" w:right="1134"/>
        <w:jc w:val="center"/>
        <w:rPr>
          <w:b/>
          <w:szCs w:val="28"/>
        </w:rPr>
      </w:pPr>
    </w:p>
    <w:p w14:paraId="5047FA49" w14:textId="77777777" w:rsidR="00D12E3C" w:rsidRPr="00E710DF" w:rsidRDefault="00D12E3C" w:rsidP="00D12E3C">
      <w:pPr>
        <w:spacing w:before="400"/>
        <w:ind w:left="1134" w:right="1134"/>
        <w:jc w:val="center"/>
        <w:rPr>
          <w:b/>
          <w:szCs w:val="28"/>
        </w:rPr>
      </w:pPr>
      <w:r w:rsidRPr="00E710DF">
        <w:rPr>
          <w:b/>
          <w:szCs w:val="28"/>
        </w:rPr>
        <w:t xml:space="preserve">Аттестационная комиссия </w:t>
      </w:r>
    </w:p>
    <w:p w14:paraId="74599C95" w14:textId="77777777" w:rsidR="00D12E3C" w:rsidRPr="00E710DF" w:rsidRDefault="00D12E3C" w:rsidP="00D12E3C">
      <w:pPr>
        <w:spacing w:after="400"/>
        <w:ind w:left="1134" w:right="1134"/>
        <w:jc w:val="center"/>
        <w:rPr>
          <w:b/>
          <w:szCs w:val="28"/>
        </w:rPr>
      </w:pPr>
      <w:r w:rsidRPr="00E710DF">
        <w:rPr>
          <w:b/>
          <w:szCs w:val="28"/>
        </w:rPr>
        <w:t>Уполномоченного органа</w:t>
      </w:r>
    </w:p>
    <w:p w14:paraId="2CD8E6B5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b/>
          <w:szCs w:val="28"/>
        </w:rPr>
      </w:pPr>
    </w:p>
    <w:p w14:paraId="18177ADC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b/>
          <w:szCs w:val="28"/>
        </w:rPr>
      </w:pPr>
    </w:p>
    <w:p w14:paraId="57D0F9E0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b/>
          <w:szCs w:val="28"/>
        </w:rPr>
      </w:pPr>
    </w:p>
    <w:p w14:paraId="070EE9CF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b/>
          <w:szCs w:val="28"/>
        </w:rPr>
      </w:pPr>
    </w:p>
    <w:p w14:paraId="622C5F19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szCs w:val="28"/>
        </w:rPr>
      </w:pPr>
      <w:r w:rsidRPr="00E710DF">
        <w:rPr>
          <w:b/>
          <w:szCs w:val="28"/>
        </w:rPr>
        <w:t>АТТЕСТАЦИОННОЕ ЗАДАНИЕ</w:t>
      </w:r>
    </w:p>
    <w:p w14:paraId="5B492510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Идентификационный код</w:t>
      </w:r>
    </w:p>
    <w:tbl>
      <w:tblPr>
        <w:tblW w:w="1740" w:type="dxa"/>
        <w:tblInd w:w="576" w:type="dxa"/>
        <w:tblLayout w:type="fixed"/>
        <w:tblLook w:val="0400" w:firstRow="0" w:lastRow="0" w:firstColumn="0" w:lastColumn="0" w:noHBand="0" w:noVBand="1"/>
      </w:tblPr>
      <w:tblGrid>
        <w:gridCol w:w="324"/>
        <w:gridCol w:w="300"/>
        <w:gridCol w:w="564"/>
        <w:gridCol w:w="552"/>
      </w:tblGrid>
      <w:tr w:rsidR="00D12E3C" w:rsidRPr="00E710DF" w14:paraId="77B00112" w14:textId="77777777" w:rsidTr="008D1879">
        <w:trPr>
          <w:trHeight w:val="108"/>
        </w:trPr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AEA1" w14:textId="77777777" w:rsidR="00D12E3C" w:rsidRPr="00E710DF" w:rsidRDefault="00D12E3C" w:rsidP="008D1879">
            <w:pPr>
              <w:spacing w:after="60"/>
              <w:ind w:firstLine="567"/>
              <w:jc w:val="both"/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B2BD4" w14:textId="77777777" w:rsidR="00D12E3C" w:rsidRPr="00E710DF" w:rsidRDefault="00D12E3C" w:rsidP="008D1879">
            <w:pPr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</w:tc>
        <w:tc>
          <w:tcPr>
            <w:tcW w:w="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D5FF2" w14:textId="77777777" w:rsidR="00D12E3C" w:rsidRPr="00E710DF" w:rsidRDefault="00D12E3C" w:rsidP="008D1879">
            <w:pPr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B163" w14:textId="77777777" w:rsidR="00D12E3C" w:rsidRPr="00E710DF" w:rsidRDefault="00D12E3C" w:rsidP="008D1879">
            <w:pPr>
              <w:rPr>
                <w:szCs w:val="28"/>
              </w:rPr>
            </w:pPr>
            <w:r w:rsidRPr="00E710DF">
              <w:rPr>
                <w:szCs w:val="28"/>
              </w:rPr>
              <w:t> </w:t>
            </w:r>
          </w:p>
        </w:tc>
      </w:tr>
    </w:tbl>
    <w:p w14:paraId="36261523" w14:textId="77777777" w:rsidR="00D12E3C" w:rsidRPr="00E710DF" w:rsidRDefault="00D12E3C" w:rsidP="00D12E3C">
      <w:pPr>
        <w:spacing w:after="60"/>
        <w:ind w:firstLine="567"/>
        <w:jc w:val="center"/>
        <w:rPr>
          <w:szCs w:val="28"/>
        </w:rPr>
      </w:pPr>
      <w:r w:rsidRPr="00E710DF">
        <w:rPr>
          <w:szCs w:val="28"/>
        </w:rPr>
        <w:t>Раздел (наименование раздела)</w:t>
      </w:r>
    </w:p>
    <w:p w14:paraId="6E05B475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Вопрос 1-50.</w:t>
      </w:r>
    </w:p>
    <w:p w14:paraId="6BE8D70D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Варианты ответов: А), Б), В), Г)</w:t>
      </w:r>
    </w:p>
    <w:p w14:paraId="5E8EF2CD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...</w:t>
      </w:r>
    </w:p>
    <w:p w14:paraId="2D057DA9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и т.д.</w:t>
      </w:r>
    </w:p>
    <w:p w14:paraId="46B29868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Общее количество правильных ответов ______________________________</w:t>
      </w:r>
    </w:p>
    <w:p w14:paraId="4C8DA9B8" w14:textId="77777777" w:rsidR="00D12E3C" w:rsidRPr="00E710DF" w:rsidRDefault="00D12E3C" w:rsidP="00D12E3C">
      <w:pPr>
        <w:spacing w:before="120" w:after="60"/>
        <w:ind w:firstLine="567"/>
        <w:jc w:val="both"/>
        <w:rPr>
          <w:szCs w:val="28"/>
        </w:rPr>
      </w:pPr>
      <w:r w:rsidRPr="00E710DF">
        <w:rPr>
          <w:szCs w:val="28"/>
        </w:rPr>
        <w:t>Общее количество неправильных ответов ____________________________</w:t>
      </w:r>
    </w:p>
    <w:p w14:paraId="71B4CCCF" w14:textId="77777777" w:rsidR="00D12E3C" w:rsidRPr="00E710DF" w:rsidRDefault="00D12E3C" w:rsidP="00D12E3C">
      <w:pPr>
        <w:spacing w:before="120" w:after="60"/>
        <w:ind w:firstLine="567"/>
        <w:jc w:val="both"/>
        <w:rPr>
          <w:szCs w:val="28"/>
        </w:rPr>
      </w:pPr>
      <w:r w:rsidRPr="00E710DF">
        <w:rPr>
          <w:szCs w:val="28"/>
        </w:rPr>
        <w:t> </w:t>
      </w:r>
    </w:p>
    <w:p w14:paraId="402220A7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  <w:bookmarkStart w:id="18" w:name="bookmark=id.2jxsxqh" w:colFirst="0" w:colLast="0"/>
      <w:bookmarkEnd w:id="18"/>
    </w:p>
    <w:p w14:paraId="784B7F74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03658EB7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6A20A279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0105EB4E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5B20BFAA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1265BCAC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6403BE3E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7EA62D5B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4826FE49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</w:p>
    <w:p w14:paraId="1AF60486" w14:textId="77777777" w:rsidR="00D12E3C" w:rsidRPr="00E710DF" w:rsidRDefault="00D12E3C" w:rsidP="00D12E3C">
      <w:pPr>
        <w:spacing w:after="60"/>
        <w:ind w:firstLine="567"/>
        <w:jc w:val="right"/>
        <w:rPr>
          <w:szCs w:val="28"/>
        </w:rPr>
      </w:pPr>
      <w:r w:rsidRPr="00E710DF">
        <w:rPr>
          <w:szCs w:val="28"/>
        </w:rPr>
        <w:t>Приложение 4г</w:t>
      </w:r>
    </w:p>
    <w:p w14:paraId="6B183F86" w14:textId="77777777" w:rsidR="00D12E3C" w:rsidRPr="00E710DF" w:rsidRDefault="00D12E3C" w:rsidP="00D12E3C">
      <w:pPr>
        <w:spacing w:before="400"/>
        <w:ind w:left="1134" w:right="1134"/>
        <w:jc w:val="center"/>
        <w:rPr>
          <w:b/>
          <w:szCs w:val="28"/>
        </w:rPr>
      </w:pPr>
      <w:r w:rsidRPr="00E710DF">
        <w:rPr>
          <w:b/>
          <w:szCs w:val="28"/>
        </w:rPr>
        <w:t xml:space="preserve">Аттестационная комиссия </w:t>
      </w:r>
    </w:p>
    <w:p w14:paraId="1C49F663" w14:textId="77777777" w:rsidR="00D12E3C" w:rsidRPr="00E710DF" w:rsidRDefault="00D12E3C" w:rsidP="00D12E3C">
      <w:pPr>
        <w:spacing w:after="400"/>
        <w:ind w:left="1134" w:right="1134"/>
        <w:jc w:val="center"/>
        <w:rPr>
          <w:b/>
          <w:szCs w:val="28"/>
        </w:rPr>
      </w:pPr>
      <w:r w:rsidRPr="00E710DF">
        <w:rPr>
          <w:b/>
          <w:szCs w:val="28"/>
        </w:rPr>
        <w:t>Уполномоченного органа</w:t>
      </w:r>
    </w:p>
    <w:p w14:paraId="5C7DED6F" w14:textId="77777777" w:rsidR="00D12E3C" w:rsidRPr="00E710DF" w:rsidRDefault="00D12E3C" w:rsidP="00D12E3C">
      <w:pPr>
        <w:spacing w:before="400" w:after="400"/>
        <w:ind w:left="1134" w:right="1134"/>
        <w:jc w:val="center"/>
        <w:rPr>
          <w:szCs w:val="28"/>
        </w:rPr>
      </w:pPr>
      <w:r w:rsidRPr="00E710DF">
        <w:rPr>
          <w:b/>
          <w:szCs w:val="28"/>
        </w:rPr>
        <w:t>АТТЕСТАЦИОННЫЙ ПРОТОКОЛ</w:t>
      </w:r>
    </w:p>
    <w:p w14:paraId="660AA160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bookmarkStart w:id="19" w:name="_heading=h.gjdgxs" w:colFirst="0" w:colLast="0"/>
      <w:bookmarkEnd w:id="19"/>
      <w:r w:rsidRPr="00E710DF">
        <w:rPr>
          <w:szCs w:val="28"/>
        </w:rPr>
        <w:t>О прохождении квалификационной аттестации на право получения квалификационного свидетельства квалифицированного инвестора виртуальных активов</w:t>
      </w:r>
    </w:p>
    <w:p w14:paraId="40DDC8DA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Аттестуемый: _____________________________________________________</w:t>
      </w:r>
    </w:p>
    <w:p w14:paraId="176F1908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(Фамилия, имя, отчество)</w:t>
      </w:r>
    </w:p>
    <w:p w14:paraId="1C200679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Место проведения аттестации: _______________________________________</w:t>
      </w:r>
    </w:p>
    <w:p w14:paraId="13A51D23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Дата проведения аттестации: ________________________________________</w:t>
      </w:r>
    </w:p>
    <w:p w14:paraId="405B7EA3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Состав аттестационной комиссии:</w:t>
      </w:r>
    </w:p>
    <w:p w14:paraId="11161287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1. __________________________________</w:t>
      </w:r>
    </w:p>
    <w:p w14:paraId="16D17A52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2. __________________________________</w:t>
      </w:r>
    </w:p>
    <w:p w14:paraId="7D4E54E2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3. __________________________________</w:t>
      </w:r>
    </w:p>
    <w:p w14:paraId="411B4BAD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4. __________________________________</w:t>
      </w:r>
    </w:p>
    <w:p w14:paraId="4F330323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5. __________________________________</w:t>
      </w:r>
    </w:p>
    <w:p w14:paraId="730C4701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Форма проведения аттестации: ______________________________________</w:t>
      </w:r>
    </w:p>
    <w:p w14:paraId="390CE3C8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proofErr w:type="gramStart"/>
      <w:r w:rsidRPr="00E710DF">
        <w:rPr>
          <w:szCs w:val="28"/>
        </w:rPr>
        <w:t>(письменно, устно, тестирование,</w:t>
      </w:r>
      <w:proofErr w:type="gramEnd"/>
    </w:p>
    <w:p w14:paraId="3E8B3138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lastRenderedPageBreak/>
        <w:t>_________________________________________________________________</w:t>
      </w:r>
    </w:p>
    <w:p w14:paraId="7CEC08B5" w14:textId="77777777" w:rsidR="00D12E3C" w:rsidRPr="00E710DF" w:rsidRDefault="00D12E3C" w:rsidP="00D12E3C">
      <w:pPr>
        <w:spacing w:after="60"/>
        <w:ind w:firstLine="567"/>
        <w:rPr>
          <w:szCs w:val="28"/>
        </w:rPr>
      </w:pPr>
      <w:r w:rsidRPr="00E710DF">
        <w:rPr>
          <w:szCs w:val="28"/>
        </w:rPr>
        <w:t>собеседование и т.д.)</w:t>
      </w:r>
    </w:p>
    <w:p w14:paraId="06170005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Количество и содержание вопросов (при необходимости): ________________</w:t>
      </w:r>
    </w:p>
    <w:p w14:paraId="3B686176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__________________________________________________________________</w:t>
      </w:r>
    </w:p>
    <w:p w14:paraId="2E6FB4B3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Раздел 1. Базовые вопросы: _________________________________________</w:t>
      </w:r>
    </w:p>
    <w:p w14:paraId="0E73FFC9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Раздел 2. Специальные вопросы: _____________________________________</w:t>
      </w:r>
    </w:p>
    <w:p w14:paraId="132883CF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 xml:space="preserve">Количество и содержание ответов (при необходимости): __________________ </w:t>
      </w:r>
    </w:p>
    <w:p w14:paraId="1455621C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__________________________________________________________________</w:t>
      </w:r>
    </w:p>
    <w:p w14:paraId="2AA191B5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Заключение аттестационной комиссии: _________________________________</w:t>
      </w:r>
    </w:p>
    <w:p w14:paraId="135F95D0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Подписи членов аттестационной комиссии:</w:t>
      </w:r>
    </w:p>
    <w:p w14:paraId="550303DC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 xml:space="preserve">1. ____________________________ ____________ М.П. </w:t>
      </w:r>
    </w:p>
    <w:p w14:paraId="6FB7EAB5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2. ____________________________ ____________ (Ф.И.О.)</w:t>
      </w:r>
    </w:p>
    <w:p w14:paraId="7DB40F25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3. ____________________________ ____________ (Ф.И.О.)</w:t>
      </w:r>
    </w:p>
    <w:p w14:paraId="7FB60622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4. ____________________________ ____________ (Ф.И.О.)</w:t>
      </w:r>
    </w:p>
    <w:p w14:paraId="051644C2" w14:textId="77777777" w:rsidR="00D12E3C" w:rsidRPr="00E710DF" w:rsidRDefault="00D12E3C" w:rsidP="00D12E3C">
      <w:pPr>
        <w:spacing w:after="60"/>
        <w:ind w:firstLine="567"/>
        <w:jc w:val="both"/>
        <w:rPr>
          <w:szCs w:val="28"/>
        </w:rPr>
      </w:pPr>
      <w:r w:rsidRPr="00E710DF">
        <w:rPr>
          <w:szCs w:val="28"/>
        </w:rPr>
        <w:t>5. ____________________________ ____________ (Ф.И.О.)</w:t>
      </w:r>
    </w:p>
    <w:p w14:paraId="42588A70" w14:textId="77777777" w:rsidR="00D12E3C" w:rsidRPr="00E710DF" w:rsidRDefault="00D12E3C" w:rsidP="00D12E3C">
      <w:pPr>
        <w:spacing w:after="120"/>
        <w:ind w:firstLine="397"/>
        <w:jc w:val="right"/>
        <w:rPr>
          <w:szCs w:val="28"/>
        </w:rPr>
      </w:pPr>
      <w:bookmarkStart w:id="20" w:name="bookmark=id.z337ya" w:colFirst="0" w:colLast="0"/>
      <w:bookmarkEnd w:id="20"/>
      <w:r w:rsidRPr="00E710DF">
        <w:rPr>
          <w:szCs w:val="28"/>
        </w:rPr>
        <w:t>Приложение 5д</w:t>
      </w:r>
    </w:p>
    <w:p w14:paraId="59C3BADC" w14:textId="77777777" w:rsidR="00D12E3C" w:rsidRPr="00E710DF" w:rsidRDefault="00D12E3C" w:rsidP="00D12E3C">
      <w:pPr>
        <w:spacing w:after="120"/>
        <w:ind w:firstLine="397"/>
        <w:jc w:val="center"/>
        <w:rPr>
          <w:szCs w:val="28"/>
        </w:rPr>
      </w:pPr>
      <w:r w:rsidRPr="00E710DF">
        <w:rPr>
          <w:b/>
          <w:szCs w:val="28"/>
        </w:rPr>
        <w:t>АНКЕТА</w:t>
      </w:r>
      <w:r w:rsidRPr="00E710DF">
        <w:rPr>
          <w:b/>
          <w:szCs w:val="28"/>
        </w:rPr>
        <w:br/>
        <w:t>кандидата на получение квалификационного свидетельства квалифицированного инвестора виртуальных активов</w:t>
      </w:r>
    </w:p>
    <w:p w14:paraId="44E47166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</w:p>
    <w:p w14:paraId="0ADF29FA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1. Фамилия, имя, отчество ________________________________________________</w:t>
      </w:r>
    </w:p>
    <w:p w14:paraId="2E5A2015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2. Гражданство _________________________________________________________</w:t>
      </w:r>
    </w:p>
    <w:p w14:paraId="528D8B50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3. Число, месяц, год и место рождения _____________________________________</w:t>
      </w:r>
    </w:p>
    <w:p w14:paraId="1B26530F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lastRenderedPageBreak/>
        <w:t>4. Паспортные данные; серия ____________________ номер ___________________</w:t>
      </w:r>
    </w:p>
    <w:p w14:paraId="284D1582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 xml:space="preserve">дата выдачи ___________________________ кем </w:t>
      </w:r>
      <w:proofErr w:type="gramStart"/>
      <w:r w:rsidRPr="00E710DF">
        <w:rPr>
          <w:szCs w:val="28"/>
        </w:rPr>
        <w:t>выдан</w:t>
      </w:r>
      <w:proofErr w:type="gramEnd"/>
      <w:r w:rsidRPr="00E710DF">
        <w:rPr>
          <w:szCs w:val="28"/>
        </w:rPr>
        <w:t xml:space="preserve"> ______________________</w:t>
      </w:r>
    </w:p>
    <w:p w14:paraId="303ED267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5. Место жительства _____________________________________________________</w:t>
      </w:r>
    </w:p>
    <w:p w14:paraId="751A7967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дом</w:t>
      </w:r>
      <w:proofErr w:type="gramStart"/>
      <w:r w:rsidRPr="00E710DF">
        <w:rPr>
          <w:szCs w:val="28"/>
        </w:rPr>
        <w:t>.</w:t>
      </w:r>
      <w:proofErr w:type="gramEnd"/>
      <w:r w:rsidRPr="00E710DF">
        <w:rPr>
          <w:szCs w:val="28"/>
        </w:rPr>
        <w:t xml:space="preserve"> </w:t>
      </w:r>
      <w:proofErr w:type="gramStart"/>
      <w:r w:rsidRPr="00E710DF">
        <w:rPr>
          <w:szCs w:val="28"/>
        </w:rPr>
        <w:t>т</w:t>
      </w:r>
      <w:proofErr w:type="gramEnd"/>
      <w:r w:rsidRPr="00E710DF">
        <w:rPr>
          <w:szCs w:val="28"/>
        </w:rPr>
        <w:t>елефон ___________________ служебный телефон _____________________</w:t>
      </w:r>
    </w:p>
    <w:p w14:paraId="13B06945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6. Имеете ли вы высшее образование? _____________________________________</w:t>
      </w:r>
    </w:p>
    <w:p w14:paraId="71C3317D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                                                                                                 (да, нет)</w:t>
      </w:r>
    </w:p>
    <w:p w14:paraId="684E75CE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наименование учебного заведения ________________________________________</w:t>
      </w:r>
    </w:p>
    <w:p w14:paraId="250A412B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специальность ______________________ год окончания ______________________</w:t>
      </w:r>
    </w:p>
    <w:p w14:paraId="1572E697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7. Место работы в настоящее время: наименование организации _______________</w:t>
      </w:r>
    </w:p>
    <w:p w14:paraId="7404EBC5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______________________________________________________________________</w:t>
      </w:r>
    </w:p>
    <w:p w14:paraId="7BD5D841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занимаемая должность __________________________________________________</w:t>
      </w:r>
    </w:p>
    <w:p w14:paraId="55D620D6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8. Общий стаж работы в экономических органах _____________________________</w:t>
      </w:r>
    </w:p>
    <w:p w14:paraId="12B688E3" w14:textId="77777777" w:rsidR="00D12E3C" w:rsidRPr="00E710DF" w:rsidRDefault="00D12E3C" w:rsidP="00D12E3C">
      <w:pPr>
        <w:spacing w:after="120"/>
        <w:ind w:left="397"/>
        <w:jc w:val="both"/>
        <w:rPr>
          <w:szCs w:val="28"/>
        </w:rPr>
      </w:pPr>
      <w:r w:rsidRPr="00E710DF">
        <w:rPr>
          <w:szCs w:val="28"/>
        </w:rPr>
        <w:t>укажите данные об экономических органах, в которых вы работали в течение последних 5 лет ________________________________________________________</w:t>
      </w:r>
    </w:p>
    <w:p w14:paraId="7FAE2974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                                             (наименование организации, должность)</w:t>
      </w:r>
    </w:p>
    <w:p w14:paraId="577941CC" w14:textId="77777777" w:rsidR="00D12E3C" w:rsidRPr="00E710DF" w:rsidRDefault="00D12E3C" w:rsidP="00D12E3C">
      <w:pPr>
        <w:spacing w:after="120"/>
        <w:ind w:left="397"/>
        <w:jc w:val="both"/>
        <w:rPr>
          <w:szCs w:val="28"/>
        </w:rPr>
      </w:pPr>
      <w:r w:rsidRPr="00E710DF">
        <w:rPr>
          <w:szCs w:val="28"/>
        </w:rPr>
        <w:t>9. Привлекались ли Вы к судебной ответственности за преступления в сфере экономики _____________________________________________________________</w:t>
      </w:r>
    </w:p>
    <w:p w14:paraId="61DE1649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                                                                         (да, нет)</w:t>
      </w:r>
    </w:p>
    <w:p w14:paraId="2009CCEE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 </w:t>
      </w:r>
    </w:p>
    <w:p w14:paraId="33079B35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t>Дата заполнения "___" __________________ 20__ года</w:t>
      </w:r>
    </w:p>
    <w:p w14:paraId="45DA0470" w14:textId="77777777" w:rsidR="00D12E3C" w:rsidRPr="00E710DF" w:rsidRDefault="00D12E3C" w:rsidP="00D12E3C">
      <w:pPr>
        <w:spacing w:after="120"/>
        <w:ind w:firstLine="397"/>
        <w:jc w:val="both"/>
        <w:rPr>
          <w:szCs w:val="28"/>
        </w:rPr>
      </w:pPr>
      <w:r w:rsidRPr="00E710DF">
        <w:rPr>
          <w:szCs w:val="28"/>
        </w:rPr>
        <w:lastRenderedPageBreak/>
        <w:t>Личная подпись _________________________________</w:t>
      </w:r>
    </w:p>
    <w:p w14:paraId="57E921C4" w14:textId="77777777" w:rsidR="00D12E3C" w:rsidRPr="00E710DF" w:rsidRDefault="00D12E3C" w:rsidP="00D12E3C">
      <w:pPr>
        <w:widowControl w:val="0"/>
        <w:spacing w:before="240" w:after="240" w:line="240" w:lineRule="auto"/>
        <w:ind w:firstLine="740"/>
        <w:jc w:val="both"/>
        <w:rPr>
          <w:rFonts w:eastAsia="Times New Roman"/>
          <w:b/>
          <w:szCs w:val="28"/>
          <w:highlight w:val="cyan"/>
        </w:rPr>
      </w:pPr>
    </w:p>
    <w:p w14:paraId="306C4C39" w14:textId="25C13751" w:rsidR="00D12E3C" w:rsidRDefault="00D12E3C">
      <w:pPr>
        <w:rPr>
          <w:szCs w:val="28"/>
        </w:rPr>
      </w:pPr>
      <w:r>
        <w:rPr>
          <w:szCs w:val="28"/>
        </w:rPr>
        <w:br w:type="page"/>
      </w:r>
    </w:p>
    <w:p w14:paraId="0E2447AA" w14:textId="77777777" w:rsidR="00D12E3C" w:rsidRPr="006A6995" w:rsidRDefault="00D12E3C" w:rsidP="00D12E3C">
      <w:pPr>
        <w:tabs>
          <w:tab w:val="left" w:pos="6804"/>
        </w:tabs>
        <w:spacing w:after="0" w:line="240" w:lineRule="auto"/>
        <w:jc w:val="center"/>
        <w:rPr>
          <w:b/>
          <w:iCs/>
          <w:szCs w:val="28"/>
        </w:rPr>
      </w:pPr>
      <w:r w:rsidRPr="006A6995">
        <w:rPr>
          <w:b/>
          <w:iCs/>
          <w:szCs w:val="28"/>
        </w:rPr>
        <w:lastRenderedPageBreak/>
        <w:t>СПРАВКА-ОБОСНОВАНИЕ</w:t>
      </w:r>
    </w:p>
    <w:p w14:paraId="20DDEB46" w14:textId="77777777" w:rsidR="00D12E3C" w:rsidRPr="006A6995" w:rsidRDefault="00D12E3C" w:rsidP="00D12E3C">
      <w:pPr>
        <w:tabs>
          <w:tab w:val="left" w:pos="6804"/>
        </w:tabs>
        <w:spacing w:after="0" w:line="240" w:lineRule="auto"/>
        <w:jc w:val="center"/>
        <w:rPr>
          <w:b/>
          <w:bCs/>
          <w:szCs w:val="28"/>
        </w:rPr>
      </w:pPr>
      <w:r w:rsidRPr="006A6995">
        <w:rPr>
          <w:b/>
          <w:bCs/>
          <w:szCs w:val="28"/>
        </w:rPr>
        <w:t xml:space="preserve">к постановлению Кабинета Министров Кыргызской Республики </w:t>
      </w:r>
    </w:p>
    <w:p w14:paraId="7C979DD7" w14:textId="77777777" w:rsidR="00D12E3C" w:rsidRPr="006A6995" w:rsidRDefault="00D12E3C" w:rsidP="00D12E3C">
      <w:pPr>
        <w:tabs>
          <w:tab w:val="left" w:pos="6804"/>
        </w:tabs>
        <w:spacing w:after="0" w:line="240" w:lineRule="auto"/>
        <w:jc w:val="center"/>
        <w:rPr>
          <w:b/>
          <w:bCs/>
          <w:szCs w:val="28"/>
        </w:rPr>
      </w:pPr>
      <w:r w:rsidRPr="006A6995">
        <w:rPr>
          <w:b/>
          <w:bCs/>
          <w:szCs w:val="28"/>
        </w:rPr>
        <w:t xml:space="preserve">«О деятельности </w:t>
      </w:r>
      <w:proofErr w:type="spellStart"/>
      <w:r w:rsidRPr="006A6995">
        <w:rPr>
          <w:b/>
          <w:bCs/>
          <w:szCs w:val="28"/>
        </w:rPr>
        <w:t>криптобирж</w:t>
      </w:r>
      <w:proofErr w:type="spellEnd"/>
      <w:r w:rsidRPr="006A6995">
        <w:rPr>
          <w:b/>
          <w:bCs/>
          <w:szCs w:val="28"/>
        </w:rPr>
        <w:t xml:space="preserve"> в Кыргызской Республике»</w:t>
      </w:r>
    </w:p>
    <w:p w14:paraId="5F8F30E6" w14:textId="77777777" w:rsidR="00D12E3C" w:rsidRPr="006A6995" w:rsidRDefault="00D12E3C" w:rsidP="00D12E3C">
      <w:pPr>
        <w:tabs>
          <w:tab w:val="left" w:pos="6804"/>
        </w:tabs>
        <w:spacing w:after="0" w:line="240" w:lineRule="auto"/>
        <w:jc w:val="center"/>
        <w:rPr>
          <w:iCs/>
          <w:szCs w:val="28"/>
        </w:rPr>
      </w:pPr>
    </w:p>
    <w:p w14:paraId="1353C1B2" w14:textId="77777777" w:rsidR="00D12E3C" w:rsidRPr="006A6995" w:rsidRDefault="00D12E3C" w:rsidP="00D12E3C">
      <w:pPr>
        <w:tabs>
          <w:tab w:val="left" w:pos="6804"/>
        </w:tabs>
        <w:spacing w:after="0" w:line="240" w:lineRule="auto"/>
        <w:jc w:val="center"/>
        <w:rPr>
          <w:iCs/>
          <w:szCs w:val="28"/>
        </w:rPr>
      </w:pPr>
    </w:p>
    <w:p w14:paraId="0F3A90D9" w14:textId="77777777" w:rsidR="00D12E3C" w:rsidRPr="006A6995" w:rsidRDefault="00D12E3C" w:rsidP="00D12E3C">
      <w:pPr>
        <w:spacing w:after="0" w:line="240" w:lineRule="auto"/>
        <w:ind w:firstLine="708"/>
        <w:jc w:val="both"/>
        <w:rPr>
          <w:b/>
          <w:szCs w:val="28"/>
        </w:rPr>
      </w:pPr>
      <w:r w:rsidRPr="006A6995">
        <w:rPr>
          <w:b/>
          <w:szCs w:val="28"/>
        </w:rPr>
        <w:t xml:space="preserve">1. Цель и задачи </w:t>
      </w:r>
    </w:p>
    <w:p w14:paraId="54D39DBC" w14:textId="77777777" w:rsidR="00D12E3C" w:rsidRPr="006A6995" w:rsidRDefault="00D12E3C" w:rsidP="00D12E3C">
      <w:pPr>
        <w:spacing w:after="0" w:line="240" w:lineRule="auto"/>
        <w:ind w:firstLine="708"/>
        <w:jc w:val="both"/>
        <w:rPr>
          <w:szCs w:val="28"/>
        </w:rPr>
      </w:pPr>
      <w:bookmarkStart w:id="21" w:name="_Hlk77926377"/>
      <w:proofErr w:type="gramStart"/>
      <w:r w:rsidRPr="006A6995">
        <w:rPr>
          <w:szCs w:val="28"/>
        </w:rPr>
        <w:t xml:space="preserve">Государственная служба регулирования и надзора за финансовым рынком при Министерстве экономики и финансов Кыргызской Республики </w:t>
      </w:r>
      <w:bookmarkEnd w:id="21"/>
      <w:r>
        <w:rPr>
          <w:szCs w:val="28"/>
        </w:rPr>
        <w:t>направляет</w:t>
      </w:r>
      <w:r w:rsidRPr="006A6995">
        <w:rPr>
          <w:szCs w:val="28"/>
        </w:rPr>
        <w:t xml:space="preserve"> проект постановления Кабинета Министров Кыргызской Республики «О деятельности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 в Кыргызской Республике» (далее – проект постановления), который разработан по итогам работы межведомственной рабочей группы, созданной в соответствии с приказом Министерства экономики и финансов Кыргызской Республики от 27.05.2021 г. №11-П. </w:t>
      </w:r>
      <w:proofErr w:type="gramEnd"/>
    </w:p>
    <w:p w14:paraId="55572B62" w14:textId="77777777" w:rsidR="00D12E3C" w:rsidRPr="006A6995" w:rsidRDefault="00D12E3C" w:rsidP="00D12E3C">
      <w:pPr>
        <w:spacing w:after="0" w:line="240" w:lineRule="auto"/>
        <w:ind w:firstLine="708"/>
        <w:jc w:val="both"/>
        <w:rPr>
          <w:szCs w:val="28"/>
        </w:rPr>
      </w:pPr>
      <w:r w:rsidRPr="006A6995">
        <w:rPr>
          <w:szCs w:val="28"/>
        </w:rPr>
        <w:t xml:space="preserve">Проект Постановления разработан для внедрения государственного регулирования деятельности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 на территории Кыргызской Республики с целью создания правовой основы деятельности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, а также снижения рисков финансирования террористической деятельности и легализации (отмывания) преступных доходов в соответствии с Рекомендацией Группы разработки финансовых мер борьбы с отмыванием денег (ФАТФ), защиты прав инвесторов. </w:t>
      </w:r>
    </w:p>
    <w:p w14:paraId="0C2832A2" w14:textId="77777777" w:rsidR="00D12E3C" w:rsidRPr="006A6995" w:rsidRDefault="00D12E3C" w:rsidP="00D12E3C">
      <w:pPr>
        <w:spacing w:after="0" w:line="240" w:lineRule="auto"/>
        <w:ind w:firstLine="708"/>
        <w:jc w:val="both"/>
        <w:rPr>
          <w:szCs w:val="28"/>
        </w:rPr>
      </w:pPr>
    </w:p>
    <w:p w14:paraId="7D2B3722" w14:textId="77777777" w:rsidR="00D12E3C" w:rsidRPr="006A6995" w:rsidRDefault="00D12E3C" w:rsidP="00D12E3C">
      <w:pPr>
        <w:spacing w:after="0" w:line="240" w:lineRule="auto"/>
        <w:ind w:firstLine="708"/>
        <w:jc w:val="both"/>
        <w:rPr>
          <w:b/>
          <w:szCs w:val="28"/>
        </w:rPr>
      </w:pPr>
      <w:r w:rsidRPr="006A6995">
        <w:rPr>
          <w:b/>
          <w:szCs w:val="28"/>
        </w:rPr>
        <w:t>2. Описательная часть</w:t>
      </w:r>
    </w:p>
    <w:p w14:paraId="7DEEFBB9" w14:textId="77777777" w:rsidR="00D12E3C" w:rsidRPr="006A6995" w:rsidRDefault="00D12E3C" w:rsidP="00D12E3C">
      <w:pPr>
        <w:tabs>
          <w:tab w:val="num" w:pos="0"/>
        </w:tabs>
        <w:spacing w:after="0" w:line="240" w:lineRule="auto"/>
        <w:ind w:firstLine="709"/>
        <w:jc w:val="both"/>
        <w:rPr>
          <w:szCs w:val="28"/>
        </w:rPr>
      </w:pPr>
      <w:r w:rsidRPr="006A6995">
        <w:rPr>
          <w:szCs w:val="28"/>
        </w:rPr>
        <w:t xml:space="preserve">Основаниями для государственного вмешательства в рынок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 является решение соответствующих проблем путём определения правовых рамок обращения виртуальных активов. Данная задача может быть решена введением государственного регулирования, что позволит снизить риски и оказать содействие в развитии инновационных технологий и формировании цифровой экономики.</w:t>
      </w:r>
    </w:p>
    <w:p w14:paraId="543BE975" w14:textId="77777777" w:rsidR="00D12E3C" w:rsidRPr="006A6995" w:rsidRDefault="00D12E3C" w:rsidP="00D12E3C">
      <w:pPr>
        <w:tabs>
          <w:tab w:val="num" w:pos="0"/>
        </w:tabs>
        <w:spacing w:after="0" w:line="240" w:lineRule="auto"/>
        <w:ind w:firstLine="709"/>
        <w:jc w:val="both"/>
        <w:rPr>
          <w:szCs w:val="28"/>
        </w:rPr>
      </w:pPr>
      <w:r w:rsidRPr="006A6995">
        <w:rPr>
          <w:szCs w:val="28"/>
        </w:rPr>
        <w:t xml:space="preserve">Наличие государственного регулирования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 позволит заложить начало развития системного рынка и создаст предпосылки для </w:t>
      </w:r>
      <w:proofErr w:type="gramStart"/>
      <w:r w:rsidRPr="006A6995">
        <w:rPr>
          <w:szCs w:val="28"/>
        </w:rPr>
        <w:t>участия</w:t>
      </w:r>
      <w:proofErr w:type="gramEnd"/>
      <w:r w:rsidRPr="006A6995">
        <w:rPr>
          <w:szCs w:val="28"/>
        </w:rPr>
        <w:t xml:space="preserve"> для более широкого круга участников включая квалифицированных инвесторов и бизнеса. Государственное регулирование даст возможность более широкому кругу бизнесменов, населения получить представление о подобных операциях, а также защитить их права в случае совершения операций с обращением </w:t>
      </w:r>
      <w:proofErr w:type="spellStart"/>
      <w:r w:rsidRPr="006A6995">
        <w:rPr>
          <w:szCs w:val="28"/>
        </w:rPr>
        <w:t>криптовалют</w:t>
      </w:r>
      <w:proofErr w:type="spellEnd"/>
      <w:r w:rsidRPr="006A6995">
        <w:rPr>
          <w:szCs w:val="28"/>
        </w:rPr>
        <w:t xml:space="preserve">, обеспечить поступлений в республиканский бюджет, избежать произвольного толкования подобных операций, а также рисков, связанных с возможным появлением финансовых пирамид и т.д. </w:t>
      </w:r>
    </w:p>
    <w:p w14:paraId="19781415" w14:textId="77777777" w:rsidR="00D12E3C" w:rsidRPr="006A6995" w:rsidRDefault="00D12E3C" w:rsidP="00D12E3C">
      <w:pPr>
        <w:tabs>
          <w:tab w:val="num" w:pos="0"/>
        </w:tabs>
        <w:spacing w:after="0" w:line="240" w:lineRule="auto"/>
        <w:ind w:firstLine="709"/>
        <w:jc w:val="both"/>
        <w:rPr>
          <w:szCs w:val="28"/>
        </w:rPr>
      </w:pPr>
      <w:r w:rsidRPr="006A6995">
        <w:rPr>
          <w:szCs w:val="28"/>
        </w:rPr>
        <w:t xml:space="preserve">Регулирование деятельности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 будет осуществляться на основе функционального подхода уполномоченным органом в сфере регулирования и надзора за финансовым рынком Кыргызской Республики.</w:t>
      </w:r>
    </w:p>
    <w:p w14:paraId="2EA736A8" w14:textId="77777777" w:rsidR="00D12E3C" w:rsidRPr="006A6995" w:rsidRDefault="00D12E3C" w:rsidP="00D12E3C">
      <w:pPr>
        <w:tabs>
          <w:tab w:val="num" w:pos="0"/>
        </w:tabs>
        <w:spacing w:after="0" w:line="240" w:lineRule="auto"/>
        <w:ind w:firstLine="709"/>
        <w:jc w:val="both"/>
        <w:rPr>
          <w:szCs w:val="28"/>
        </w:rPr>
      </w:pPr>
      <w:r w:rsidRPr="006A6995">
        <w:rPr>
          <w:szCs w:val="28"/>
        </w:rPr>
        <w:t xml:space="preserve">В соответствии с проектом постановления уполномоченный орган в сфере регулирования и надзора за финансовым рынком Кыргызской </w:t>
      </w:r>
      <w:r w:rsidRPr="006A6995">
        <w:rPr>
          <w:szCs w:val="28"/>
        </w:rPr>
        <w:lastRenderedPageBreak/>
        <w:t xml:space="preserve">Республики регулирует и осуществляет надзор за деятельностью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, определяет порядок организации торгов на </w:t>
      </w:r>
      <w:proofErr w:type="spellStart"/>
      <w:r w:rsidRPr="006A6995">
        <w:rPr>
          <w:szCs w:val="28"/>
        </w:rPr>
        <w:t>криптобирже</w:t>
      </w:r>
      <w:proofErr w:type="spellEnd"/>
      <w:r w:rsidRPr="006A6995">
        <w:rPr>
          <w:szCs w:val="28"/>
        </w:rPr>
        <w:t>.</w:t>
      </w:r>
    </w:p>
    <w:p w14:paraId="5FE89A61" w14:textId="77777777" w:rsidR="00D12E3C" w:rsidRPr="006A6995" w:rsidRDefault="00D12E3C" w:rsidP="00D12E3C">
      <w:pPr>
        <w:tabs>
          <w:tab w:val="num" w:pos="0"/>
        </w:tabs>
        <w:spacing w:after="0" w:line="240" w:lineRule="auto"/>
        <w:ind w:firstLine="709"/>
        <w:jc w:val="both"/>
        <w:rPr>
          <w:szCs w:val="28"/>
        </w:rPr>
      </w:pPr>
      <w:r w:rsidRPr="006A6995">
        <w:rPr>
          <w:szCs w:val="28"/>
        </w:rPr>
        <w:t xml:space="preserve">Проектом Положения </w:t>
      </w:r>
      <w:r w:rsidRPr="00A1656A">
        <w:rPr>
          <w:szCs w:val="28"/>
        </w:rPr>
        <w:t xml:space="preserve">«О деятельности </w:t>
      </w:r>
      <w:proofErr w:type="spellStart"/>
      <w:r w:rsidRPr="00A1656A">
        <w:rPr>
          <w:szCs w:val="28"/>
        </w:rPr>
        <w:t>криптобирж</w:t>
      </w:r>
      <w:proofErr w:type="spellEnd"/>
      <w:r w:rsidRPr="00A1656A">
        <w:rPr>
          <w:szCs w:val="28"/>
        </w:rPr>
        <w:t xml:space="preserve"> в Кыргызской Республике»</w:t>
      </w:r>
      <w:r>
        <w:rPr>
          <w:szCs w:val="28"/>
        </w:rPr>
        <w:t xml:space="preserve"> </w:t>
      </w:r>
      <w:r w:rsidRPr="006A6995">
        <w:rPr>
          <w:szCs w:val="28"/>
        </w:rPr>
        <w:t xml:space="preserve">устанавливается статус, функции, права и обязанности </w:t>
      </w:r>
      <w:proofErr w:type="spellStart"/>
      <w:r w:rsidRPr="006A6995">
        <w:rPr>
          <w:szCs w:val="28"/>
        </w:rPr>
        <w:t>криптобиржи</w:t>
      </w:r>
      <w:proofErr w:type="spellEnd"/>
      <w:r w:rsidRPr="006A6995">
        <w:rPr>
          <w:szCs w:val="28"/>
        </w:rPr>
        <w:t xml:space="preserve"> в Кыргызской Республике, обязательные требования, предъявляемые к деятельности </w:t>
      </w:r>
      <w:proofErr w:type="spellStart"/>
      <w:r w:rsidRPr="006A6995">
        <w:rPr>
          <w:szCs w:val="28"/>
        </w:rPr>
        <w:t>криптобиржи</w:t>
      </w:r>
      <w:proofErr w:type="spellEnd"/>
      <w:r w:rsidRPr="006A6995">
        <w:rPr>
          <w:szCs w:val="28"/>
        </w:rPr>
        <w:t xml:space="preserve">, порядок государственной регистрации </w:t>
      </w:r>
      <w:proofErr w:type="spellStart"/>
      <w:r w:rsidRPr="006A6995">
        <w:rPr>
          <w:szCs w:val="28"/>
        </w:rPr>
        <w:t>криптобиржи</w:t>
      </w:r>
      <w:proofErr w:type="spellEnd"/>
      <w:r w:rsidRPr="006A6995">
        <w:rPr>
          <w:szCs w:val="28"/>
        </w:rPr>
        <w:t xml:space="preserve"> в Едином государственном реестре </w:t>
      </w:r>
      <w:proofErr w:type="spellStart"/>
      <w:r w:rsidRPr="006A6995">
        <w:rPr>
          <w:szCs w:val="28"/>
        </w:rPr>
        <w:t>криптобирж</w:t>
      </w:r>
      <w:proofErr w:type="spellEnd"/>
      <w:r>
        <w:rPr>
          <w:szCs w:val="28"/>
        </w:rPr>
        <w:t xml:space="preserve"> Кыргызской Республики</w:t>
      </w:r>
      <w:r w:rsidRPr="006A6995">
        <w:rPr>
          <w:szCs w:val="28"/>
        </w:rPr>
        <w:t xml:space="preserve">, минимальные требования к должностным лицам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, также предусматривается основные термины и понятия. </w:t>
      </w:r>
    </w:p>
    <w:p w14:paraId="797762C9" w14:textId="77777777" w:rsidR="00D12E3C" w:rsidRPr="006A6995" w:rsidRDefault="00D12E3C" w:rsidP="00D12E3C">
      <w:pPr>
        <w:tabs>
          <w:tab w:val="num" w:pos="0"/>
        </w:tabs>
        <w:spacing w:after="0" w:line="240" w:lineRule="auto"/>
        <w:ind w:firstLine="709"/>
        <w:jc w:val="both"/>
        <w:rPr>
          <w:szCs w:val="28"/>
        </w:rPr>
      </w:pPr>
      <w:r w:rsidRPr="006A6995">
        <w:rPr>
          <w:szCs w:val="28"/>
        </w:rPr>
        <w:t xml:space="preserve">Предусматриваются также порядок требования и ответственность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 части противодействия финансированию террористической деятельности и легализации (отмыванию) преступных доходов.</w:t>
      </w:r>
    </w:p>
    <w:p w14:paraId="7415BA45" w14:textId="77777777" w:rsidR="00D12E3C" w:rsidRPr="006A6995" w:rsidRDefault="00D12E3C" w:rsidP="00D12E3C">
      <w:pPr>
        <w:spacing w:after="0" w:line="240" w:lineRule="auto"/>
        <w:ind w:firstLine="709"/>
        <w:jc w:val="both"/>
        <w:rPr>
          <w:b/>
          <w:szCs w:val="28"/>
        </w:rPr>
      </w:pPr>
    </w:p>
    <w:p w14:paraId="0097CFA6" w14:textId="77777777" w:rsidR="00D12E3C" w:rsidRPr="006A6995" w:rsidRDefault="00D12E3C" w:rsidP="00D12E3C">
      <w:pPr>
        <w:spacing w:after="0" w:line="240" w:lineRule="auto"/>
        <w:ind w:firstLine="709"/>
        <w:jc w:val="both"/>
        <w:rPr>
          <w:b/>
          <w:szCs w:val="28"/>
        </w:rPr>
      </w:pPr>
      <w:r w:rsidRPr="006A6995">
        <w:rPr>
          <w:b/>
          <w:szCs w:val="28"/>
        </w:rPr>
        <w:t>3. Прогнозы социальных, правовых, правозащитных, гендерных, экологических, экономических и коррупционных последствий</w:t>
      </w:r>
    </w:p>
    <w:p w14:paraId="5B05BA0B" w14:textId="77777777" w:rsidR="00D12E3C" w:rsidRPr="006A6995" w:rsidRDefault="00D12E3C" w:rsidP="00D12E3C">
      <w:pPr>
        <w:spacing w:after="0" w:line="240" w:lineRule="auto"/>
        <w:ind w:firstLine="708"/>
        <w:jc w:val="both"/>
        <w:rPr>
          <w:szCs w:val="28"/>
        </w:rPr>
      </w:pPr>
      <w:r w:rsidRPr="006A6995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6A6995">
        <w:rPr>
          <w:szCs w:val="28"/>
        </w:rPr>
        <w:t xml:space="preserve"> будет иметь положительные социально-экономические последствия для страны, т.к. данный проект </w:t>
      </w:r>
      <w:r>
        <w:rPr>
          <w:szCs w:val="28"/>
        </w:rPr>
        <w:t>постановления</w:t>
      </w:r>
      <w:r w:rsidRPr="006A6995">
        <w:rPr>
          <w:szCs w:val="28"/>
        </w:rPr>
        <w:t xml:space="preserve"> направлен на снижение рисков, создание условий для развития деятельности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. </w:t>
      </w:r>
    </w:p>
    <w:p w14:paraId="05BF0E52" w14:textId="77777777" w:rsidR="00D12E3C" w:rsidRPr="006A6995" w:rsidRDefault="00D12E3C" w:rsidP="00D12E3C">
      <w:pPr>
        <w:spacing w:after="0" w:line="240" w:lineRule="auto"/>
        <w:ind w:firstLine="709"/>
        <w:jc w:val="both"/>
        <w:rPr>
          <w:szCs w:val="28"/>
        </w:rPr>
      </w:pPr>
      <w:r w:rsidRPr="006A6995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6A6995">
        <w:rPr>
          <w:szCs w:val="28"/>
        </w:rPr>
        <w:t xml:space="preserve"> не содержит норм, ограничивающих правозащитные, гендерные, экологические, коррупционные последствия.</w:t>
      </w:r>
    </w:p>
    <w:p w14:paraId="0D9501F6" w14:textId="77777777" w:rsidR="00D12E3C" w:rsidRPr="006A6995" w:rsidRDefault="00D12E3C" w:rsidP="00D12E3C">
      <w:pPr>
        <w:spacing w:after="0" w:line="240" w:lineRule="auto"/>
        <w:ind w:firstLine="709"/>
        <w:jc w:val="both"/>
        <w:rPr>
          <w:b/>
          <w:szCs w:val="28"/>
        </w:rPr>
      </w:pPr>
    </w:p>
    <w:p w14:paraId="2878E740" w14:textId="77777777" w:rsidR="00D12E3C" w:rsidRPr="006A6995" w:rsidRDefault="00D12E3C" w:rsidP="00D12E3C">
      <w:pPr>
        <w:spacing w:after="0" w:line="240" w:lineRule="auto"/>
        <w:ind w:firstLine="709"/>
        <w:jc w:val="both"/>
        <w:rPr>
          <w:b/>
          <w:szCs w:val="28"/>
        </w:rPr>
      </w:pPr>
      <w:r w:rsidRPr="006A6995">
        <w:rPr>
          <w:b/>
          <w:szCs w:val="28"/>
        </w:rPr>
        <w:t xml:space="preserve">4. Информация о результатах общественного обсуждения </w:t>
      </w:r>
    </w:p>
    <w:p w14:paraId="414C5486" w14:textId="77777777" w:rsidR="00D12E3C" w:rsidRPr="006A6995" w:rsidRDefault="00D12E3C" w:rsidP="00D12E3C">
      <w:pPr>
        <w:spacing w:after="0" w:line="240" w:lineRule="auto"/>
        <w:ind w:firstLine="709"/>
        <w:jc w:val="both"/>
        <w:rPr>
          <w:szCs w:val="28"/>
        </w:rPr>
      </w:pPr>
      <w:r w:rsidRPr="006A6995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6A6995">
        <w:rPr>
          <w:szCs w:val="28"/>
        </w:rPr>
        <w:t xml:space="preserve"> </w:t>
      </w:r>
      <w:r>
        <w:rPr>
          <w:szCs w:val="28"/>
        </w:rPr>
        <w:t xml:space="preserve">размещены на официальном сайте Кабинета Министров Кыргызской Республики, Государственной службы регулирования и надзора за финансовым рынком при Министерстве экономики и финансов Кыргызской Республики, также в </w:t>
      </w:r>
      <w:r w:rsidRPr="00622C59">
        <w:rPr>
          <w:szCs w:val="28"/>
        </w:rPr>
        <w:t>Един</w:t>
      </w:r>
      <w:r>
        <w:rPr>
          <w:szCs w:val="28"/>
        </w:rPr>
        <w:t>ом</w:t>
      </w:r>
      <w:r w:rsidRPr="00622C59">
        <w:rPr>
          <w:szCs w:val="28"/>
        </w:rPr>
        <w:t xml:space="preserve"> портал</w:t>
      </w:r>
      <w:r>
        <w:rPr>
          <w:szCs w:val="28"/>
        </w:rPr>
        <w:t>е</w:t>
      </w:r>
      <w:r w:rsidRPr="00622C59">
        <w:rPr>
          <w:szCs w:val="28"/>
        </w:rPr>
        <w:t xml:space="preserve"> общественного обсуждения проектов нормативных правовых актов Кыргызской Республики</w:t>
      </w:r>
      <w:r>
        <w:rPr>
          <w:szCs w:val="28"/>
        </w:rPr>
        <w:t xml:space="preserve"> </w:t>
      </w:r>
      <w:r w:rsidRPr="006A6995">
        <w:rPr>
          <w:szCs w:val="28"/>
        </w:rPr>
        <w:t>вместе с аналитической запиской</w:t>
      </w:r>
      <w:r>
        <w:rPr>
          <w:szCs w:val="28"/>
        </w:rPr>
        <w:t>.</w:t>
      </w:r>
      <w:r w:rsidRPr="006A6995">
        <w:rPr>
          <w:szCs w:val="28"/>
        </w:rPr>
        <w:t xml:space="preserve"> </w:t>
      </w:r>
    </w:p>
    <w:p w14:paraId="28535D17" w14:textId="77777777" w:rsidR="00D12E3C" w:rsidRPr="006A6995" w:rsidRDefault="00D12E3C" w:rsidP="00D12E3C">
      <w:pPr>
        <w:spacing w:after="0" w:line="240" w:lineRule="auto"/>
        <w:ind w:firstLine="709"/>
        <w:jc w:val="both"/>
        <w:rPr>
          <w:b/>
          <w:szCs w:val="28"/>
        </w:rPr>
      </w:pPr>
    </w:p>
    <w:p w14:paraId="21270EFA" w14:textId="77777777" w:rsidR="00D12E3C" w:rsidRPr="006A6995" w:rsidRDefault="00D12E3C" w:rsidP="00D12E3C">
      <w:pPr>
        <w:spacing w:after="0" w:line="240" w:lineRule="auto"/>
        <w:ind w:firstLine="709"/>
        <w:jc w:val="both"/>
        <w:rPr>
          <w:b/>
          <w:szCs w:val="28"/>
        </w:rPr>
      </w:pPr>
      <w:r w:rsidRPr="006A6995">
        <w:rPr>
          <w:b/>
          <w:szCs w:val="28"/>
        </w:rPr>
        <w:t>5. Анализ соответствия проекта законодательству</w:t>
      </w:r>
    </w:p>
    <w:p w14:paraId="72765B91" w14:textId="77777777" w:rsidR="00D12E3C" w:rsidRPr="006A6995" w:rsidRDefault="00D12E3C" w:rsidP="00D12E3C">
      <w:pPr>
        <w:spacing w:after="0" w:line="240" w:lineRule="auto"/>
        <w:ind w:firstLine="709"/>
        <w:jc w:val="both"/>
        <w:rPr>
          <w:szCs w:val="28"/>
        </w:rPr>
      </w:pPr>
      <w:r w:rsidRPr="006A6995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6A6995">
        <w:rPr>
          <w:szCs w:val="28"/>
        </w:rPr>
        <w:t xml:space="preserve"> не противоречит нормам действующего законодательства Кыргызской Республики. </w:t>
      </w:r>
    </w:p>
    <w:p w14:paraId="41A3C635" w14:textId="77777777" w:rsidR="00D12E3C" w:rsidRPr="006A6995" w:rsidRDefault="00D12E3C" w:rsidP="00D12E3C">
      <w:pPr>
        <w:spacing w:after="0" w:line="240" w:lineRule="auto"/>
        <w:ind w:firstLine="709"/>
        <w:jc w:val="both"/>
        <w:rPr>
          <w:szCs w:val="28"/>
        </w:rPr>
      </w:pPr>
    </w:p>
    <w:p w14:paraId="42F7B4BF" w14:textId="77777777" w:rsidR="00D12E3C" w:rsidRPr="006A6995" w:rsidRDefault="00D12E3C" w:rsidP="00D12E3C">
      <w:pPr>
        <w:tabs>
          <w:tab w:val="left" w:pos="540"/>
          <w:tab w:val="left" w:pos="709"/>
        </w:tabs>
        <w:spacing w:after="0" w:line="240" w:lineRule="auto"/>
        <w:jc w:val="both"/>
        <w:rPr>
          <w:b/>
          <w:szCs w:val="28"/>
        </w:rPr>
      </w:pPr>
      <w:r w:rsidRPr="006A6995">
        <w:rPr>
          <w:szCs w:val="28"/>
        </w:rPr>
        <w:tab/>
      </w:r>
      <w:r w:rsidRPr="006A6995">
        <w:rPr>
          <w:szCs w:val="28"/>
        </w:rPr>
        <w:tab/>
      </w:r>
      <w:r w:rsidRPr="006A6995">
        <w:rPr>
          <w:b/>
          <w:szCs w:val="28"/>
        </w:rPr>
        <w:t>6. Информация о необходимости финансирования</w:t>
      </w:r>
    </w:p>
    <w:p w14:paraId="33DDE6E4" w14:textId="77777777" w:rsidR="00D12E3C" w:rsidRPr="006A6995" w:rsidRDefault="00D12E3C" w:rsidP="00D12E3C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6A6995">
        <w:rPr>
          <w:szCs w:val="28"/>
        </w:rPr>
        <w:tab/>
        <w:t xml:space="preserve">Реализация норм проекта </w:t>
      </w:r>
      <w:r>
        <w:rPr>
          <w:szCs w:val="28"/>
        </w:rPr>
        <w:t>постановления</w:t>
      </w:r>
      <w:r w:rsidRPr="006A6995">
        <w:rPr>
          <w:szCs w:val="28"/>
        </w:rPr>
        <w:t xml:space="preserve"> не несет дополнительной финансовой нагрузки на государственный бюджет. </w:t>
      </w:r>
    </w:p>
    <w:p w14:paraId="62EF9B0F" w14:textId="77777777" w:rsidR="00D12E3C" w:rsidRPr="006A6995" w:rsidRDefault="00D12E3C" w:rsidP="00D12E3C">
      <w:pPr>
        <w:tabs>
          <w:tab w:val="num" w:pos="0"/>
        </w:tabs>
        <w:spacing w:after="0" w:line="240" w:lineRule="auto"/>
        <w:jc w:val="both"/>
        <w:rPr>
          <w:szCs w:val="28"/>
        </w:rPr>
      </w:pPr>
    </w:p>
    <w:p w14:paraId="1D1C6D50" w14:textId="77777777" w:rsidR="00D12E3C" w:rsidRPr="006A6995" w:rsidRDefault="00D12E3C" w:rsidP="00D12E3C">
      <w:pPr>
        <w:spacing w:after="0" w:line="240" w:lineRule="auto"/>
        <w:ind w:firstLine="708"/>
        <w:jc w:val="both"/>
        <w:rPr>
          <w:b/>
          <w:szCs w:val="28"/>
        </w:rPr>
      </w:pPr>
      <w:r w:rsidRPr="006A6995">
        <w:rPr>
          <w:b/>
          <w:szCs w:val="28"/>
        </w:rPr>
        <w:t>7. Информация об анализе регулятивного воздействия (АРВ)</w:t>
      </w:r>
    </w:p>
    <w:p w14:paraId="669A47E3" w14:textId="77777777" w:rsidR="00D12E3C" w:rsidRPr="006A6995" w:rsidRDefault="00D12E3C" w:rsidP="00D12E3C">
      <w:pPr>
        <w:autoSpaceDE w:val="0"/>
        <w:autoSpaceDN w:val="0"/>
        <w:spacing w:after="0" w:line="240" w:lineRule="auto"/>
        <w:contextualSpacing/>
        <w:jc w:val="both"/>
        <w:rPr>
          <w:szCs w:val="28"/>
        </w:rPr>
      </w:pPr>
      <w:r w:rsidRPr="006A6995">
        <w:rPr>
          <w:szCs w:val="28"/>
        </w:rPr>
        <w:tab/>
      </w:r>
      <w:proofErr w:type="gramStart"/>
      <w:r w:rsidRPr="006A6995">
        <w:rPr>
          <w:szCs w:val="28"/>
        </w:rPr>
        <w:t xml:space="preserve">Анализ регулятивного воздействия к проекту </w:t>
      </w:r>
      <w:r>
        <w:rPr>
          <w:szCs w:val="28"/>
        </w:rPr>
        <w:t>постановления</w:t>
      </w:r>
      <w:r w:rsidRPr="006A6995">
        <w:rPr>
          <w:szCs w:val="28"/>
        </w:rPr>
        <w:t xml:space="preserve"> проведен  рабочей группой, созданной в соответствии с приказами Министерства экономики и финансов Кыргызской Республики от 27.05.2021 г. №11-П, Государственной службы регулирования и надзора за финансовым рынком при Министерстве экономики и финансов Кыргызской Республики от 12.07.2021 года №172-П в соответствии с </w:t>
      </w:r>
      <w:r w:rsidRPr="006A6995">
        <w:rPr>
          <w:szCs w:val="28"/>
        </w:rPr>
        <w:lastRenderedPageBreak/>
        <w:t>Методикой проведения анализа регулятивного воздействия нормативных правовых актов на деятельность субъектов предпринимательства, утвержденной постановлением</w:t>
      </w:r>
      <w:proofErr w:type="gramEnd"/>
      <w:r w:rsidRPr="006A6995">
        <w:rPr>
          <w:szCs w:val="28"/>
        </w:rPr>
        <w:t xml:space="preserve"> Правительства Кыргызской Республики от 30.09.2020 г. №504.  </w:t>
      </w:r>
    </w:p>
    <w:p w14:paraId="47C4C7A6" w14:textId="77777777" w:rsidR="00D12E3C" w:rsidRPr="006A6995" w:rsidRDefault="00D12E3C" w:rsidP="00D12E3C">
      <w:pPr>
        <w:jc w:val="both"/>
        <w:rPr>
          <w:szCs w:val="28"/>
        </w:rPr>
      </w:pPr>
      <w:r w:rsidRPr="006A6995">
        <w:rPr>
          <w:szCs w:val="28"/>
        </w:rPr>
        <w:tab/>
      </w:r>
      <w:proofErr w:type="gramStart"/>
      <w:r w:rsidRPr="006A6995">
        <w:rPr>
          <w:szCs w:val="28"/>
        </w:rPr>
        <w:t xml:space="preserve">Аналитическая записка содержит итоги работы межведомственной рабочей группы, где представлена общая информация о деятельности мировых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 и опыте их создания, преимуществе </w:t>
      </w:r>
      <w:proofErr w:type="spellStart"/>
      <w:r w:rsidRPr="006A6995">
        <w:rPr>
          <w:szCs w:val="28"/>
        </w:rPr>
        <w:t>криптобирж</w:t>
      </w:r>
      <w:proofErr w:type="spellEnd"/>
      <w:r w:rsidRPr="006A6995">
        <w:rPr>
          <w:szCs w:val="28"/>
        </w:rPr>
        <w:t xml:space="preserve">, международном опыте в сфере ПОД/ФТ, целесообразности создания  </w:t>
      </w:r>
      <w:proofErr w:type="spellStart"/>
      <w:r w:rsidRPr="006A6995">
        <w:rPr>
          <w:szCs w:val="28"/>
        </w:rPr>
        <w:t>криптобиржи</w:t>
      </w:r>
      <w:proofErr w:type="spellEnd"/>
      <w:r w:rsidRPr="006A6995">
        <w:rPr>
          <w:szCs w:val="28"/>
        </w:rPr>
        <w:t xml:space="preserve"> в Кыргызской Республике, модели взаимодействия с регулятором, технической инфраструктуре, с точки зрения регулирования с учетом международной практики, отражены проблемы и основания для изменения регулирования, приведены описание и оценка рассмотренных</w:t>
      </w:r>
      <w:proofErr w:type="gramEnd"/>
      <w:r w:rsidRPr="006A6995">
        <w:rPr>
          <w:szCs w:val="28"/>
        </w:rPr>
        <w:t xml:space="preserve"> вариантов регулирования, и обоснования выбранного варианта регулирования.</w:t>
      </w:r>
    </w:p>
    <w:p w14:paraId="632C12A1" w14:textId="77777777" w:rsidR="00D12E3C" w:rsidRPr="006A6995" w:rsidRDefault="00D12E3C" w:rsidP="00D12E3C">
      <w:pPr>
        <w:autoSpaceDE w:val="0"/>
        <w:autoSpaceDN w:val="0"/>
        <w:spacing w:after="0" w:line="240" w:lineRule="auto"/>
        <w:contextualSpacing/>
        <w:jc w:val="both"/>
        <w:rPr>
          <w:szCs w:val="28"/>
        </w:rPr>
      </w:pPr>
    </w:p>
    <w:p w14:paraId="2CD396D6" w14:textId="77777777" w:rsidR="00D12E3C" w:rsidRPr="006A6995" w:rsidRDefault="00D12E3C" w:rsidP="00D12E3C">
      <w:pPr>
        <w:autoSpaceDE w:val="0"/>
        <w:autoSpaceDN w:val="0"/>
        <w:spacing w:after="0" w:line="240" w:lineRule="auto"/>
        <w:contextualSpacing/>
        <w:jc w:val="both"/>
        <w:rPr>
          <w:szCs w:val="28"/>
        </w:rPr>
      </w:pPr>
    </w:p>
    <w:p w14:paraId="4C4E5C3E" w14:textId="77777777" w:rsidR="00D12E3C" w:rsidRPr="006A6995" w:rsidRDefault="00D12E3C" w:rsidP="00D12E3C">
      <w:pPr>
        <w:autoSpaceDE w:val="0"/>
        <w:autoSpaceDN w:val="0"/>
        <w:spacing w:after="0" w:line="240" w:lineRule="auto"/>
        <w:contextualSpacing/>
        <w:jc w:val="both"/>
        <w:rPr>
          <w:szCs w:val="28"/>
        </w:rPr>
      </w:pPr>
    </w:p>
    <w:p w14:paraId="7535A1D1" w14:textId="77777777" w:rsidR="00D12E3C" w:rsidRPr="006A6995" w:rsidRDefault="00D12E3C" w:rsidP="00D12E3C">
      <w:pPr>
        <w:tabs>
          <w:tab w:val="left" w:pos="6804"/>
        </w:tabs>
        <w:autoSpaceDE w:val="0"/>
        <w:autoSpaceDN w:val="0"/>
        <w:spacing w:after="0" w:line="240" w:lineRule="auto"/>
        <w:contextualSpacing/>
        <w:jc w:val="both"/>
        <w:rPr>
          <w:b/>
          <w:bCs/>
          <w:szCs w:val="28"/>
        </w:rPr>
      </w:pPr>
    </w:p>
    <w:p w14:paraId="258DD353" w14:textId="77777777" w:rsidR="00D12E3C" w:rsidRPr="006A6995" w:rsidRDefault="00D12E3C" w:rsidP="00D12E3C">
      <w:pPr>
        <w:tabs>
          <w:tab w:val="left" w:pos="0"/>
          <w:tab w:val="left" w:pos="6804"/>
        </w:tabs>
        <w:spacing w:after="0" w:line="240" w:lineRule="auto"/>
        <w:rPr>
          <w:b/>
          <w:bCs/>
          <w:szCs w:val="28"/>
        </w:rPr>
      </w:pPr>
    </w:p>
    <w:p w14:paraId="4CF0EF7E" w14:textId="77777777" w:rsidR="00D12E3C" w:rsidRPr="006A6995" w:rsidRDefault="00D12E3C" w:rsidP="00D12E3C">
      <w:pPr>
        <w:spacing w:after="0" w:line="240" w:lineRule="auto"/>
        <w:ind w:left="708"/>
        <w:jc w:val="both"/>
        <w:rPr>
          <w:b/>
          <w:szCs w:val="28"/>
        </w:rPr>
      </w:pPr>
      <w:r w:rsidRPr="006A6995">
        <w:rPr>
          <w:b/>
          <w:szCs w:val="28"/>
        </w:rPr>
        <w:t xml:space="preserve">Заместитель </w:t>
      </w:r>
      <w:r>
        <w:rPr>
          <w:b/>
          <w:szCs w:val="28"/>
        </w:rPr>
        <w:t>П</w:t>
      </w:r>
      <w:r w:rsidRPr="006A6995">
        <w:rPr>
          <w:b/>
          <w:szCs w:val="28"/>
        </w:rPr>
        <w:t xml:space="preserve">редседателя </w:t>
      </w:r>
    </w:p>
    <w:p w14:paraId="52209488" w14:textId="77777777" w:rsidR="00D12E3C" w:rsidRPr="006A6995" w:rsidRDefault="00D12E3C" w:rsidP="00D12E3C">
      <w:pPr>
        <w:spacing w:after="0" w:line="240" w:lineRule="auto"/>
        <w:ind w:left="708"/>
        <w:jc w:val="both"/>
        <w:rPr>
          <w:b/>
          <w:szCs w:val="28"/>
        </w:rPr>
      </w:pPr>
      <w:r>
        <w:rPr>
          <w:b/>
          <w:szCs w:val="28"/>
        </w:rPr>
        <w:t>К</w:t>
      </w:r>
      <w:r w:rsidRPr="006A6995">
        <w:rPr>
          <w:b/>
          <w:szCs w:val="28"/>
        </w:rPr>
        <w:t xml:space="preserve">абинета </w:t>
      </w:r>
      <w:r>
        <w:rPr>
          <w:b/>
          <w:szCs w:val="28"/>
        </w:rPr>
        <w:t>М</w:t>
      </w:r>
      <w:r w:rsidRPr="006A6995">
        <w:rPr>
          <w:b/>
          <w:szCs w:val="28"/>
        </w:rPr>
        <w:t>инистров – министр</w:t>
      </w:r>
    </w:p>
    <w:p w14:paraId="46EF047D" w14:textId="77777777" w:rsidR="00D12E3C" w:rsidRPr="006A6995" w:rsidRDefault="00D12E3C" w:rsidP="00D12E3C">
      <w:pPr>
        <w:spacing w:after="0" w:line="240" w:lineRule="auto"/>
        <w:ind w:left="708"/>
        <w:jc w:val="both"/>
        <w:rPr>
          <w:b/>
          <w:szCs w:val="28"/>
        </w:rPr>
      </w:pPr>
      <w:r w:rsidRPr="006A6995">
        <w:rPr>
          <w:b/>
          <w:szCs w:val="28"/>
        </w:rPr>
        <w:t xml:space="preserve">экономики и финансов </w:t>
      </w:r>
    </w:p>
    <w:p w14:paraId="5A8C1C81" w14:textId="77777777" w:rsidR="00D12E3C" w:rsidRPr="006A6995" w:rsidRDefault="00D12E3C" w:rsidP="00D12E3C">
      <w:pPr>
        <w:spacing w:after="0" w:line="240" w:lineRule="auto"/>
        <w:ind w:left="708"/>
        <w:jc w:val="both"/>
        <w:rPr>
          <w:szCs w:val="28"/>
        </w:rPr>
      </w:pPr>
      <w:r w:rsidRPr="006A6995">
        <w:rPr>
          <w:b/>
          <w:szCs w:val="28"/>
        </w:rPr>
        <w:t>Кыргызской Республики</w:t>
      </w:r>
      <w:r w:rsidRPr="006A6995">
        <w:rPr>
          <w:b/>
          <w:szCs w:val="28"/>
        </w:rPr>
        <w:tab/>
      </w:r>
      <w:r w:rsidRPr="006A6995">
        <w:rPr>
          <w:b/>
          <w:szCs w:val="28"/>
        </w:rPr>
        <w:tab/>
      </w:r>
      <w:r w:rsidRPr="006A6995">
        <w:rPr>
          <w:b/>
          <w:szCs w:val="28"/>
        </w:rPr>
        <w:tab/>
      </w:r>
      <w:r w:rsidRPr="006A6995">
        <w:rPr>
          <w:b/>
          <w:szCs w:val="28"/>
        </w:rPr>
        <w:tab/>
      </w:r>
      <w:r w:rsidRPr="006A6995">
        <w:rPr>
          <w:b/>
          <w:szCs w:val="28"/>
        </w:rPr>
        <w:tab/>
        <w:t xml:space="preserve">А. У. </w:t>
      </w:r>
      <w:proofErr w:type="spellStart"/>
      <w:r w:rsidRPr="006A6995">
        <w:rPr>
          <w:b/>
          <w:szCs w:val="28"/>
        </w:rPr>
        <w:t>Жапаров</w:t>
      </w:r>
      <w:proofErr w:type="spellEnd"/>
    </w:p>
    <w:p w14:paraId="0073F379" w14:textId="4C2E6CAF" w:rsidR="00D12E3C" w:rsidRDefault="00D12E3C">
      <w:pPr>
        <w:rPr>
          <w:szCs w:val="28"/>
        </w:rPr>
      </w:pPr>
      <w:r>
        <w:rPr>
          <w:szCs w:val="28"/>
        </w:rPr>
        <w:br w:type="page"/>
      </w:r>
    </w:p>
    <w:p w14:paraId="57870370" w14:textId="77777777" w:rsidR="00D12E3C" w:rsidRPr="00542684" w:rsidRDefault="00D12E3C" w:rsidP="00D12E3C">
      <w:pPr>
        <w:spacing w:after="0" w:line="240" w:lineRule="auto"/>
        <w:jc w:val="center"/>
        <w:rPr>
          <w:b/>
          <w:szCs w:val="28"/>
        </w:rPr>
      </w:pPr>
      <w:r w:rsidRPr="00542684">
        <w:rPr>
          <w:b/>
          <w:szCs w:val="28"/>
        </w:rPr>
        <w:lastRenderedPageBreak/>
        <w:t>Сравнительная таблица</w:t>
      </w:r>
    </w:p>
    <w:p w14:paraId="719BC1C4" w14:textId="77777777" w:rsidR="00D12E3C" w:rsidRPr="00542684" w:rsidRDefault="00D12E3C" w:rsidP="00D12E3C">
      <w:pPr>
        <w:spacing w:after="0" w:line="240" w:lineRule="auto"/>
        <w:jc w:val="center"/>
        <w:rPr>
          <w:b/>
          <w:szCs w:val="28"/>
        </w:rPr>
      </w:pPr>
      <w:r w:rsidRPr="00542684">
        <w:rPr>
          <w:b/>
          <w:szCs w:val="28"/>
        </w:rPr>
        <w:t>к проекту постановления Кабинета Министров Кыргызской Республики</w:t>
      </w:r>
    </w:p>
    <w:p w14:paraId="7F65737C" w14:textId="77777777" w:rsidR="00D12E3C" w:rsidRPr="00542684" w:rsidRDefault="00D12E3C" w:rsidP="00D12E3C">
      <w:pPr>
        <w:spacing w:after="0" w:line="240" w:lineRule="auto"/>
        <w:jc w:val="center"/>
        <w:rPr>
          <w:b/>
          <w:szCs w:val="28"/>
        </w:rPr>
      </w:pPr>
      <w:r w:rsidRPr="00542684">
        <w:rPr>
          <w:b/>
          <w:szCs w:val="28"/>
        </w:rPr>
        <w:t xml:space="preserve">«О деятельности </w:t>
      </w:r>
      <w:proofErr w:type="spellStart"/>
      <w:r w:rsidRPr="00542684">
        <w:rPr>
          <w:b/>
          <w:szCs w:val="28"/>
        </w:rPr>
        <w:t>криптобирж</w:t>
      </w:r>
      <w:proofErr w:type="spellEnd"/>
      <w:r w:rsidRPr="00542684">
        <w:rPr>
          <w:b/>
          <w:szCs w:val="28"/>
        </w:rPr>
        <w:t xml:space="preserve"> в Кыргызской Республике»</w:t>
      </w:r>
    </w:p>
    <w:p w14:paraId="720C62D7" w14:textId="77777777" w:rsidR="00D12E3C" w:rsidRPr="00542684" w:rsidRDefault="00D12E3C" w:rsidP="00D12E3C">
      <w:pPr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D12E3C" w:rsidRPr="00542684" w14:paraId="51C1E474" w14:textId="77777777" w:rsidTr="008D1879">
        <w:trPr>
          <w:trHeight w:val="545"/>
        </w:trPr>
        <w:tc>
          <w:tcPr>
            <w:tcW w:w="7280" w:type="dxa"/>
            <w:vAlign w:val="center"/>
          </w:tcPr>
          <w:p w14:paraId="6038C99D" w14:textId="77777777" w:rsidR="00D12E3C" w:rsidRPr="00542684" w:rsidRDefault="00D12E3C" w:rsidP="008D1879">
            <w:pPr>
              <w:jc w:val="center"/>
              <w:rPr>
                <w:szCs w:val="28"/>
              </w:rPr>
            </w:pPr>
            <w:r w:rsidRPr="00542684">
              <w:rPr>
                <w:b/>
                <w:szCs w:val="28"/>
              </w:rPr>
              <w:t>Действующая редакция</w:t>
            </w:r>
          </w:p>
        </w:tc>
        <w:tc>
          <w:tcPr>
            <w:tcW w:w="7280" w:type="dxa"/>
            <w:vAlign w:val="center"/>
          </w:tcPr>
          <w:p w14:paraId="7D9B8172" w14:textId="77777777" w:rsidR="00D12E3C" w:rsidRPr="00542684" w:rsidRDefault="00D12E3C" w:rsidP="008D1879">
            <w:pPr>
              <w:jc w:val="center"/>
              <w:rPr>
                <w:szCs w:val="28"/>
              </w:rPr>
            </w:pPr>
            <w:r w:rsidRPr="00542684">
              <w:rPr>
                <w:b/>
                <w:szCs w:val="28"/>
              </w:rPr>
              <w:t>Предлагаемая редакция</w:t>
            </w:r>
          </w:p>
        </w:tc>
      </w:tr>
      <w:tr w:rsidR="00D12E3C" w:rsidRPr="00542684" w14:paraId="67208397" w14:textId="77777777" w:rsidTr="008D1879">
        <w:tc>
          <w:tcPr>
            <w:tcW w:w="14560" w:type="dxa"/>
            <w:gridSpan w:val="2"/>
            <w:vAlign w:val="center"/>
          </w:tcPr>
          <w:p w14:paraId="16662184" w14:textId="77777777" w:rsidR="00D12E3C" w:rsidRPr="00542684" w:rsidRDefault="00D12E3C" w:rsidP="008D1879">
            <w:pPr>
              <w:jc w:val="center"/>
              <w:rPr>
                <w:b/>
                <w:bCs/>
                <w:szCs w:val="28"/>
              </w:rPr>
            </w:pPr>
            <w:r w:rsidRPr="00542684">
              <w:rPr>
                <w:b/>
                <w:bCs/>
                <w:szCs w:val="28"/>
              </w:rPr>
              <w:t>Приложение 14 Положения о Государственной службе регулирования и надзора за финансовым рынком при Министерстве экономики и финансов Кыргызской Республики, утвержденное постановлением Правительства Кыргызской Республики             "О вопросах подведомственных подразделений и организаций Министерства экономики и финансов Кыргызской Республики"    от 1 апреля 2021 года № 128</w:t>
            </w:r>
          </w:p>
        </w:tc>
      </w:tr>
      <w:tr w:rsidR="00D12E3C" w:rsidRPr="00542684" w14:paraId="324BB45F" w14:textId="77777777" w:rsidTr="008D1879">
        <w:tc>
          <w:tcPr>
            <w:tcW w:w="7280" w:type="dxa"/>
          </w:tcPr>
          <w:p w14:paraId="6565325C" w14:textId="77777777" w:rsidR="00D12E3C" w:rsidRPr="00542684" w:rsidRDefault="00D12E3C" w:rsidP="008D1879">
            <w:pPr>
              <w:pStyle w:val="tkzagolovok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42684">
              <w:rPr>
                <w:b/>
                <w:bCs/>
                <w:sz w:val="28"/>
                <w:szCs w:val="28"/>
              </w:rPr>
              <w:t xml:space="preserve">3. Задачи </w:t>
            </w:r>
            <w:proofErr w:type="spellStart"/>
            <w:r w:rsidRPr="00542684">
              <w:rPr>
                <w:b/>
                <w:bCs/>
                <w:sz w:val="28"/>
                <w:szCs w:val="28"/>
              </w:rPr>
              <w:t>Госфиннадзора</w:t>
            </w:r>
            <w:proofErr w:type="spellEnd"/>
          </w:p>
          <w:p w14:paraId="7649F2F2" w14:textId="77777777" w:rsidR="00D12E3C" w:rsidRPr="00542684" w:rsidRDefault="00D12E3C" w:rsidP="008D1879">
            <w:pPr>
              <w:pStyle w:val="tkzagolovok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42684">
              <w:rPr>
                <w:b/>
                <w:bCs/>
                <w:sz w:val="28"/>
                <w:szCs w:val="28"/>
              </w:rPr>
              <w:t> </w:t>
            </w:r>
          </w:p>
          <w:p w14:paraId="0DFA33F7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11. Задачами </w:t>
            </w:r>
            <w:proofErr w:type="spellStart"/>
            <w:r w:rsidRPr="00542684">
              <w:rPr>
                <w:sz w:val="28"/>
                <w:szCs w:val="28"/>
              </w:rPr>
              <w:t>Госфиннадзора</w:t>
            </w:r>
            <w:proofErr w:type="spellEnd"/>
            <w:r w:rsidRPr="00542684">
              <w:rPr>
                <w:sz w:val="28"/>
                <w:szCs w:val="28"/>
              </w:rPr>
              <w:t xml:space="preserve"> являются:</w:t>
            </w:r>
          </w:p>
          <w:p w14:paraId="52A83C8F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1) проведение единой государственной политики, определение стратегии и приоритетов развития небанковского финансового рынка, системы бухгалтерского учета и финансовой отчетности.</w:t>
            </w:r>
          </w:p>
          <w:p w14:paraId="1B280BC6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42684">
              <w:rPr>
                <w:sz w:val="28"/>
                <w:szCs w:val="28"/>
              </w:rPr>
              <w:t>Под небанковским финансовым рынком понимается часть финансового рынка Кыргызской Республики, которая включает в себя рынок ценных бумаг, страховую деятельность, аудиторскую деятельность, деятельность негосударственных пенсионных фондов, компаний, управляющих пенсионными активами, деятельность товарных бирж и биржевую торговлю, а также лотерейную и ломбардную деятельность в соответствии с законами Кыргызской Республики, регулирующими указанные виды деятельности небанковского финансового рынка, и настоящим Положением;</w:t>
            </w:r>
            <w:proofErr w:type="gramEnd"/>
          </w:p>
          <w:p w14:paraId="6A586BE4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lastRenderedPageBreak/>
              <w:t>2) разработка нормативной правовой базы по вопросам надзора и регулирования небанковского финансового рынка, бухгалтерского учета и финансовой отчетности;</w:t>
            </w:r>
          </w:p>
          <w:p w14:paraId="5D2FF62C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3) государственное регулирование небанковского финансового рынка, системы бухгалтерского учета и финансовой отчетности;</w:t>
            </w:r>
          </w:p>
          <w:p w14:paraId="1403E8DA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4) содействие развитию принципов корпоративного управления в Кыргызской Республике;</w:t>
            </w:r>
          </w:p>
          <w:p w14:paraId="7508B820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5) создание условий для интеграции в мировой финансовый рынок, а также в международное бухгалтерское и аудиторское сообщество;</w:t>
            </w:r>
          </w:p>
          <w:p w14:paraId="6A8CA805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6) обеспечение в установленном порядке надзора за субъектами небанковского финансового рынка по соблюдению законодательства Кыргызской Республики, регулирующего их деятельность;</w:t>
            </w:r>
          </w:p>
          <w:p w14:paraId="3116C685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7) обеспечение условий для внедрения международных стандартов финансовой отчетности, международных стандартов аудита и создания механизма </w:t>
            </w:r>
            <w:proofErr w:type="gramStart"/>
            <w:r w:rsidRPr="00542684">
              <w:rPr>
                <w:sz w:val="28"/>
                <w:szCs w:val="28"/>
              </w:rPr>
              <w:t>контроля за</w:t>
            </w:r>
            <w:proofErr w:type="gramEnd"/>
            <w:r w:rsidRPr="00542684">
              <w:rPr>
                <w:sz w:val="28"/>
                <w:szCs w:val="28"/>
              </w:rPr>
              <w:t xml:space="preserve"> соблюдением требований стандартов финансовой отчетности и аудита;</w:t>
            </w:r>
          </w:p>
          <w:p w14:paraId="51CABC13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8) защита прав и охраняемых законом интересов потребителей финансовых услуг небанковского финансового рынка Кыргызской Республики;</w:t>
            </w:r>
          </w:p>
          <w:p w14:paraId="699E03FC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9) осуществление лицензирования в области небанковского финансового рынка.</w:t>
            </w:r>
          </w:p>
          <w:p w14:paraId="6E0BC7A4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12. В настоящем Положении вопросы регулирования бухгалтерского учета, финансовой </w:t>
            </w:r>
            <w:r w:rsidRPr="00542684">
              <w:rPr>
                <w:sz w:val="28"/>
                <w:szCs w:val="28"/>
              </w:rPr>
              <w:lastRenderedPageBreak/>
              <w:t>отчетности и аудита относятся к регулированию в частном секторе.</w:t>
            </w:r>
          </w:p>
          <w:p w14:paraId="54F6CA66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 </w:t>
            </w:r>
          </w:p>
          <w:p w14:paraId="1ABF9395" w14:textId="77777777" w:rsidR="00D12E3C" w:rsidRPr="00542684" w:rsidRDefault="00D12E3C" w:rsidP="008D1879">
            <w:pPr>
              <w:pStyle w:val="tkzagolovok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</w:tcPr>
          <w:p w14:paraId="428D7D84" w14:textId="77777777" w:rsidR="00D12E3C" w:rsidRPr="00542684" w:rsidRDefault="00D12E3C" w:rsidP="008D1879">
            <w:pPr>
              <w:pStyle w:val="tkzagolovok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42684">
              <w:rPr>
                <w:b/>
                <w:bCs/>
                <w:sz w:val="28"/>
                <w:szCs w:val="28"/>
              </w:rPr>
              <w:lastRenderedPageBreak/>
              <w:t xml:space="preserve">3. Задачи </w:t>
            </w:r>
            <w:proofErr w:type="spellStart"/>
            <w:r w:rsidRPr="00542684">
              <w:rPr>
                <w:b/>
                <w:bCs/>
                <w:sz w:val="28"/>
                <w:szCs w:val="28"/>
              </w:rPr>
              <w:t>Госфиннадзора</w:t>
            </w:r>
            <w:proofErr w:type="spellEnd"/>
          </w:p>
          <w:p w14:paraId="4915083F" w14:textId="77777777" w:rsidR="00D12E3C" w:rsidRPr="00542684" w:rsidRDefault="00D12E3C" w:rsidP="008D1879">
            <w:pPr>
              <w:pStyle w:val="tkzagolovok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42684">
              <w:rPr>
                <w:b/>
                <w:bCs/>
                <w:sz w:val="28"/>
                <w:szCs w:val="28"/>
              </w:rPr>
              <w:t> </w:t>
            </w:r>
          </w:p>
          <w:p w14:paraId="46EA23D1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11. Задачами </w:t>
            </w:r>
            <w:proofErr w:type="spellStart"/>
            <w:r w:rsidRPr="00542684">
              <w:rPr>
                <w:sz w:val="28"/>
                <w:szCs w:val="28"/>
              </w:rPr>
              <w:t>Госфиннадзора</w:t>
            </w:r>
            <w:proofErr w:type="spellEnd"/>
            <w:r w:rsidRPr="00542684">
              <w:rPr>
                <w:sz w:val="28"/>
                <w:szCs w:val="28"/>
              </w:rPr>
              <w:t xml:space="preserve"> являются:</w:t>
            </w:r>
          </w:p>
          <w:p w14:paraId="1F6CD4FB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1) проведение единой государственной политики, определение стратегии и приоритетов развития небанковского финансового рынка, системы бухгалтерского учета и финансовой отчетности.</w:t>
            </w:r>
          </w:p>
          <w:p w14:paraId="2D3362AC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542684">
              <w:rPr>
                <w:sz w:val="28"/>
                <w:szCs w:val="28"/>
              </w:rPr>
              <w:t xml:space="preserve">Под небанковским финансовым рынком понимается часть финансового рынка Кыргызской Республики, которая включает в себя рынок ценных бумаг, страховую деятельность, аудиторскую деятельность, деятельность негосударственных пенсионных фондов, компаний, управляющих пенсионными активами, деятельность товарных бирж, </w:t>
            </w:r>
            <w:proofErr w:type="spellStart"/>
            <w:r w:rsidRPr="00542684">
              <w:rPr>
                <w:b/>
                <w:bCs/>
                <w:sz w:val="28"/>
                <w:szCs w:val="28"/>
              </w:rPr>
              <w:t>криптобирж</w:t>
            </w:r>
            <w:proofErr w:type="spellEnd"/>
            <w:r w:rsidRPr="00542684">
              <w:rPr>
                <w:sz w:val="28"/>
                <w:szCs w:val="28"/>
              </w:rPr>
              <w:t xml:space="preserve"> и биржевую торговлю, а также лотерейную и ломбардную деятельность в соответствии с законами Кыргызской Республики, регулирующими указанные виды деятельности небанковского финансового рынка, и настоящим </w:t>
            </w:r>
            <w:r w:rsidRPr="00542684">
              <w:rPr>
                <w:sz w:val="28"/>
                <w:szCs w:val="28"/>
              </w:rPr>
              <w:lastRenderedPageBreak/>
              <w:t>Положением;</w:t>
            </w:r>
            <w:proofErr w:type="gramEnd"/>
          </w:p>
          <w:p w14:paraId="275D30E2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2) разработка нормативной правовой базы по вопросам надзора и регулирования небанковского финансового рынка, бухгалтерского учета и финансовой отчетности;</w:t>
            </w:r>
          </w:p>
          <w:p w14:paraId="3D29241F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3) государственное регулирование небанковского финансового рынка, системы бухгалтерского учета и финансовой отчетности;</w:t>
            </w:r>
          </w:p>
          <w:p w14:paraId="6E5B80D1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4) содействие развитию принципов корпоративного управления в Кыргызской Республике;</w:t>
            </w:r>
          </w:p>
          <w:p w14:paraId="4769BDAC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5) создание условий для интеграции в мировой финансовый рынок, а также в международное бухгалтерское и аудиторское сообщество;</w:t>
            </w:r>
          </w:p>
          <w:p w14:paraId="3E9E50F7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6) обеспечение в установленном порядке надзора за субъектами небанковского финансового рынка по соблюдению законодательства Кыргызской Республики, регулирующего их деятельность;</w:t>
            </w:r>
          </w:p>
          <w:p w14:paraId="5A94F9A2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7) обеспечение условий для внедрения международных стандартов финансовой отчетности, международных стандартов аудита и создания механизма </w:t>
            </w:r>
            <w:proofErr w:type="gramStart"/>
            <w:r w:rsidRPr="00542684">
              <w:rPr>
                <w:sz w:val="28"/>
                <w:szCs w:val="28"/>
              </w:rPr>
              <w:t>контроля за</w:t>
            </w:r>
            <w:proofErr w:type="gramEnd"/>
            <w:r w:rsidRPr="00542684">
              <w:rPr>
                <w:sz w:val="28"/>
                <w:szCs w:val="28"/>
              </w:rPr>
              <w:t xml:space="preserve"> соблюдением требований стандартов финансовой отчетности и аудита;</w:t>
            </w:r>
          </w:p>
          <w:p w14:paraId="203996E4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8) защита прав и охраняемых законом интересов потребителей финансовых услуг небанковского финансового рынка Кыргызской Республики;</w:t>
            </w:r>
          </w:p>
          <w:p w14:paraId="5C5E76E7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9) осуществление лицензирования в области небанковского финансового рынка.</w:t>
            </w:r>
          </w:p>
          <w:p w14:paraId="2F046019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12. В настоящем Положении вопросы регулирования </w:t>
            </w:r>
            <w:r w:rsidRPr="00542684">
              <w:rPr>
                <w:sz w:val="28"/>
                <w:szCs w:val="28"/>
              </w:rPr>
              <w:lastRenderedPageBreak/>
              <w:t>бухгалтерского учета, финансовой отчетности и аудита относятся к регулированию в частном секторе.</w:t>
            </w:r>
          </w:p>
          <w:p w14:paraId="55E7734D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 </w:t>
            </w:r>
          </w:p>
          <w:p w14:paraId="2B3F311B" w14:textId="77777777" w:rsidR="00D12E3C" w:rsidRPr="00542684" w:rsidRDefault="00D12E3C" w:rsidP="008D1879">
            <w:pPr>
              <w:pStyle w:val="tkzagolovok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12E3C" w:rsidRPr="00542684" w14:paraId="07FAB5F2" w14:textId="77777777" w:rsidTr="008D1879">
        <w:tc>
          <w:tcPr>
            <w:tcW w:w="7280" w:type="dxa"/>
          </w:tcPr>
          <w:p w14:paraId="1D537901" w14:textId="77777777" w:rsidR="00D12E3C" w:rsidRPr="00542684" w:rsidRDefault="00D12E3C" w:rsidP="008D1879">
            <w:pPr>
              <w:pStyle w:val="tkzagolovok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42684">
              <w:rPr>
                <w:b/>
                <w:bCs/>
                <w:sz w:val="28"/>
                <w:szCs w:val="28"/>
              </w:rPr>
              <w:lastRenderedPageBreak/>
              <w:t xml:space="preserve">4. Функции </w:t>
            </w:r>
            <w:proofErr w:type="spellStart"/>
            <w:r w:rsidRPr="00542684">
              <w:rPr>
                <w:b/>
                <w:bCs/>
                <w:sz w:val="28"/>
                <w:szCs w:val="28"/>
              </w:rPr>
              <w:t>Госфиннадзора</w:t>
            </w:r>
            <w:proofErr w:type="spellEnd"/>
          </w:p>
          <w:p w14:paraId="2655E2B2" w14:textId="77777777" w:rsidR="00D12E3C" w:rsidRPr="00542684" w:rsidRDefault="00D12E3C" w:rsidP="008D1879">
            <w:pPr>
              <w:pStyle w:val="tkzagolovok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42684">
              <w:rPr>
                <w:b/>
                <w:bCs/>
                <w:sz w:val="28"/>
                <w:szCs w:val="28"/>
              </w:rPr>
              <w:t> </w:t>
            </w:r>
          </w:p>
          <w:p w14:paraId="47E69D81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13. </w:t>
            </w:r>
            <w:proofErr w:type="spellStart"/>
            <w:r w:rsidRPr="00542684">
              <w:rPr>
                <w:sz w:val="28"/>
                <w:szCs w:val="28"/>
              </w:rPr>
              <w:t>Госфиннадзор</w:t>
            </w:r>
            <w:proofErr w:type="spellEnd"/>
            <w:r w:rsidRPr="00542684">
              <w:rPr>
                <w:sz w:val="28"/>
                <w:szCs w:val="28"/>
              </w:rPr>
              <w:t xml:space="preserve"> осуществляет следующие функции:</w:t>
            </w:r>
          </w:p>
          <w:p w14:paraId="75354BB5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1) функции отраслевой политики:</w:t>
            </w:r>
          </w:p>
          <w:p w14:paraId="18A64389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разрабатывает и реализует государственную политику по развитию небанковского финансового рынка, включая определение политики по управлению рисками в области небанковского финансового рынка, системы бухгалтерского учета и финансовой отчетности;</w:t>
            </w:r>
          </w:p>
          <w:p w14:paraId="3D799E16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разрабатывает требования к ведению бухгалтерского учета и финансовой отчетности для субъектов финансового рынка;</w:t>
            </w:r>
          </w:p>
          <w:p w14:paraId="7DB2781F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разрабатывает требования по раскрытию информации регулируемыми субъектами в рамках их деятельности в соответствии с законодательством Кыргызской Республики, регулирующим небанковский финансовый рынок, и осуществляет контроль по их исполнению;</w:t>
            </w:r>
          </w:p>
          <w:p w14:paraId="42B73E10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разрабатывает требования к аудиторским организациям и индивидуальным аудиторам по проведению аудита финансовой отчетности публичных компаний и профессиональных участников;</w:t>
            </w:r>
          </w:p>
          <w:p w14:paraId="0AD4CEF2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2) функции регулирования:</w:t>
            </w:r>
          </w:p>
          <w:p w14:paraId="2113D94E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- рассматривает и регистрирует выпуск ценных бумаг Кыргызской Республики и ценных бумаг иностранных эмитентов и проспектов таких предложений в </w:t>
            </w:r>
            <w:r w:rsidRPr="00542684">
              <w:rPr>
                <w:sz w:val="28"/>
                <w:szCs w:val="28"/>
              </w:rPr>
              <w:lastRenderedPageBreak/>
              <w:t>соответствии с требованиями законодательства Кыргызской Республики;</w:t>
            </w:r>
          </w:p>
          <w:p w14:paraId="11845271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рассматривает заявления и жалобы в отношении регулируемых субъектов и принимает соответствующие меры в соответствии с законодательством Кыргызской Республики;</w:t>
            </w:r>
          </w:p>
          <w:p w14:paraId="1C5B6902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выдает лицензии и/или разрешения на осуществление деятельности на небанковском финансовом рынке в соответствии с требованиями законодательства Кыргызской Республики, регулирующего небанковский финансовый рынок;</w:t>
            </w:r>
          </w:p>
          <w:p w14:paraId="79D82ECA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приостанавливает, возобновляет, аннулирует действие лицензий и/или разрешений в случаях, предусмотренных законодательством Кыргызской Республики;</w:t>
            </w:r>
          </w:p>
          <w:p w14:paraId="7587FD01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в установленном порядке ведет реестр саморегулируемых организаций небанковского финансового рынка;</w:t>
            </w:r>
          </w:p>
          <w:p w14:paraId="7D0218B4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ведет Единый государственный реестр ценных бумаг Кыргызской Республики;</w:t>
            </w:r>
          </w:p>
          <w:p w14:paraId="547AAFA5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01B12955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ведет реестр выданных, приостановленных, возобновленных, прекращенных и аннулированных лицензий и иных разрешительных документов на небанковском финансовом рынке;</w:t>
            </w:r>
          </w:p>
          <w:p w14:paraId="048B53EF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осуществляет иные функции в соответствии с законодательством Кыргызской Республики в сфере небанковского финансового рынка;</w:t>
            </w:r>
          </w:p>
          <w:p w14:paraId="701FB830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3) функции поддержки:</w:t>
            </w:r>
          </w:p>
          <w:p w14:paraId="0BE9FB67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- осуществляет по согласованию с Министерством сотрудничество с иностранными и </w:t>
            </w:r>
            <w:r w:rsidRPr="00542684">
              <w:rPr>
                <w:sz w:val="28"/>
                <w:szCs w:val="28"/>
              </w:rPr>
              <w:lastRenderedPageBreak/>
              <w:t>международными организациями по вопросам развития и регулирования небанковского финансового рынка, системы бухгалтерского учета и финансовой отчетности;</w:t>
            </w:r>
          </w:p>
          <w:p w14:paraId="2A5E54E4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внедряет среди регулируемых субъектов и инвесторов принципы эффективного и прозрачного финансового рынка;</w:t>
            </w:r>
          </w:p>
          <w:p w14:paraId="7FEB8AB0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сотрудничает с регулируемыми субъектами в рамках реализации своих функций и полномочий;</w:t>
            </w:r>
          </w:p>
          <w:p w14:paraId="0A34764E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проводит обучение и сертификацию участников небанковского финансового рынка, аттестацию претендентов на право получения квалификационного сертификата аудитора, квалификационного свидетельства профессионального участника рынка ценных бумаг в соответствии с законодательством Кыргызской Республики;</w:t>
            </w:r>
          </w:p>
          <w:p w14:paraId="19AB4543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- осуществляет в соответствии с законодательством Кыргызской Республики меры по комплектованию, хранению, учету и использованию архивных документов, образовавшихся в процессе деятельности </w:t>
            </w:r>
            <w:proofErr w:type="spellStart"/>
            <w:r w:rsidRPr="00542684">
              <w:rPr>
                <w:sz w:val="28"/>
                <w:szCs w:val="28"/>
              </w:rPr>
              <w:t>Госфиннадзора</w:t>
            </w:r>
            <w:proofErr w:type="spellEnd"/>
            <w:r w:rsidRPr="00542684">
              <w:rPr>
                <w:sz w:val="28"/>
                <w:szCs w:val="28"/>
              </w:rPr>
              <w:t>;</w:t>
            </w:r>
          </w:p>
          <w:p w14:paraId="5A8CD449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- организует проведение в порядке, установленном законодательством Кыргызской Республики, конкурсов и заключение государственных контрактов на размещение заказов на поставку товаров, выполнение работ, оказание услуг для нужд </w:t>
            </w:r>
            <w:proofErr w:type="spellStart"/>
            <w:r w:rsidRPr="00542684">
              <w:rPr>
                <w:sz w:val="28"/>
                <w:szCs w:val="28"/>
              </w:rPr>
              <w:t>Госфиннадзора</w:t>
            </w:r>
            <w:proofErr w:type="spellEnd"/>
            <w:r w:rsidRPr="00542684">
              <w:rPr>
                <w:sz w:val="28"/>
                <w:szCs w:val="28"/>
              </w:rPr>
              <w:t>;</w:t>
            </w:r>
          </w:p>
          <w:p w14:paraId="67B8D028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4) функции координации, контроля и мониторинга:</w:t>
            </w:r>
          </w:p>
          <w:p w14:paraId="38166DFE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- проводит проверки регулируемых субъектов согласно </w:t>
            </w:r>
            <w:r w:rsidRPr="00542684">
              <w:rPr>
                <w:sz w:val="28"/>
                <w:szCs w:val="28"/>
              </w:rPr>
              <w:lastRenderedPageBreak/>
              <w:t>законодательству Кыргызской Республики о проверке субъектов предпринимательства на предмет соблюдения требований законодательства Кыргызской Республики, регулирующего небанковский финансовый рынок;</w:t>
            </w:r>
          </w:p>
          <w:p w14:paraId="4F866C7C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- направляет материалы в правоохранительные органы и обращается с исками в суд по вопросам, отнесенным к компетенции </w:t>
            </w:r>
            <w:proofErr w:type="spellStart"/>
            <w:r w:rsidRPr="00542684">
              <w:rPr>
                <w:sz w:val="28"/>
                <w:szCs w:val="28"/>
              </w:rPr>
              <w:t>Госфиннадзора</w:t>
            </w:r>
            <w:proofErr w:type="spellEnd"/>
            <w:r w:rsidRPr="00542684">
              <w:rPr>
                <w:sz w:val="28"/>
                <w:szCs w:val="28"/>
              </w:rPr>
              <w:t>;</w:t>
            </w:r>
          </w:p>
          <w:p w14:paraId="72FCA843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осуществляет регулирование, контроль и надзор в сфере инвестирования средств пенсионных накоплений в соответствии с Законом Кыргызской Республики «Об инвестировании сре</w:t>
            </w:r>
            <w:proofErr w:type="gramStart"/>
            <w:r w:rsidRPr="00542684">
              <w:rPr>
                <w:sz w:val="28"/>
                <w:szCs w:val="28"/>
              </w:rPr>
              <w:t>дств дл</w:t>
            </w:r>
            <w:proofErr w:type="gramEnd"/>
            <w:r w:rsidRPr="00542684">
              <w:rPr>
                <w:sz w:val="28"/>
                <w:szCs w:val="28"/>
              </w:rPr>
              <w:t>я финансирования накопительной части пенсии по государственному социальному страхованию в Кыргызской Республике».</w:t>
            </w:r>
          </w:p>
        </w:tc>
        <w:tc>
          <w:tcPr>
            <w:tcW w:w="7280" w:type="dxa"/>
          </w:tcPr>
          <w:p w14:paraId="61CFFCA9" w14:textId="77777777" w:rsidR="00D12E3C" w:rsidRPr="00542684" w:rsidRDefault="00D12E3C" w:rsidP="008D1879">
            <w:pPr>
              <w:pStyle w:val="tkzagolovok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42684">
              <w:rPr>
                <w:b/>
                <w:bCs/>
                <w:sz w:val="28"/>
                <w:szCs w:val="28"/>
              </w:rPr>
              <w:lastRenderedPageBreak/>
              <w:t xml:space="preserve">4. Функции </w:t>
            </w:r>
            <w:proofErr w:type="spellStart"/>
            <w:r w:rsidRPr="00542684">
              <w:rPr>
                <w:b/>
                <w:bCs/>
                <w:sz w:val="28"/>
                <w:szCs w:val="28"/>
              </w:rPr>
              <w:t>Госфиннадзора</w:t>
            </w:r>
            <w:proofErr w:type="spellEnd"/>
          </w:p>
          <w:p w14:paraId="031CD603" w14:textId="77777777" w:rsidR="00D12E3C" w:rsidRPr="00542684" w:rsidRDefault="00D12E3C" w:rsidP="008D1879">
            <w:pPr>
              <w:pStyle w:val="tkzagolovok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42684">
              <w:rPr>
                <w:b/>
                <w:bCs/>
                <w:sz w:val="28"/>
                <w:szCs w:val="28"/>
              </w:rPr>
              <w:t> </w:t>
            </w:r>
          </w:p>
          <w:p w14:paraId="044AD2D0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13. </w:t>
            </w:r>
            <w:proofErr w:type="spellStart"/>
            <w:r w:rsidRPr="00542684">
              <w:rPr>
                <w:sz w:val="28"/>
                <w:szCs w:val="28"/>
              </w:rPr>
              <w:t>Госфиннадзор</w:t>
            </w:r>
            <w:proofErr w:type="spellEnd"/>
            <w:r w:rsidRPr="00542684">
              <w:rPr>
                <w:sz w:val="28"/>
                <w:szCs w:val="28"/>
              </w:rPr>
              <w:t xml:space="preserve"> осуществляет следующие функции:</w:t>
            </w:r>
          </w:p>
          <w:p w14:paraId="45861F00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1) функции отраслевой политики:</w:t>
            </w:r>
          </w:p>
          <w:p w14:paraId="45601EA2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разрабатывает и реализует государственную политику по развитию небанковского финансового рынка, включая определение политики по управлению рисками в области небанковского финансового рынка, системы бухгалтерского учета и финансовой отчетности;</w:t>
            </w:r>
          </w:p>
          <w:p w14:paraId="138404AC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разрабатывает требования к ведению бухгалтерского учета и финансовой отчетности для субъектов финансового рынка;</w:t>
            </w:r>
          </w:p>
          <w:p w14:paraId="4AB3E977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разрабатывает требования по раскрытию информации регулируемыми субъектами в рамках их деятельности в соответствии с законодательством Кыргызской Республики, регулирующим небанковский финансовый рынок, и осуществляет контроль по их исполнению;</w:t>
            </w:r>
          </w:p>
          <w:p w14:paraId="73104FCC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разрабатывает требования к аудиторским организациям и индивидуальным аудиторам по проведению аудита финансовой отчетности публичных компаний и профессиональных участников;</w:t>
            </w:r>
          </w:p>
          <w:p w14:paraId="53D22F95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2) функции регулирования:</w:t>
            </w:r>
          </w:p>
          <w:p w14:paraId="41784550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- рассматривает и регистрирует выпуск ценных бумаг Кыргызской Республики и ценных бумаг иностранных эмитентов и проспектов таких предложений в </w:t>
            </w:r>
            <w:r w:rsidRPr="00542684">
              <w:rPr>
                <w:sz w:val="28"/>
                <w:szCs w:val="28"/>
              </w:rPr>
              <w:lastRenderedPageBreak/>
              <w:t>соответствии с требованиями законодательства Кыргызской Республики;</w:t>
            </w:r>
          </w:p>
          <w:p w14:paraId="3E07F444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рассматривает заявления и жалобы в отношении регулируемых субъектов и принимает соответствующие меры в соответствии с законодательством Кыргызской Республики;</w:t>
            </w:r>
          </w:p>
          <w:p w14:paraId="5232A540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выдает лицензии и/или разрешения на осуществление деятельности на небанковском финансовом рынке в соответствии с требованиями законодательства Кыргызской Республики, регулирующего небанковский финансовый рынок;</w:t>
            </w:r>
          </w:p>
          <w:p w14:paraId="7BFA6C33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приостанавливает, возобновляет, аннулирует действие лицензий и/или разрешений в случаях, предусмотренных законодательством Кыргызской Республики;</w:t>
            </w:r>
          </w:p>
          <w:p w14:paraId="5115EC91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в установленном порядке ведет реестр саморегулируемых организаций небанковского финансового рынка;</w:t>
            </w:r>
          </w:p>
          <w:p w14:paraId="5121633F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ведет Единый государственный реестр ценных бумаг Кыргызской Республики;</w:t>
            </w:r>
          </w:p>
          <w:p w14:paraId="08E9494C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bookmarkStart w:id="22" w:name="_Hlk77966932"/>
            <w:r w:rsidRPr="00542684">
              <w:rPr>
                <w:b/>
                <w:bCs/>
                <w:sz w:val="28"/>
                <w:szCs w:val="28"/>
              </w:rPr>
              <w:t xml:space="preserve">- ведет Единый государственный реестр </w:t>
            </w:r>
            <w:proofErr w:type="spellStart"/>
            <w:r w:rsidRPr="00542684">
              <w:rPr>
                <w:b/>
                <w:bCs/>
                <w:sz w:val="28"/>
                <w:szCs w:val="28"/>
              </w:rPr>
              <w:t>криптобирж</w:t>
            </w:r>
            <w:proofErr w:type="spellEnd"/>
            <w:r w:rsidRPr="00542684">
              <w:rPr>
                <w:b/>
                <w:bCs/>
                <w:sz w:val="28"/>
                <w:szCs w:val="28"/>
              </w:rPr>
              <w:t>;</w:t>
            </w:r>
          </w:p>
          <w:p w14:paraId="78ADA12D" w14:textId="77777777" w:rsidR="00D12E3C" w:rsidRPr="00542684" w:rsidRDefault="00D12E3C" w:rsidP="008D1879">
            <w:pPr>
              <w:pStyle w:val="tktekst0"/>
              <w:shd w:val="clear" w:color="auto" w:fill="FFFFFF"/>
              <w:tabs>
                <w:tab w:val="left" w:pos="968"/>
              </w:tabs>
              <w:spacing w:before="0" w:beforeAutospacing="0" w:after="0" w:afterAutospacing="0"/>
              <w:ind w:firstLine="684"/>
              <w:jc w:val="both"/>
              <w:rPr>
                <w:b/>
                <w:bCs/>
                <w:sz w:val="28"/>
                <w:szCs w:val="28"/>
              </w:rPr>
            </w:pPr>
            <w:bookmarkStart w:id="23" w:name="_Hlk78010363"/>
            <w:r w:rsidRPr="00542684">
              <w:rPr>
                <w:b/>
                <w:bCs/>
                <w:sz w:val="28"/>
                <w:szCs w:val="28"/>
              </w:rPr>
              <w:t>- ведет реестр выданных квалификационных свидетель</w:t>
            </w:r>
            <w:proofErr w:type="gramStart"/>
            <w:r w:rsidRPr="00542684">
              <w:rPr>
                <w:b/>
                <w:bCs/>
                <w:sz w:val="28"/>
                <w:szCs w:val="28"/>
              </w:rPr>
              <w:t>ств кв</w:t>
            </w:r>
            <w:proofErr w:type="gramEnd"/>
            <w:r w:rsidRPr="00542684">
              <w:rPr>
                <w:b/>
                <w:bCs/>
                <w:sz w:val="28"/>
                <w:szCs w:val="28"/>
              </w:rPr>
              <w:t>алифицированного инвестора виртуальных активов;</w:t>
            </w:r>
          </w:p>
          <w:bookmarkEnd w:id="22"/>
          <w:bookmarkEnd w:id="23"/>
          <w:p w14:paraId="380D40DF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ведет реестр выданных, приостановленных, возобновленных, прекращенных и аннулированных лицензий и иных разрешительных документов на небанковском финансовом рынке;</w:t>
            </w:r>
          </w:p>
          <w:p w14:paraId="6F7E78B6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- осуществляет иные функции в соответствии с законодательством </w:t>
            </w:r>
            <w:r w:rsidRPr="00542684">
              <w:rPr>
                <w:sz w:val="28"/>
                <w:szCs w:val="28"/>
              </w:rPr>
              <w:lastRenderedPageBreak/>
              <w:t>Кыргызской Республики в сфере небанковского финансового рынка;</w:t>
            </w:r>
          </w:p>
          <w:p w14:paraId="61E9C5D1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3) функции поддержки:</w:t>
            </w:r>
          </w:p>
          <w:p w14:paraId="6056CBC0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осуществляет по согласованию с Министерством сотрудничество с иностранными и международными организациями по вопросам развития и регулирования небанковского финансового рынка, системы бухгалтерского учета и финансовой отчетности;</w:t>
            </w:r>
          </w:p>
          <w:p w14:paraId="7CD36302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внедряет среди регулируемых субъектов и инвесторов принципы эффективного и прозрачного финансового рынка;</w:t>
            </w:r>
          </w:p>
          <w:p w14:paraId="548A30E5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сотрудничает с регулируемыми субъектами в рамках реализации своих функций и полномочий;</w:t>
            </w:r>
          </w:p>
          <w:p w14:paraId="5482B40E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проводит обучение и сертификацию участников небанковского финансового рынка, аттестацию претендентов на право получения квалификационного сертификата аудитора, квалификационного свидетельства профессионального участника рынка ценных бумаг в соответствии с законодательством Кыргызской Республики;</w:t>
            </w:r>
          </w:p>
          <w:p w14:paraId="35426862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42684">
              <w:rPr>
                <w:b/>
                <w:bCs/>
                <w:sz w:val="28"/>
                <w:szCs w:val="28"/>
              </w:rPr>
              <w:t>- проводит квалификационную аттестацию для выявления степени знаний лиц, претендующих на получение квалификационного свидетельства квалифицированного инвестора виртуальных активов;</w:t>
            </w:r>
          </w:p>
          <w:p w14:paraId="4FAB55A3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- осуществляет в соответствии с законодательством Кыргызской Республики меры по комплектованию, хранению, учету и использованию архивных документов, образовавшихся в процессе деятельности </w:t>
            </w:r>
            <w:proofErr w:type="spellStart"/>
            <w:r w:rsidRPr="00542684">
              <w:rPr>
                <w:sz w:val="28"/>
                <w:szCs w:val="28"/>
              </w:rPr>
              <w:lastRenderedPageBreak/>
              <w:t>Госфиннадзора</w:t>
            </w:r>
            <w:proofErr w:type="spellEnd"/>
            <w:r w:rsidRPr="00542684">
              <w:rPr>
                <w:sz w:val="28"/>
                <w:szCs w:val="28"/>
              </w:rPr>
              <w:t>;</w:t>
            </w:r>
          </w:p>
          <w:p w14:paraId="7B01267A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- организует проведение в порядке, установленном законодательством Кыргызской Республики, конкурсов и заключение государственных контрактов на размещение заказов на поставку товаров, выполнение работ, оказание услуг для нужд </w:t>
            </w:r>
            <w:proofErr w:type="spellStart"/>
            <w:r w:rsidRPr="00542684">
              <w:rPr>
                <w:sz w:val="28"/>
                <w:szCs w:val="28"/>
              </w:rPr>
              <w:t>Госфиннадзора</w:t>
            </w:r>
            <w:proofErr w:type="spellEnd"/>
            <w:r w:rsidRPr="00542684">
              <w:rPr>
                <w:sz w:val="28"/>
                <w:szCs w:val="28"/>
              </w:rPr>
              <w:t>;</w:t>
            </w:r>
          </w:p>
          <w:p w14:paraId="762E1578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4) функции координации, контроля и мониторинга:</w:t>
            </w:r>
          </w:p>
          <w:p w14:paraId="60FAA63C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проводит проверки регулируемых субъектов согласно законодательству Кыргызской Республики о проверке субъектов предпринимательства на предмет соблюдения требований законодательства Кыргызской Республики, регулирующего небанковский финансовый рынок;</w:t>
            </w:r>
          </w:p>
          <w:p w14:paraId="0AC83F91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 xml:space="preserve">- направляет материалы в правоохранительные органы и обращается с исками в суд по вопросам, отнесенным к компетенции </w:t>
            </w:r>
            <w:proofErr w:type="spellStart"/>
            <w:r w:rsidRPr="00542684">
              <w:rPr>
                <w:sz w:val="28"/>
                <w:szCs w:val="28"/>
              </w:rPr>
              <w:t>Госфиннадзора</w:t>
            </w:r>
            <w:proofErr w:type="spellEnd"/>
            <w:r w:rsidRPr="00542684">
              <w:rPr>
                <w:sz w:val="28"/>
                <w:szCs w:val="28"/>
              </w:rPr>
              <w:t>;</w:t>
            </w:r>
          </w:p>
          <w:p w14:paraId="3F3B4324" w14:textId="77777777" w:rsidR="00D12E3C" w:rsidRPr="00542684" w:rsidRDefault="00D12E3C" w:rsidP="008D1879">
            <w:pPr>
              <w:pStyle w:val="tktekst0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542684">
              <w:rPr>
                <w:sz w:val="28"/>
                <w:szCs w:val="28"/>
              </w:rPr>
              <w:t>- осуществляет регулирование, контроль и надзор в сфере инвестирования средств пенсионных накоплений в соответствии с Законом Кыргызской Республики «Об инвестировании сре</w:t>
            </w:r>
            <w:proofErr w:type="gramStart"/>
            <w:r w:rsidRPr="00542684">
              <w:rPr>
                <w:sz w:val="28"/>
                <w:szCs w:val="28"/>
              </w:rPr>
              <w:t>дств дл</w:t>
            </w:r>
            <w:proofErr w:type="gramEnd"/>
            <w:r w:rsidRPr="00542684">
              <w:rPr>
                <w:sz w:val="28"/>
                <w:szCs w:val="28"/>
              </w:rPr>
              <w:t>я финансирования накопительной части пенсии по государственному социальному страхованию в Кыргызской Республике».</w:t>
            </w:r>
          </w:p>
          <w:p w14:paraId="5F8B8F06" w14:textId="77777777" w:rsidR="00D12E3C" w:rsidRPr="00542684" w:rsidRDefault="00D12E3C" w:rsidP="008D1879">
            <w:pPr>
              <w:rPr>
                <w:szCs w:val="28"/>
              </w:rPr>
            </w:pPr>
          </w:p>
        </w:tc>
      </w:tr>
      <w:tr w:rsidR="00D12E3C" w:rsidRPr="00542684" w14:paraId="25EC5BD1" w14:textId="77777777" w:rsidTr="008D1879">
        <w:tc>
          <w:tcPr>
            <w:tcW w:w="7280" w:type="dxa"/>
          </w:tcPr>
          <w:p w14:paraId="3822B372" w14:textId="77777777" w:rsidR="00D12E3C" w:rsidRPr="00542684" w:rsidRDefault="00D12E3C" w:rsidP="008D1879">
            <w:pPr>
              <w:shd w:val="clear" w:color="auto" w:fill="FFFFFF"/>
              <w:ind w:firstLine="709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lastRenderedPageBreak/>
              <w:t xml:space="preserve">5. Полномочия </w:t>
            </w:r>
            <w:proofErr w:type="spellStart"/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t>Госфиннадзора</w:t>
            </w:r>
            <w:proofErr w:type="spellEnd"/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t xml:space="preserve"> в отношении регулируемых субъектов</w:t>
            </w:r>
          </w:p>
          <w:p w14:paraId="264AEE8A" w14:textId="77777777" w:rsidR="00D12E3C" w:rsidRPr="00542684" w:rsidRDefault="00D12E3C" w:rsidP="008D1879">
            <w:pPr>
              <w:shd w:val="clear" w:color="auto" w:fill="FFFFFF"/>
              <w:ind w:firstLine="709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  <w:p w14:paraId="23ADDA9C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14. В целях реализации своих функций </w:t>
            </w:r>
            <w:proofErr w:type="spellStart"/>
            <w:r w:rsidRPr="00542684">
              <w:rPr>
                <w:rFonts w:eastAsia="Times New Roman"/>
                <w:szCs w:val="28"/>
                <w:lang w:eastAsia="ru-RU"/>
              </w:rPr>
              <w:t>Госфиннадзор</w:t>
            </w:r>
            <w:proofErr w:type="spellEnd"/>
            <w:r w:rsidRPr="00542684">
              <w:rPr>
                <w:rFonts w:eastAsia="Times New Roman"/>
                <w:szCs w:val="28"/>
                <w:lang w:eastAsia="ru-RU"/>
              </w:rPr>
              <w:t xml:space="preserve"> вправе:</w:t>
            </w:r>
          </w:p>
          <w:p w14:paraId="5FA8482B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1) выдавать, переоформлять,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приостанавливать, прекращать, направлять материалы в судебные органы для аннулирования лицензии, разрешения;</w:t>
            </w:r>
          </w:p>
          <w:p w14:paraId="55E58DFC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2) выдавать сертификат аудитора, квалификационное свидетельство профессионального участника рынка ценных бумаг;</w:t>
            </w:r>
          </w:p>
          <w:p w14:paraId="6284D9C2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14:paraId="1DA2BFD2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3) вести реестры выданных лицензий и разрешений;</w:t>
            </w:r>
          </w:p>
          <w:p w14:paraId="07A594B0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4) запрашивать от регулируемых субъектов сведения о составе участников/учредителей, о доле в уставном капитале, отчетность, информацию об их финансово-экономической деятельности, текущие отчеты о деятельности и другие сведения в целях выполнения функций;</w:t>
            </w:r>
          </w:p>
          <w:p w14:paraId="7645DCA8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5) осуществлять мониторинг соблюдения регулируемыми субъектами требований нормативных правовых актов Кыргызской Республики, регулирующих небанковский финансовый рынок, вопросы бухгалтерского учета и финансовой отчетности;</w:t>
            </w:r>
          </w:p>
          <w:p w14:paraId="712F0620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6) осуществлять проверки регулируемых субъектов в соответствии с законодательством Кыргызской Республики о порядке проведения проверок субъектов предпринимательства на предмет соблюдения регулируемым субъектом положений законодательства Кыргызской Республики, регулирующего небанковский финансовый рынок;</w:t>
            </w:r>
          </w:p>
          <w:p w14:paraId="340AE573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7) направлять регулируемым субъектам предписания и предупреждения в случаях несоблюдения и/или нарушения ими требований, установленных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законодательством Кыргызской Республики, регулирующим небанковский финансовый рынок;</w:t>
            </w:r>
          </w:p>
          <w:p w14:paraId="21112EF1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8) требовать от регулируемых субъектов устранения нарушений в порядке и сроки, установленные законодательством, в случаях несоблюдения и/или нарушения ими требований, установленных законодательством Кыргызской Республики, регулирующим небанковский финансовый рынок;</w:t>
            </w:r>
          </w:p>
          <w:p w14:paraId="2B4295F0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9) обращаться в судебные органы в целях обеспечения регулируемыми субъектами устранения нарушений и соблюдения требований, установленных законодательством Кыргызской Республики, регулирующим небанковский финансовый рынок;</w:t>
            </w:r>
          </w:p>
          <w:p w14:paraId="347EEF7B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10) приостанавливать операции с ценными бумагами, совершенные в нарушение законодательства Кыргызской Республики, регулирующего небанковский финансовый рынок, и/или правил организатора торговли ценными бумагами или депозитария;</w:t>
            </w:r>
          </w:p>
          <w:p w14:paraId="04B60C9E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11) обращаться в судебные органы с требованием об ограничении распоряжения активами регулируемым субъектом, в отношении которого проводится проверка или судебное разбирательство по факту нарушения законодательства Кыргызской Республики, регулирующего небанковский финансовый рынок. Такое же требование об ограничении распоряжения активами может быть заявлено в судебные органы в отношении другого лица,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являющегося управляющим активами регулируемого субъекта, в отношении которого проводится проверка или судебное разбирательство по факту нарушения им законодательства Кыргызской Республики, регулирующего небанковский финансовый рынок;</w:t>
            </w:r>
          </w:p>
          <w:p w14:paraId="570EAF16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12) обращаться в судебные органы с требованием об изъятии доходов в государственный бюджет у регулируемого субъекта, признанного судом виновным в нарушении законодательства Кыргызской Республики в сфере небанковского финансового рынка, и возмещении убытков юридическим и физическим лицам, пострадавшим в результате нарушения указанным лицом законодательства Кыргызской Республики в сфере небанковского финансового рынка;</w:t>
            </w:r>
          </w:p>
          <w:p w14:paraId="695FC6D7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13) обращаться в судебные органы с требованием о конфискации предмета, явившегося орудием совершения или непосредственным объектом правонарушения;</w:t>
            </w:r>
          </w:p>
          <w:p w14:paraId="1A5C1CDF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14) налагать взыскания в случаях и порядке, которые установлены законодательством Кыргызской Республики;</w:t>
            </w:r>
          </w:p>
          <w:p w14:paraId="5ACC46AA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15) взимать комиссионные и иные сборы с регулируемых субъектов в случаях и порядке, которые установлены законодательством Кыргызской Республики;</w:t>
            </w:r>
          </w:p>
          <w:p w14:paraId="69BFD5AD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16) принимать участие и представлять интересы Кыргызской Республики на международных форумах в области бухгалтерского учета, финансовой отчетности и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аудита, регулирования и надзора на небанковском финансовом рынке;</w:t>
            </w:r>
          </w:p>
          <w:p w14:paraId="7F753997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542684">
              <w:rPr>
                <w:rFonts w:eastAsia="Times New Roman"/>
                <w:szCs w:val="28"/>
                <w:lang w:eastAsia="ru-RU"/>
              </w:rPr>
              <w:t>17) сотрудничать в установленном порядке с иностранными органами по регулированию небанковского финансового рынка, бухгалтерского учета и аудиторской деятельности в целях обмена общественной и конфиденциальной информацией в рамках совместной деятельности, в том числе при проведении проверок регулируемых субъектов, на предмет соблюдения ими требований законодательства Кыргызской Республики, регулирующего небанковский финансовый рынок, бухгалтерский учет и финансовую отчетность;</w:t>
            </w:r>
            <w:proofErr w:type="gramEnd"/>
          </w:p>
          <w:p w14:paraId="4F2F5DB3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18) участвовать в разработке проектов и подписании в установленном порядке, по согласованию с Министерством, международных договоров и соглашений, иных документов с иностранными государствами и международными организациями;</w:t>
            </w:r>
          </w:p>
          <w:p w14:paraId="672A8201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19) запрашивать в установленном законодательством Кыргызской Республики порядке от государственных органов сведения (в том числе конфиденциальные) и оказывать содействие, необходимое для осуществления задач, возложенных на </w:t>
            </w:r>
            <w:proofErr w:type="spellStart"/>
            <w:r w:rsidRPr="00542684">
              <w:rPr>
                <w:rFonts w:eastAsia="Times New Roman"/>
                <w:szCs w:val="28"/>
                <w:lang w:eastAsia="ru-RU"/>
              </w:rPr>
              <w:t>Госфиннадзор</w:t>
            </w:r>
            <w:proofErr w:type="spellEnd"/>
            <w:r w:rsidRPr="00542684">
              <w:rPr>
                <w:rFonts w:eastAsia="Times New Roman"/>
                <w:szCs w:val="28"/>
                <w:lang w:eastAsia="ru-RU"/>
              </w:rPr>
              <w:t>;</w:t>
            </w:r>
          </w:p>
          <w:p w14:paraId="64CA425E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20) вносить в установленном законодательством порядке предложения по созданию и ликвидации территориальных органов </w:t>
            </w:r>
            <w:proofErr w:type="spellStart"/>
            <w:r w:rsidRPr="00542684">
              <w:rPr>
                <w:rFonts w:eastAsia="Times New Roman"/>
                <w:szCs w:val="28"/>
                <w:lang w:eastAsia="ru-RU"/>
              </w:rPr>
              <w:t>Госфиннадзора</w:t>
            </w:r>
            <w:proofErr w:type="spellEnd"/>
            <w:r w:rsidRPr="00542684">
              <w:rPr>
                <w:rFonts w:eastAsia="Times New Roman"/>
                <w:szCs w:val="28"/>
                <w:lang w:eastAsia="ru-RU"/>
              </w:rPr>
              <w:t>, а также определять порядок осуществления их деятельности;</w:t>
            </w:r>
          </w:p>
          <w:p w14:paraId="3E610077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21) создавать консультативно-совещательный орган – экспертный совет в составе представителей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государственных органов и организаций, деятельность которых связана с регулированием небанковского финансового рынка, представителей регулируемых субъектов, их союзов, ассоциаций, общественных объединений и независимых экспертов;</w:t>
            </w:r>
          </w:p>
          <w:p w14:paraId="2A5BB9C9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542684">
              <w:rPr>
                <w:rFonts w:eastAsia="Times New Roman"/>
                <w:szCs w:val="28"/>
                <w:lang w:eastAsia="ru-RU"/>
              </w:rPr>
              <w:t>22) создавать рабочие группы и привлекать (в том числе на платной основе) представителей государственных органов, регулируемых субъектов небанковского финансового рынка, специалистов по бухгалтерскому учету и аудиту, специалистов научных учреждений, высших учебных заведений, общественных организаций и/или регулируемых субъектов к участию в разработке нормативных правовых актов, методических указаний, проведении исследований и обучения в сфере небанковского финансового рынка, бухгалтерского учета и финансовой</w:t>
            </w:r>
            <w:proofErr w:type="gramEnd"/>
            <w:r w:rsidRPr="00542684">
              <w:rPr>
                <w:rFonts w:eastAsia="Times New Roman"/>
                <w:szCs w:val="28"/>
                <w:lang w:eastAsia="ru-RU"/>
              </w:rPr>
              <w:t xml:space="preserve"> отчетности;</w:t>
            </w:r>
          </w:p>
          <w:p w14:paraId="1BF324B8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23) создавать учебный центр и научно-исследовательский институт при </w:t>
            </w:r>
            <w:proofErr w:type="spellStart"/>
            <w:r w:rsidRPr="00542684">
              <w:rPr>
                <w:rFonts w:eastAsia="Times New Roman"/>
                <w:szCs w:val="28"/>
                <w:lang w:eastAsia="ru-RU"/>
              </w:rPr>
              <w:t>Госфиннадзоре</w:t>
            </w:r>
            <w:proofErr w:type="spellEnd"/>
            <w:r w:rsidRPr="00542684">
              <w:rPr>
                <w:rFonts w:eastAsia="Times New Roman"/>
                <w:szCs w:val="28"/>
                <w:lang w:eastAsia="ru-RU"/>
              </w:rPr>
              <w:t xml:space="preserve"> в порядке, установленном гражданским законодательством Кыргызской Республики;</w:t>
            </w:r>
          </w:p>
          <w:p w14:paraId="59D4725F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24) привлекать в целях реализации своих задач и функций за вознаграждение независимых экспертов, сроки и условия найма которых устанавливаются в соответствии с законодательством Кыргызской Республики;</w:t>
            </w:r>
          </w:p>
          <w:p w14:paraId="463483F2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25) защищать в установленном порядке законные интересы всех участников и заинтересованных сторон небанковского финансового рынка посредством эффективного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мониторинга;</w:t>
            </w:r>
          </w:p>
          <w:p w14:paraId="67B6C828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26) создавать интегрированный национальный рынок ценных бумаг;</w:t>
            </w:r>
          </w:p>
          <w:p w14:paraId="6A29A04A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27) обеспечивать условия для соблюдения регулируемыми субъектами принятых стандартов финансовой отчетности и аудита;</w:t>
            </w:r>
          </w:p>
          <w:p w14:paraId="59F71717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28) обязать профессионального участника, лицензия которого приостановлена или аннулирована:</w:t>
            </w:r>
          </w:p>
          <w:p w14:paraId="773DAFE2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а) уведомлять клиентов о приостановлении, аннулировании лицензий;</w:t>
            </w:r>
          </w:p>
          <w:p w14:paraId="14916BD6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б) возвращать клиентам деньги и/или иное имущество, находящееся в управлении профессионального участника и принадлежащее клиентам;</w:t>
            </w:r>
          </w:p>
          <w:p w14:paraId="29E2B873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в) исполнять или отменять существующие поручения или операции клиентов, или передавать существующие поручения или операции клиентов на исполнение другому профессиональному участнику в случаях и порядке, установленных законодательством Кыргызской Республики и/или соглашением с клиентом;</w:t>
            </w:r>
          </w:p>
          <w:p w14:paraId="79CAE718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29) отменять регистрацию публичного предложения ценных бумаг до признания итогов публичного предложения </w:t>
            </w:r>
            <w:proofErr w:type="gramStart"/>
            <w:r w:rsidRPr="00542684">
              <w:rPr>
                <w:rFonts w:eastAsia="Times New Roman"/>
                <w:szCs w:val="28"/>
                <w:lang w:eastAsia="ru-RU"/>
              </w:rPr>
              <w:t>состоявшимися</w:t>
            </w:r>
            <w:proofErr w:type="gramEnd"/>
            <w:r w:rsidRPr="00542684">
              <w:rPr>
                <w:rFonts w:eastAsia="Times New Roman"/>
                <w:szCs w:val="28"/>
                <w:lang w:eastAsia="ru-RU"/>
              </w:rPr>
              <w:t xml:space="preserve"> в случае нарушения эмитентом или лицом, публично предлагающим такие ценные бумаги, норм законодательства Кыргызской Республики, регулирующих небанковский финансовый рынок;</w:t>
            </w:r>
          </w:p>
          <w:p w14:paraId="78108352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30) требовать от эмитента, публично предлагающего ценные бумаги, внести изменения и дополнения в проспект или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представить замещающий проспект с подробной новой информацией для его регистрации, в случае:</w:t>
            </w:r>
          </w:p>
          <w:p w14:paraId="2C8AC784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а) появления новой существенной информации, которая должна быть раскрыта в проспекте;</w:t>
            </w:r>
          </w:p>
          <w:p w14:paraId="6314EDFD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б) выявления в проспекте ложной или вводящей в заблуждение информации, или если в проспекте имеются существенные пробелы в раскрытии информации;</w:t>
            </w:r>
          </w:p>
          <w:p w14:paraId="34FAF75A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542684">
              <w:rPr>
                <w:rFonts w:eastAsia="Times New Roman"/>
                <w:szCs w:val="28"/>
                <w:lang w:eastAsia="ru-RU"/>
              </w:rPr>
              <w:t>31) требовать от эмитента, публично предлагающего ценные бумаги, возвратить средства инвесторам, в случае если публичное предложение ценных бумаг отменено либо эмитент, публично предлагающий ценные бумаги, не внес изменения и дополнения в проспект или не представил замещающий проспект с подробной новой информацией для его регистрации в соответствии с законодательством Кыргызской Республики, регулирующим небанковский финансовый рынок;</w:t>
            </w:r>
            <w:proofErr w:type="gramEnd"/>
          </w:p>
          <w:p w14:paraId="1AEFF584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32) аннулировать выпуск и/или публичное предложение ценных бумаг в результате ликвидации эмитента таких ценных бумаг;</w:t>
            </w:r>
          </w:p>
          <w:p w14:paraId="02AA76D0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542684">
              <w:rPr>
                <w:rFonts w:eastAsia="Times New Roman"/>
                <w:szCs w:val="28"/>
                <w:lang w:eastAsia="ru-RU"/>
              </w:rPr>
              <w:t>33) обратиться в судебные органы с иском о признании недействительными сделок с ценными бумагами, совершенными в нарушение законодательства Кыргызской Республики.</w:t>
            </w:r>
            <w:proofErr w:type="gramEnd"/>
          </w:p>
        </w:tc>
        <w:tc>
          <w:tcPr>
            <w:tcW w:w="7280" w:type="dxa"/>
          </w:tcPr>
          <w:p w14:paraId="609CC355" w14:textId="77777777" w:rsidR="00D12E3C" w:rsidRPr="00542684" w:rsidRDefault="00D12E3C" w:rsidP="008D1879">
            <w:pPr>
              <w:shd w:val="clear" w:color="auto" w:fill="FFFFFF"/>
              <w:ind w:firstLine="709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lastRenderedPageBreak/>
              <w:t xml:space="preserve">5. Полномочия </w:t>
            </w:r>
            <w:proofErr w:type="spellStart"/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t>Госфиннадзора</w:t>
            </w:r>
            <w:proofErr w:type="spellEnd"/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t xml:space="preserve"> в отношении регулируемых субъектов</w:t>
            </w:r>
          </w:p>
          <w:p w14:paraId="78FE6F71" w14:textId="77777777" w:rsidR="00D12E3C" w:rsidRPr="00542684" w:rsidRDefault="00D12E3C" w:rsidP="008D1879">
            <w:pPr>
              <w:shd w:val="clear" w:color="auto" w:fill="FFFFFF"/>
              <w:ind w:firstLine="709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t> </w:t>
            </w:r>
          </w:p>
          <w:p w14:paraId="5406318B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14. В целях реализации своих функций </w:t>
            </w:r>
            <w:proofErr w:type="spellStart"/>
            <w:r w:rsidRPr="00542684">
              <w:rPr>
                <w:rFonts w:eastAsia="Times New Roman"/>
                <w:szCs w:val="28"/>
                <w:lang w:eastAsia="ru-RU"/>
              </w:rPr>
              <w:t>Госфиннадзор</w:t>
            </w:r>
            <w:proofErr w:type="spellEnd"/>
            <w:r w:rsidRPr="00542684">
              <w:rPr>
                <w:rFonts w:eastAsia="Times New Roman"/>
                <w:szCs w:val="28"/>
                <w:lang w:eastAsia="ru-RU"/>
              </w:rPr>
              <w:t xml:space="preserve"> вправе:</w:t>
            </w:r>
          </w:p>
          <w:p w14:paraId="0CA78621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1) выдавать, переоформлять,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приостанавливать, прекращать, направлять материалы в судебные органы для аннулирования лицензии, разрешения;</w:t>
            </w:r>
          </w:p>
          <w:p w14:paraId="11D1514B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2) выдавать сертификат аудитора, квалификационное свидетельство профессионального участника рынка ценных бумаг,</w:t>
            </w:r>
          </w:p>
          <w:p w14:paraId="262871A8" w14:textId="77777777" w:rsidR="00D12E3C" w:rsidRPr="00542684" w:rsidRDefault="00D12E3C" w:rsidP="008D1879">
            <w:pPr>
              <w:shd w:val="clear" w:color="auto" w:fill="FFFFFF"/>
              <w:ind w:hanging="25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t>квалификационного свидетельства квалифицированного инвестора виртуальных активов</w:t>
            </w:r>
            <w:r w:rsidRPr="00542684">
              <w:rPr>
                <w:rFonts w:eastAsia="Times New Roman"/>
                <w:szCs w:val="28"/>
                <w:lang w:eastAsia="ru-RU"/>
              </w:rPr>
              <w:t>;</w:t>
            </w:r>
          </w:p>
          <w:p w14:paraId="789CF17A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3) вести реестры выданных лицензий и разрешений;</w:t>
            </w:r>
          </w:p>
          <w:p w14:paraId="37E8BF0C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4) запрашивать от регулируемых субъектов сведения о составе участников/учредителей, о доле в уставном капитале, отчетность, информацию об их финансово-экономической деятельности, текущие отчеты о деятельности и другие сведения в целях выполнения функций;</w:t>
            </w:r>
          </w:p>
          <w:p w14:paraId="76F5EE39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5) осуществлять мониторинг соблюдения регулируемыми субъектами требований нормативных правовых актов Кыргызской Республики, регулирующих небанковский финансовый рынок, вопросы бухгалтерского учета и финансовой отчетности;</w:t>
            </w:r>
          </w:p>
          <w:p w14:paraId="53C0E9C1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6) осуществлять проверки регулируемых субъектов в соответствии с законодательством Кыргызской Республики о порядке проведения проверок субъектов предпринимательства на предмет соблюдения регулируемым субъектом положений законодательства Кыргызской Республики, регулирующего небанковский финансовый рынок;</w:t>
            </w:r>
          </w:p>
          <w:p w14:paraId="2AD48448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7) направлять регулируемым субъектам предписания и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предупреждения в случаях несоблюдения и/или нарушения ими требований, установленных законодательством Кыргызской Республики, регулирующим небанковский финансовый рынок;</w:t>
            </w:r>
          </w:p>
          <w:p w14:paraId="35E3789A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8) требовать от регулируемых субъектов устранения нарушений в порядке и сроки, установленные законодательством, в случаях несоблюдения и/или нарушения ими требований, установленных законодательством Кыргызской Республики, регулирующим небанковский финансовый рынок;</w:t>
            </w:r>
          </w:p>
          <w:p w14:paraId="7296797E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9) обращаться в судебные органы в целях обеспечения регулируемыми субъектами устранения нарушений и соблюдения требований, установленных законодательством Кыргызской Республики, регулирующим небанковский финансовый рынок;</w:t>
            </w:r>
          </w:p>
          <w:p w14:paraId="11BFD6E7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10) приостанавливать операции с ценными бумагами, совершенные в нарушение законодательства Кыргызской Республики, регулирующего небанковский финансовый рынок, и/или правил организатора торговли ценными бумагами или депозитария;</w:t>
            </w:r>
          </w:p>
          <w:p w14:paraId="07A426A0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11) обращаться в судебные органы с требованием об ограничении распоряжения активами регулируемым субъектом, в отношении которого проводится проверка или судебное разбирательство по факту нарушения законодательства Кыргызской Республики, регулирующего небанковский финансовый рынок. Такое же требование об ограничении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распоряжения активами может быть заявлено в судебные органы в отношении другого лица, являющегося управляющим активами регулируемого субъекта, в отношении которого проводится проверка или судебное разбирательство по факту нарушения им законодательства Кыргызской Республики, регулирующего небанковский финансовый рынок;</w:t>
            </w:r>
          </w:p>
          <w:p w14:paraId="3F6A7F46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12) обращаться в судебные органы с требованием об изъятии доходов в государственный бюджет у регулируемого субъекта, признанного судом виновным в нарушении законодательства Кыргызской Республики в сфере небанковского финансового рынка, и возмещении убытков юридическим и физическим лицам, пострадавшим в результате нарушения указанным лицом законодательства Кыргызской Республики в сфере небанковского финансового рынка;</w:t>
            </w:r>
          </w:p>
          <w:p w14:paraId="73A16E47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13) обращаться в судебные органы с требованием о конфискации предмета, явившегося орудием совершения или непосредственным объектом правонарушения;</w:t>
            </w:r>
          </w:p>
          <w:p w14:paraId="13108F6F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14) налагать взыскания в случаях и порядке, которые установлены законодательством Кыргызской Республики;</w:t>
            </w:r>
          </w:p>
          <w:p w14:paraId="7D5B4F8A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15) взимать комиссионные и иные сборы с регулируемых субъектов в случаях и порядке, которые установлены законодательством Кыргызской Республики;</w:t>
            </w:r>
          </w:p>
          <w:p w14:paraId="33076682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16) принимать участие и представлять интересы Кыргызской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Республики на международных форумах в области бухгалтерского учета, финансовой отчетности и аудита, регулирования и надзора на небанковском финансовом рынке;</w:t>
            </w:r>
          </w:p>
          <w:p w14:paraId="3DF448FE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542684">
              <w:rPr>
                <w:rFonts w:eastAsia="Times New Roman"/>
                <w:szCs w:val="28"/>
                <w:lang w:eastAsia="ru-RU"/>
              </w:rPr>
              <w:t>17) сотрудничать в установленном порядке с иностранными органами по регулированию небанковского финансового рынка, бухгалтерского учета и аудиторской деятельности в целях обмена общественной и конфиденциальной информацией в рамках совместной деятельности, в том числе при проведении проверок регулируемых субъектов, на предмет соблюдения ими требований законодательства Кыргызской Республики, регулирующего небанковский финансовый рынок, бухгалтерский учет и финансовую отчетность;</w:t>
            </w:r>
            <w:proofErr w:type="gramEnd"/>
          </w:p>
          <w:p w14:paraId="5FA101DA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18) участвовать в разработке проектов и подписании в установленном порядке, по согласованию с Министерством, международных договоров и соглашений, иных документов с иностранными государствами и международными организациями;</w:t>
            </w:r>
          </w:p>
          <w:p w14:paraId="3ED0F045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19) запрашивать в установленном законодательством Кыргызской Республики порядке от государственных органов сведения (в том числе конфиденциальные) и оказывать содействие, необходимое для осуществления задач, возложенных на </w:t>
            </w:r>
            <w:proofErr w:type="spellStart"/>
            <w:r w:rsidRPr="00542684">
              <w:rPr>
                <w:rFonts w:eastAsia="Times New Roman"/>
                <w:szCs w:val="28"/>
                <w:lang w:eastAsia="ru-RU"/>
              </w:rPr>
              <w:t>Госфиннадзор</w:t>
            </w:r>
            <w:proofErr w:type="spellEnd"/>
            <w:r w:rsidRPr="00542684">
              <w:rPr>
                <w:rFonts w:eastAsia="Times New Roman"/>
                <w:szCs w:val="28"/>
                <w:lang w:eastAsia="ru-RU"/>
              </w:rPr>
              <w:t>;</w:t>
            </w:r>
          </w:p>
          <w:p w14:paraId="709E6C5E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20) вносить в установленном законодательством порядке предложения по созданию и ликвидации территориальных органов </w:t>
            </w:r>
            <w:proofErr w:type="spellStart"/>
            <w:r w:rsidRPr="00542684">
              <w:rPr>
                <w:rFonts w:eastAsia="Times New Roman"/>
                <w:szCs w:val="28"/>
                <w:lang w:eastAsia="ru-RU"/>
              </w:rPr>
              <w:t>Госфиннадзора</w:t>
            </w:r>
            <w:proofErr w:type="spellEnd"/>
            <w:r w:rsidRPr="00542684">
              <w:rPr>
                <w:rFonts w:eastAsia="Times New Roman"/>
                <w:szCs w:val="28"/>
                <w:lang w:eastAsia="ru-RU"/>
              </w:rPr>
              <w:t>, а также определять порядок осуществления их деятельности;</w:t>
            </w:r>
          </w:p>
          <w:p w14:paraId="08B0422C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21) создавать консультативно-совещательный орган – экспертный совет в составе представителей государственных органов и организаций, деятельность которых связана с регулированием небанковского финансового рынка, представителей регулируемых субъектов, их союзов, ассоциаций, общественных объединений и независимых экспертов;</w:t>
            </w:r>
          </w:p>
          <w:p w14:paraId="6CE73460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542684">
              <w:rPr>
                <w:rFonts w:eastAsia="Times New Roman"/>
                <w:szCs w:val="28"/>
                <w:lang w:eastAsia="ru-RU"/>
              </w:rPr>
              <w:t>22) создавать рабочие группы и привлекать (в том числе на платной основе) представителей государственных органов, регулируемых субъектов небанковского финансового рынка, специалистов по бухгалтерскому учету и аудиту, специалистов научных учреждений, высших учебных заведений, общественных организаций и/или регулируемых субъектов к участию в разработке нормативных правовых актов, методических указаний, проведении исследований и обучения в сфере небанковского финансового рынка, бухгалтерского учета и финансовой</w:t>
            </w:r>
            <w:proofErr w:type="gramEnd"/>
            <w:r w:rsidRPr="00542684">
              <w:rPr>
                <w:rFonts w:eastAsia="Times New Roman"/>
                <w:szCs w:val="28"/>
                <w:lang w:eastAsia="ru-RU"/>
              </w:rPr>
              <w:t xml:space="preserve"> отчетности;</w:t>
            </w:r>
          </w:p>
          <w:p w14:paraId="7CD12F06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23) создавать учебный центр и научно-исследовательский институт при </w:t>
            </w:r>
            <w:proofErr w:type="spellStart"/>
            <w:r w:rsidRPr="00542684">
              <w:rPr>
                <w:rFonts w:eastAsia="Times New Roman"/>
                <w:szCs w:val="28"/>
                <w:lang w:eastAsia="ru-RU"/>
              </w:rPr>
              <w:t>Госфиннадзоре</w:t>
            </w:r>
            <w:proofErr w:type="spellEnd"/>
            <w:r w:rsidRPr="00542684">
              <w:rPr>
                <w:rFonts w:eastAsia="Times New Roman"/>
                <w:szCs w:val="28"/>
                <w:lang w:eastAsia="ru-RU"/>
              </w:rPr>
              <w:t xml:space="preserve"> в порядке, установленном гражданским законодательством Кыргызской Республики;</w:t>
            </w:r>
          </w:p>
          <w:p w14:paraId="0005E575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24) привлекать в целях реализации своих задач и функций за вознаграждение независимых экспертов, сроки и условия найма которых устанавливаются в соответствии с законодательством Кыргызской Республики;</w:t>
            </w:r>
          </w:p>
          <w:p w14:paraId="7D4058BF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25) защищать в установленном порядке законные интересы всех участников и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заинтересованных сторон небанковского финансового рынка посредством эффективного мониторинга;</w:t>
            </w:r>
          </w:p>
          <w:p w14:paraId="28998DC7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26) создавать интегрированный национальный рынок ценных бумаг;</w:t>
            </w:r>
          </w:p>
          <w:p w14:paraId="25E0CC42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27) обеспечивать условия для соблюдения регулируемыми субъектами принятых стандартов финансовой отчетности и аудита;</w:t>
            </w:r>
          </w:p>
          <w:p w14:paraId="3C08C5F6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28) обязать профессионального участника, лицензия которого приостановлена или аннулирована:</w:t>
            </w:r>
          </w:p>
          <w:p w14:paraId="379F3ADF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а) уведомлять клиентов о приостановлении, аннулировании лицензий;</w:t>
            </w:r>
          </w:p>
          <w:p w14:paraId="72A241F1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б) возвращать клиентам деньги и/или иное имущество, находящееся в управлении профессионального участника и принадлежащее клиентам;</w:t>
            </w:r>
          </w:p>
          <w:p w14:paraId="55C8BEF3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в) исполнять или отменять существующие поручения или операции клиентов, или передавать существующие поручения или операции клиентов на исполнение другому профессиональному участнику в случаях и порядке, установленных законодательством Кыргызской Республики и/или соглашением с клиентом;</w:t>
            </w:r>
          </w:p>
          <w:p w14:paraId="1152489F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29) отменять регистрацию публичного предложения ценных бумаг до признания итогов публичного предложения </w:t>
            </w:r>
            <w:proofErr w:type="gramStart"/>
            <w:r w:rsidRPr="00542684">
              <w:rPr>
                <w:rFonts w:eastAsia="Times New Roman"/>
                <w:szCs w:val="28"/>
                <w:lang w:eastAsia="ru-RU"/>
              </w:rPr>
              <w:t>состоявшимися</w:t>
            </w:r>
            <w:proofErr w:type="gramEnd"/>
            <w:r w:rsidRPr="00542684">
              <w:rPr>
                <w:rFonts w:eastAsia="Times New Roman"/>
                <w:szCs w:val="28"/>
                <w:lang w:eastAsia="ru-RU"/>
              </w:rPr>
              <w:t xml:space="preserve"> в случае нарушения эмитентом или лицом, публично предлагающим такие ценные бумаги, норм законодательства Кыргызской Республики, регулирующих небанковский финансовый рынок;</w:t>
            </w:r>
          </w:p>
          <w:p w14:paraId="1CB8B529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 xml:space="preserve">30) требовать от эмитента, </w:t>
            </w:r>
            <w:r w:rsidRPr="00542684">
              <w:rPr>
                <w:rFonts w:eastAsia="Times New Roman"/>
                <w:szCs w:val="28"/>
                <w:lang w:eastAsia="ru-RU"/>
              </w:rPr>
              <w:lastRenderedPageBreak/>
              <w:t>публично предлагающего ценные бумаги, внести изменения и дополнения в проспект или представить замещающий проспект с подробной новой информацией для его регистрации, в случае:</w:t>
            </w:r>
          </w:p>
          <w:p w14:paraId="750A9E9D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а) появления новой существенной информации, которая должна быть раскрыта в проспекте;</w:t>
            </w:r>
          </w:p>
          <w:p w14:paraId="3373DA22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б) выявления в проспекте ложной или вводящей в заблуждение информации, или если в проспекте имеются существенные пробелы в раскрытии информации;</w:t>
            </w:r>
          </w:p>
          <w:p w14:paraId="7E840FCE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542684">
              <w:rPr>
                <w:rFonts w:eastAsia="Times New Roman"/>
                <w:szCs w:val="28"/>
                <w:lang w:eastAsia="ru-RU"/>
              </w:rPr>
              <w:t>31) требовать от эмитента, публично предлагающего ценные бумаги, возвратить средства инвесторам, в случае если публичное предложение ценных бумаг отменено либо эмитент, публично предлагающий ценные бумаги, не внес изменения и дополнения в проспект или не представил замещающий проспект с подробной новой информацией для его регистрации в соответствии с законодательством Кыргызской Республики, регулирующим небанковский финансовый рынок;</w:t>
            </w:r>
            <w:proofErr w:type="gramEnd"/>
          </w:p>
          <w:p w14:paraId="2B5F60A7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542684">
              <w:rPr>
                <w:rFonts w:eastAsia="Times New Roman"/>
                <w:szCs w:val="28"/>
                <w:lang w:eastAsia="ru-RU"/>
              </w:rPr>
              <w:t>32) аннулировать выпуск и/или публичное предложение ценных бумаг в результате ликвидации эмитента таких ценных бумаг;</w:t>
            </w:r>
          </w:p>
          <w:p w14:paraId="050BA217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542684">
              <w:rPr>
                <w:rFonts w:eastAsia="Times New Roman"/>
                <w:szCs w:val="28"/>
                <w:lang w:eastAsia="ru-RU"/>
              </w:rPr>
              <w:t>33) обратиться в судебные органы с иском о признании недействительными сделок с ценными бумагами, совершенными в нарушение законодательства Кыргызской Республики;</w:t>
            </w:r>
            <w:proofErr w:type="gramEnd"/>
          </w:p>
          <w:p w14:paraId="2A560168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b/>
                <w:bCs/>
                <w:szCs w:val="28"/>
                <w:lang w:eastAsia="ru-RU"/>
              </w:rPr>
            </w:pPr>
            <w:bookmarkStart w:id="24" w:name="_Hlk78009428"/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t xml:space="preserve">34) принимать решение о регистрации или об отказе в регистрации в Едином государственном реестре </w:t>
            </w:r>
            <w:proofErr w:type="spellStart"/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t>криптобирж</w:t>
            </w:r>
            <w:proofErr w:type="spellEnd"/>
            <w:r w:rsidRPr="00542684">
              <w:rPr>
                <w:rFonts w:eastAsia="Times New Roman"/>
                <w:b/>
                <w:bCs/>
                <w:szCs w:val="28"/>
                <w:lang w:eastAsia="ru-RU"/>
              </w:rPr>
              <w:t>.</w:t>
            </w:r>
          </w:p>
          <w:bookmarkEnd w:id="24"/>
          <w:p w14:paraId="4080BD56" w14:textId="77777777" w:rsidR="00D12E3C" w:rsidRPr="00542684" w:rsidRDefault="00D12E3C" w:rsidP="008D1879">
            <w:pPr>
              <w:shd w:val="clear" w:color="auto" w:fill="FFFFFF"/>
              <w:ind w:firstLine="709"/>
              <w:jc w:val="both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</w:tr>
    </w:tbl>
    <w:p w14:paraId="778B3704" w14:textId="77777777" w:rsidR="00D12E3C" w:rsidRPr="00542684" w:rsidRDefault="00D12E3C" w:rsidP="00D12E3C">
      <w:pPr>
        <w:rPr>
          <w:szCs w:val="28"/>
        </w:rPr>
      </w:pPr>
    </w:p>
    <w:p w14:paraId="32CA8958" w14:textId="77777777" w:rsidR="00D12E3C" w:rsidRPr="00542684" w:rsidRDefault="00D12E3C" w:rsidP="00D12E3C">
      <w:pPr>
        <w:spacing w:after="0" w:line="240" w:lineRule="auto"/>
        <w:ind w:left="708"/>
        <w:jc w:val="both"/>
        <w:rPr>
          <w:b/>
          <w:szCs w:val="28"/>
          <w:lang w:val="ky-KG"/>
        </w:rPr>
      </w:pPr>
      <w:r w:rsidRPr="00542684">
        <w:rPr>
          <w:b/>
          <w:szCs w:val="28"/>
          <w:lang w:val="ky-KG"/>
        </w:rPr>
        <w:t xml:space="preserve">Заместитель </w:t>
      </w:r>
      <w:r>
        <w:rPr>
          <w:b/>
          <w:szCs w:val="28"/>
          <w:lang w:val="ky-KG"/>
        </w:rPr>
        <w:t>П</w:t>
      </w:r>
      <w:r w:rsidRPr="00542684">
        <w:rPr>
          <w:b/>
          <w:szCs w:val="28"/>
          <w:lang w:val="ky-KG"/>
        </w:rPr>
        <w:t xml:space="preserve">редседателя </w:t>
      </w:r>
    </w:p>
    <w:p w14:paraId="1F03B63C" w14:textId="77777777" w:rsidR="00D12E3C" w:rsidRPr="00542684" w:rsidRDefault="00D12E3C" w:rsidP="00D12E3C">
      <w:pPr>
        <w:spacing w:after="0" w:line="240" w:lineRule="auto"/>
        <w:ind w:left="708"/>
        <w:jc w:val="both"/>
        <w:rPr>
          <w:b/>
          <w:szCs w:val="28"/>
          <w:lang w:val="ky-KG"/>
        </w:rPr>
      </w:pPr>
      <w:r w:rsidRPr="00542684">
        <w:rPr>
          <w:b/>
          <w:szCs w:val="28"/>
          <w:lang w:val="ky-KG"/>
        </w:rPr>
        <w:t>Кабинета Министров – министр</w:t>
      </w:r>
    </w:p>
    <w:p w14:paraId="6C72D74A" w14:textId="77777777" w:rsidR="00D12E3C" w:rsidRPr="00542684" w:rsidRDefault="00D12E3C" w:rsidP="00D12E3C">
      <w:pPr>
        <w:spacing w:after="0" w:line="240" w:lineRule="auto"/>
        <w:ind w:left="708"/>
        <w:jc w:val="both"/>
        <w:rPr>
          <w:b/>
          <w:szCs w:val="28"/>
          <w:lang w:val="ky-KG"/>
        </w:rPr>
      </w:pPr>
      <w:r w:rsidRPr="00542684">
        <w:rPr>
          <w:b/>
          <w:szCs w:val="28"/>
          <w:lang w:val="ky-KG"/>
        </w:rPr>
        <w:t xml:space="preserve">экономики и финансов </w:t>
      </w:r>
    </w:p>
    <w:p w14:paraId="0CBA1444" w14:textId="2E4551D4" w:rsidR="00D12E3C" w:rsidRPr="00542684" w:rsidRDefault="00D12E3C" w:rsidP="00D12E3C">
      <w:pPr>
        <w:spacing w:after="0" w:line="240" w:lineRule="auto"/>
        <w:ind w:left="708"/>
        <w:jc w:val="both"/>
        <w:rPr>
          <w:szCs w:val="28"/>
        </w:rPr>
      </w:pPr>
      <w:r w:rsidRPr="00542684">
        <w:rPr>
          <w:b/>
          <w:szCs w:val="28"/>
          <w:lang w:val="ky-KG"/>
        </w:rPr>
        <w:t>Кыргызской Республики</w:t>
      </w:r>
      <w:r w:rsidRPr="00542684">
        <w:rPr>
          <w:b/>
          <w:szCs w:val="28"/>
          <w:lang w:val="ky-KG"/>
        </w:rPr>
        <w:tab/>
      </w:r>
      <w:r w:rsidRPr="00542684">
        <w:rPr>
          <w:b/>
          <w:szCs w:val="28"/>
          <w:lang w:val="ky-KG"/>
        </w:rPr>
        <w:tab/>
      </w:r>
      <w:r w:rsidRPr="00542684">
        <w:rPr>
          <w:b/>
          <w:szCs w:val="28"/>
          <w:lang w:val="ky-KG"/>
        </w:rPr>
        <w:tab/>
      </w:r>
      <w:r w:rsidRPr="00542684">
        <w:rPr>
          <w:b/>
          <w:szCs w:val="28"/>
          <w:lang w:val="ky-KG"/>
        </w:rPr>
        <w:tab/>
      </w:r>
      <w:r w:rsidRPr="00542684">
        <w:rPr>
          <w:b/>
          <w:szCs w:val="28"/>
          <w:lang w:val="ky-KG"/>
        </w:rPr>
        <w:tab/>
        <w:t>А. У. Жапаров</w:t>
      </w:r>
    </w:p>
    <w:p w14:paraId="59A83B36" w14:textId="77777777" w:rsidR="00D12E3C" w:rsidRPr="00542684" w:rsidRDefault="00D12E3C" w:rsidP="00D12E3C">
      <w:pPr>
        <w:ind w:left="2832"/>
        <w:rPr>
          <w:b/>
          <w:bCs/>
          <w:szCs w:val="28"/>
        </w:rPr>
      </w:pPr>
    </w:p>
    <w:p w14:paraId="2C0C5E07" w14:textId="34610783" w:rsidR="00D12E3C" w:rsidRDefault="00D12E3C">
      <w:pPr>
        <w:rPr>
          <w:szCs w:val="28"/>
        </w:rPr>
      </w:pPr>
      <w:r>
        <w:rPr>
          <w:szCs w:val="28"/>
        </w:rPr>
        <w:br w:type="page"/>
      </w:r>
    </w:p>
    <w:p w14:paraId="43334C37" w14:textId="77777777" w:rsidR="00D12E3C" w:rsidRPr="00365992" w:rsidRDefault="00D12E3C" w:rsidP="00D12E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lastRenderedPageBreak/>
        <w:t xml:space="preserve">АНАЛИТИЧЕСКАЯ ЗАПИСКА </w:t>
      </w:r>
    </w:p>
    <w:p w14:paraId="21FFB266" w14:textId="77777777" w:rsidR="00D12E3C" w:rsidRPr="00365992" w:rsidRDefault="00D12E3C" w:rsidP="00D12E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Cs w:val="28"/>
        </w:rPr>
      </w:pPr>
    </w:p>
    <w:p w14:paraId="696BB36A" w14:textId="77777777" w:rsidR="00D12E3C" w:rsidRPr="00365992" w:rsidRDefault="00D12E3C" w:rsidP="00D12E3C">
      <w:pPr>
        <w:spacing w:after="0" w:line="240" w:lineRule="auto"/>
        <w:jc w:val="right"/>
        <w:rPr>
          <w:rFonts w:eastAsia="Times New Roman"/>
          <w:b/>
          <w:szCs w:val="28"/>
          <w:u w:val="single"/>
        </w:rPr>
      </w:pPr>
      <w:r w:rsidRPr="00365992">
        <w:rPr>
          <w:rFonts w:eastAsia="Times New Roman"/>
          <w:b/>
          <w:szCs w:val="28"/>
          <w:u w:val="single"/>
        </w:rPr>
        <w:t>Полный АРВ</w:t>
      </w:r>
    </w:p>
    <w:p w14:paraId="63CEEAD5" w14:textId="77777777" w:rsidR="00D12E3C" w:rsidRPr="00365992" w:rsidRDefault="00D12E3C" w:rsidP="00D12E3C">
      <w:pPr>
        <w:spacing w:after="0" w:line="240" w:lineRule="auto"/>
        <w:jc w:val="right"/>
        <w:rPr>
          <w:rFonts w:eastAsia="Times New Roman"/>
          <w:b/>
          <w:szCs w:val="28"/>
          <w:u w:val="single"/>
        </w:rPr>
      </w:pPr>
    </w:p>
    <w:p w14:paraId="1413DADA" w14:textId="77777777" w:rsidR="00D12E3C" w:rsidRPr="00365992" w:rsidRDefault="00D12E3C" w:rsidP="00D12E3C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t>Государственная служба регулирования и надзора за финансовым рынком при Министерстве экономики и финансов Кыргызской Республики</w:t>
      </w:r>
    </w:p>
    <w:p w14:paraId="58BF9F22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</w:p>
    <w:p w14:paraId="4A48AF32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</w:p>
    <w:p w14:paraId="6175F4D1" w14:textId="77777777" w:rsidR="00D12E3C" w:rsidRPr="00365992" w:rsidRDefault="00D12E3C" w:rsidP="00D12E3C">
      <w:pPr>
        <w:spacing w:after="0" w:line="240" w:lineRule="auto"/>
        <w:ind w:left="5664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ab/>
      </w:r>
      <w:r w:rsidRPr="00365992">
        <w:rPr>
          <w:rFonts w:eastAsia="Times New Roman"/>
          <w:b/>
          <w:szCs w:val="28"/>
        </w:rPr>
        <w:t>УТВЕРЖДАЮ</w:t>
      </w:r>
      <w:r w:rsidRPr="00365992">
        <w:rPr>
          <w:rFonts w:eastAsia="Times New Roman"/>
          <w:szCs w:val="28"/>
        </w:rPr>
        <w:br/>
        <w:t xml:space="preserve">Заместитель председателя Государственной службы регулирования и надзора за финансовым рынком </w:t>
      </w:r>
    </w:p>
    <w:p w14:paraId="053DE619" w14:textId="77777777" w:rsidR="00D12E3C" w:rsidRPr="00365992" w:rsidRDefault="00D12E3C" w:rsidP="00D12E3C">
      <w:pPr>
        <w:spacing w:after="0" w:line="240" w:lineRule="auto"/>
        <w:ind w:left="5664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 xml:space="preserve">при Министерстве </w:t>
      </w:r>
    </w:p>
    <w:p w14:paraId="32B0FD56" w14:textId="77777777" w:rsidR="00D12E3C" w:rsidRPr="00365992" w:rsidRDefault="00D12E3C" w:rsidP="00D12E3C">
      <w:pPr>
        <w:spacing w:after="0" w:line="240" w:lineRule="auto"/>
        <w:ind w:left="5664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 xml:space="preserve">экономики и финансов </w:t>
      </w:r>
    </w:p>
    <w:p w14:paraId="4AF3A52F" w14:textId="77777777" w:rsidR="00D12E3C" w:rsidRPr="00365992" w:rsidRDefault="00D12E3C" w:rsidP="00D12E3C">
      <w:pPr>
        <w:spacing w:after="0" w:line="240" w:lineRule="auto"/>
        <w:ind w:left="5664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Кыргызской Республики</w:t>
      </w:r>
      <w:r w:rsidRPr="00365992">
        <w:rPr>
          <w:rFonts w:eastAsia="Times New Roman"/>
          <w:szCs w:val="28"/>
          <w:lang w:val="ky-KG"/>
        </w:rPr>
        <w:t xml:space="preserve">, </w:t>
      </w:r>
      <w:r w:rsidRPr="00365992">
        <w:rPr>
          <w:rFonts w:eastAsia="Times New Roman"/>
          <w:szCs w:val="28"/>
        </w:rPr>
        <w:t>руководитель межведомственной рабочей группы</w:t>
      </w:r>
    </w:p>
    <w:p w14:paraId="0014C6DB" w14:textId="77777777" w:rsidR="00D12E3C" w:rsidRPr="00365992" w:rsidRDefault="00D12E3C" w:rsidP="00D12E3C">
      <w:pPr>
        <w:spacing w:after="0" w:line="240" w:lineRule="auto"/>
        <w:ind w:left="5664"/>
        <w:rPr>
          <w:rFonts w:eastAsia="Times New Roman"/>
          <w:szCs w:val="28"/>
        </w:rPr>
      </w:pPr>
      <w:proofErr w:type="spellStart"/>
      <w:r w:rsidRPr="00365992">
        <w:rPr>
          <w:rFonts w:eastAsia="Times New Roman"/>
          <w:szCs w:val="28"/>
        </w:rPr>
        <w:t>Пирназаров</w:t>
      </w:r>
      <w:proofErr w:type="spellEnd"/>
      <w:r w:rsidRPr="00365992">
        <w:rPr>
          <w:rFonts w:eastAsia="Times New Roman"/>
          <w:szCs w:val="28"/>
        </w:rPr>
        <w:t xml:space="preserve"> М.Т</w:t>
      </w:r>
    </w:p>
    <w:p w14:paraId="381D7DAD" w14:textId="77777777" w:rsidR="00D12E3C" w:rsidRPr="00365992" w:rsidRDefault="00D12E3C" w:rsidP="00D12E3C">
      <w:pPr>
        <w:spacing w:after="0" w:line="240" w:lineRule="auto"/>
        <w:ind w:left="5664"/>
        <w:rPr>
          <w:rFonts w:eastAsia="Times New Roman"/>
          <w:szCs w:val="28"/>
        </w:rPr>
      </w:pPr>
    </w:p>
    <w:p w14:paraId="5E6B1F94" w14:textId="77777777" w:rsidR="00D12E3C" w:rsidRPr="00365992" w:rsidRDefault="00D12E3C" w:rsidP="00D12E3C">
      <w:pPr>
        <w:spacing w:after="0" w:line="240" w:lineRule="auto"/>
        <w:ind w:left="5812"/>
        <w:jc w:val="center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_______________________</w:t>
      </w:r>
      <w:r w:rsidRPr="00365992">
        <w:rPr>
          <w:rFonts w:eastAsia="Times New Roman"/>
          <w:szCs w:val="28"/>
        </w:rPr>
        <w:br/>
        <w:t xml:space="preserve">   (подпись)</w:t>
      </w:r>
    </w:p>
    <w:p w14:paraId="4EA74E0D" w14:textId="77777777" w:rsidR="00D12E3C" w:rsidRPr="00365992" w:rsidRDefault="00D12E3C" w:rsidP="00D12E3C">
      <w:pPr>
        <w:spacing w:after="0" w:line="240" w:lineRule="auto"/>
        <w:ind w:left="5812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«_____»__________2021 г</w:t>
      </w:r>
      <w:r>
        <w:rPr>
          <w:rFonts w:eastAsia="Times New Roman"/>
          <w:szCs w:val="28"/>
        </w:rPr>
        <w:t>.</w:t>
      </w:r>
    </w:p>
    <w:p w14:paraId="036A2809" w14:textId="77777777" w:rsidR="00D12E3C" w:rsidRPr="00365992" w:rsidRDefault="00D12E3C" w:rsidP="00D12E3C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Cs w:val="28"/>
        </w:rPr>
      </w:pPr>
    </w:p>
    <w:p w14:paraId="1A8E968C" w14:textId="77777777" w:rsidR="00D12E3C" w:rsidRPr="00365992" w:rsidRDefault="00D12E3C" w:rsidP="00D12E3C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Cs w:val="28"/>
        </w:rPr>
      </w:pPr>
      <w:r w:rsidRPr="00365992">
        <w:rPr>
          <w:rFonts w:eastAsia="Times New Roman"/>
          <w:b/>
          <w:bCs/>
          <w:szCs w:val="28"/>
        </w:rPr>
        <w:t> </w:t>
      </w:r>
    </w:p>
    <w:p w14:paraId="6B3231F4" w14:textId="77777777" w:rsidR="00D12E3C" w:rsidRPr="00365992" w:rsidRDefault="00D12E3C" w:rsidP="00D12E3C">
      <w:pPr>
        <w:keepNext/>
        <w:spacing w:after="0" w:line="240" w:lineRule="auto"/>
        <w:jc w:val="center"/>
        <w:outlineLvl w:val="1"/>
        <w:rPr>
          <w:rFonts w:eastAsia="Times New Roman"/>
          <w:b/>
          <w:bCs/>
          <w:szCs w:val="28"/>
        </w:rPr>
      </w:pPr>
      <w:r w:rsidRPr="00365992">
        <w:rPr>
          <w:rFonts w:eastAsia="Times New Roman"/>
          <w:b/>
          <w:bCs/>
          <w:szCs w:val="28"/>
        </w:rPr>
        <w:t>АНАЛИЗ РЕГУЛЯТИВНОГО ВОЗДЕЙСТВИЯ</w:t>
      </w:r>
    </w:p>
    <w:p w14:paraId="7FB34736" w14:textId="77777777" w:rsidR="00D12E3C" w:rsidRPr="00365992" w:rsidRDefault="00D12E3C" w:rsidP="00D12E3C">
      <w:pPr>
        <w:spacing w:after="0" w:line="240" w:lineRule="auto"/>
        <w:contextualSpacing/>
        <w:jc w:val="center"/>
        <w:rPr>
          <w:rFonts w:eastAsia="Times New Roman"/>
          <w:b/>
          <w:bCs/>
          <w:szCs w:val="28"/>
        </w:rPr>
      </w:pPr>
      <w:r w:rsidRPr="00365992">
        <w:rPr>
          <w:rFonts w:eastAsia="Times New Roman"/>
          <w:b/>
          <w:bCs/>
          <w:szCs w:val="28"/>
        </w:rPr>
        <w:t>к проекту постановления Кабинета Министров Кыргызской Республики</w:t>
      </w:r>
    </w:p>
    <w:p w14:paraId="1BBFE046" w14:textId="77777777" w:rsidR="00D12E3C" w:rsidRPr="00365992" w:rsidRDefault="00D12E3C" w:rsidP="00D12E3C">
      <w:pPr>
        <w:spacing w:after="0" w:line="240" w:lineRule="auto"/>
        <w:contextualSpacing/>
        <w:jc w:val="center"/>
        <w:rPr>
          <w:rFonts w:eastAsia="Times New Roman"/>
          <w:b/>
          <w:bCs/>
          <w:szCs w:val="28"/>
        </w:rPr>
      </w:pPr>
      <w:r w:rsidRPr="00365992">
        <w:rPr>
          <w:rFonts w:eastAsia="Times New Roman"/>
          <w:b/>
          <w:bCs/>
          <w:szCs w:val="28"/>
        </w:rPr>
        <w:t xml:space="preserve"> «О деятельности </w:t>
      </w:r>
      <w:proofErr w:type="spellStart"/>
      <w:r w:rsidRPr="00365992">
        <w:rPr>
          <w:rFonts w:eastAsia="Times New Roman"/>
          <w:b/>
          <w:bCs/>
          <w:szCs w:val="28"/>
        </w:rPr>
        <w:t>криптобирж</w:t>
      </w:r>
      <w:proofErr w:type="spellEnd"/>
      <w:r w:rsidRPr="00365992">
        <w:rPr>
          <w:rFonts w:eastAsia="Times New Roman"/>
          <w:b/>
          <w:bCs/>
          <w:szCs w:val="28"/>
        </w:rPr>
        <w:t xml:space="preserve"> в Кыргызской Республике» </w:t>
      </w:r>
    </w:p>
    <w:p w14:paraId="2B0BA86F" w14:textId="77777777" w:rsidR="00D12E3C" w:rsidRPr="00365992" w:rsidRDefault="00D12E3C" w:rsidP="00D12E3C">
      <w:pPr>
        <w:spacing w:after="0" w:line="240" w:lineRule="auto"/>
        <w:rPr>
          <w:rFonts w:eastAsia="Times New Roman"/>
          <w:b/>
          <w:bCs/>
          <w:szCs w:val="28"/>
        </w:rPr>
      </w:pPr>
    </w:p>
    <w:p w14:paraId="79497D57" w14:textId="77777777" w:rsidR="00D12E3C" w:rsidRPr="00365992" w:rsidRDefault="00D12E3C" w:rsidP="00D12E3C">
      <w:pPr>
        <w:spacing w:after="0" w:line="240" w:lineRule="auto"/>
        <w:rPr>
          <w:rFonts w:eastAsia="Times New Roman"/>
          <w:b/>
          <w:bCs/>
          <w:szCs w:val="28"/>
        </w:rPr>
      </w:pPr>
    </w:p>
    <w:p w14:paraId="135A7CB4" w14:textId="77777777" w:rsidR="00D12E3C" w:rsidRPr="00365992" w:rsidRDefault="00D12E3C" w:rsidP="00D12E3C">
      <w:pPr>
        <w:spacing w:after="0" w:line="240" w:lineRule="auto"/>
        <w:ind w:left="3540" w:hanging="3540"/>
        <w:jc w:val="both"/>
        <w:rPr>
          <w:rFonts w:eastAsia="Times New Roman"/>
          <w:szCs w:val="28"/>
        </w:rPr>
      </w:pPr>
      <w:r w:rsidRPr="00365992">
        <w:rPr>
          <w:rFonts w:eastAsia="Times New Roman"/>
          <w:b/>
          <w:bCs/>
          <w:szCs w:val="28"/>
        </w:rPr>
        <w:t>Основания для разработки: - </w:t>
      </w:r>
      <w:r w:rsidRPr="00365992">
        <w:rPr>
          <w:rFonts w:eastAsia="Times New Roman"/>
          <w:szCs w:val="28"/>
        </w:rPr>
        <w:t xml:space="preserve">приказ Министерства экономики и финансов Кыргызской Республики от 27.05.2021 г. </w:t>
      </w:r>
      <w:r w:rsidRPr="00365992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 xml:space="preserve">      </w:t>
      </w:r>
      <w:r w:rsidRPr="00365992">
        <w:rPr>
          <w:rFonts w:eastAsia="Times New Roman"/>
          <w:szCs w:val="28"/>
        </w:rPr>
        <w:t>№ 11-П;</w:t>
      </w:r>
    </w:p>
    <w:p w14:paraId="116EAFE1" w14:textId="77777777" w:rsidR="00D12E3C" w:rsidRPr="00365992" w:rsidRDefault="00D12E3C" w:rsidP="00D12E3C">
      <w:pPr>
        <w:spacing w:after="0" w:line="240" w:lineRule="auto"/>
        <w:ind w:left="3540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 xml:space="preserve">- приказ </w:t>
      </w:r>
      <w:proofErr w:type="spellStart"/>
      <w:r w:rsidRPr="00365992">
        <w:rPr>
          <w:rFonts w:eastAsia="Times New Roman"/>
          <w:szCs w:val="28"/>
        </w:rPr>
        <w:t>Госфиннадзора</w:t>
      </w:r>
      <w:proofErr w:type="spellEnd"/>
      <w:r w:rsidRPr="00365992">
        <w:rPr>
          <w:rFonts w:eastAsia="Times New Roman"/>
          <w:szCs w:val="28"/>
        </w:rPr>
        <w:t xml:space="preserve"> от 12.</w:t>
      </w:r>
      <w:r w:rsidRPr="00365992">
        <w:rPr>
          <w:rFonts w:eastAsia="Times New Roman"/>
          <w:szCs w:val="28"/>
          <w:lang w:val="ky-KG"/>
        </w:rPr>
        <w:t>07</w:t>
      </w:r>
      <w:r w:rsidRPr="00365992">
        <w:rPr>
          <w:rFonts w:eastAsia="Times New Roman"/>
          <w:szCs w:val="28"/>
        </w:rPr>
        <w:t xml:space="preserve">.2021 г. </w:t>
      </w:r>
      <w:r>
        <w:rPr>
          <w:rFonts w:eastAsia="Times New Roman"/>
          <w:szCs w:val="28"/>
        </w:rPr>
        <w:t xml:space="preserve">           </w:t>
      </w:r>
      <w:r w:rsidRPr="00365992">
        <w:rPr>
          <w:rFonts w:eastAsia="Times New Roman"/>
          <w:szCs w:val="28"/>
        </w:rPr>
        <w:t>№ 172-П.</w:t>
      </w:r>
    </w:p>
    <w:p w14:paraId="5E5DFDD6" w14:textId="77777777" w:rsidR="00D12E3C" w:rsidRPr="00365992" w:rsidRDefault="00D12E3C" w:rsidP="00D12E3C">
      <w:pPr>
        <w:spacing w:after="0" w:line="240" w:lineRule="auto"/>
        <w:ind w:firstLine="708"/>
        <w:rPr>
          <w:rFonts w:eastAsia="Times New Roman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2546"/>
        <w:gridCol w:w="3458"/>
      </w:tblGrid>
      <w:tr w:rsidR="00D12E3C" w:rsidRPr="00365992" w14:paraId="17736365" w14:textId="77777777" w:rsidTr="008D1879">
        <w:trPr>
          <w:trHeight w:val="269"/>
        </w:trPr>
        <w:tc>
          <w:tcPr>
            <w:tcW w:w="192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56DFF64C" w14:textId="77777777" w:rsidR="00D12E3C" w:rsidRPr="00365992" w:rsidRDefault="00D12E3C" w:rsidP="008D1879">
            <w:pPr>
              <w:spacing w:after="0" w:line="240" w:lineRule="auto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b/>
                <w:bCs/>
                <w:szCs w:val="28"/>
              </w:rPr>
              <w:t>Сроки проведения АРВ:</w:t>
            </w:r>
          </w:p>
        </w:tc>
        <w:tc>
          <w:tcPr>
            <w:tcW w:w="13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AF9A" w14:textId="77777777" w:rsidR="00D12E3C" w:rsidRDefault="00D12E3C" w:rsidP="008D1879">
            <w:pPr>
              <w:spacing w:after="0" w:line="240" w:lineRule="auto"/>
              <w:jc w:val="both"/>
              <w:rPr>
                <w:rFonts w:eastAsia="Times New Roman"/>
                <w:szCs w:val="28"/>
                <w:u w:val="single"/>
              </w:rPr>
            </w:pPr>
          </w:p>
          <w:p w14:paraId="277599AA" w14:textId="77777777" w:rsidR="00D12E3C" w:rsidRPr="00365992" w:rsidRDefault="00D12E3C" w:rsidP="008D1879">
            <w:pPr>
              <w:spacing w:after="0" w:line="240" w:lineRule="auto"/>
              <w:jc w:val="both"/>
              <w:rPr>
                <w:rFonts w:eastAsia="Times New Roman"/>
                <w:szCs w:val="28"/>
                <w:u w:val="single"/>
              </w:rPr>
            </w:pPr>
            <w:r w:rsidRPr="00365992">
              <w:rPr>
                <w:rFonts w:eastAsia="Times New Roman"/>
                <w:szCs w:val="28"/>
                <w:u w:val="single"/>
              </w:rPr>
              <w:t>12.07.2021 г.</w:t>
            </w:r>
          </w:p>
        </w:tc>
        <w:tc>
          <w:tcPr>
            <w:tcW w:w="177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94C5C1" w14:textId="77777777" w:rsidR="00D12E3C" w:rsidRPr="00365992" w:rsidRDefault="00D12E3C" w:rsidP="008D187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  <w:u w:val="single"/>
              </w:rPr>
              <w:t>21.07.2021 г.</w:t>
            </w:r>
          </w:p>
        </w:tc>
      </w:tr>
      <w:tr w:rsidR="00D12E3C" w:rsidRPr="00365992" w14:paraId="32461F28" w14:textId="77777777" w:rsidTr="008D1879">
        <w:trPr>
          <w:trHeight w:val="269"/>
        </w:trPr>
        <w:tc>
          <w:tcPr>
            <w:tcW w:w="192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40B8CAD8" w14:textId="77777777" w:rsidR="00D12E3C" w:rsidRPr="00365992" w:rsidRDefault="00D12E3C" w:rsidP="008D187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 </w:t>
            </w:r>
          </w:p>
        </w:tc>
        <w:tc>
          <w:tcPr>
            <w:tcW w:w="130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A04E" w14:textId="77777777" w:rsidR="00D12E3C" w:rsidRPr="00365992" w:rsidRDefault="00D12E3C" w:rsidP="008D187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 xml:space="preserve"> (начало)</w:t>
            </w:r>
          </w:p>
        </w:tc>
        <w:tc>
          <w:tcPr>
            <w:tcW w:w="1774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49007" w14:textId="77777777" w:rsidR="00D12E3C" w:rsidRPr="00365992" w:rsidRDefault="00D12E3C" w:rsidP="008D1879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(окончание)</w:t>
            </w:r>
          </w:p>
        </w:tc>
      </w:tr>
    </w:tbl>
    <w:p w14:paraId="4726075D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b/>
          <w:bCs/>
          <w:szCs w:val="28"/>
        </w:rPr>
      </w:pPr>
    </w:p>
    <w:p w14:paraId="18F55FB7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b/>
          <w:bCs/>
          <w:szCs w:val="28"/>
        </w:rPr>
      </w:pPr>
      <w:r w:rsidRPr="00365992">
        <w:rPr>
          <w:rFonts w:eastAsia="Times New Roman"/>
          <w:b/>
          <w:bCs/>
          <w:szCs w:val="28"/>
        </w:rPr>
        <w:t>Руководитель рабочей группы:</w:t>
      </w:r>
    </w:p>
    <w:p w14:paraId="1865BCA9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b/>
          <w:bCs/>
          <w:szCs w:val="28"/>
        </w:rPr>
      </w:pPr>
      <w:proofErr w:type="spellStart"/>
      <w:r w:rsidRPr="00365992">
        <w:rPr>
          <w:rFonts w:eastAsia="Times New Roman"/>
          <w:bCs/>
          <w:szCs w:val="28"/>
        </w:rPr>
        <w:t>Мукашова</w:t>
      </w:r>
      <w:proofErr w:type="spellEnd"/>
      <w:r w:rsidRPr="00365992">
        <w:rPr>
          <w:rFonts w:eastAsia="Times New Roman"/>
          <w:bCs/>
          <w:szCs w:val="28"/>
        </w:rPr>
        <w:t xml:space="preserve"> Г.А.,</w:t>
      </w:r>
      <w:r w:rsidRPr="00365992">
        <w:rPr>
          <w:rFonts w:eastAsia="Times New Roman"/>
          <w:b/>
          <w:bCs/>
          <w:szCs w:val="28"/>
        </w:rPr>
        <w:t xml:space="preserve"> </w:t>
      </w:r>
    </w:p>
    <w:p w14:paraId="12035652" w14:textId="77777777" w:rsidR="00D12E3C" w:rsidRPr="00365992" w:rsidRDefault="00D12E3C" w:rsidP="00D12E3C">
      <w:pPr>
        <w:spacing w:after="0" w:line="240" w:lineRule="auto"/>
        <w:jc w:val="both"/>
        <w:rPr>
          <w:szCs w:val="28"/>
        </w:rPr>
      </w:pPr>
      <w:r w:rsidRPr="00365992">
        <w:rPr>
          <w:szCs w:val="28"/>
        </w:rPr>
        <w:lastRenderedPageBreak/>
        <w:t xml:space="preserve">заведующий отделом развития рынка ценных бумаг </w:t>
      </w:r>
    </w:p>
    <w:p w14:paraId="251340BD" w14:textId="77777777" w:rsidR="00D12E3C" w:rsidRPr="00365992" w:rsidRDefault="00D12E3C" w:rsidP="00D12E3C">
      <w:pPr>
        <w:spacing w:after="0" w:line="240" w:lineRule="auto"/>
        <w:jc w:val="both"/>
        <w:rPr>
          <w:szCs w:val="28"/>
        </w:rPr>
      </w:pPr>
      <w:r w:rsidRPr="00365992">
        <w:rPr>
          <w:szCs w:val="28"/>
        </w:rPr>
        <w:t xml:space="preserve">Государственной службы регулирования и надзора </w:t>
      </w:r>
    </w:p>
    <w:p w14:paraId="6EA747EF" w14:textId="77777777" w:rsidR="00D12E3C" w:rsidRPr="00365992" w:rsidRDefault="00D12E3C" w:rsidP="00D12E3C">
      <w:pPr>
        <w:spacing w:after="0" w:line="240" w:lineRule="auto"/>
        <w:jc w:val="both"/>
        <w:rPr>
          <w:szCs w:val="28"/>
        </w:rPr>
      </w:pPr>
      <w:r w:rsidRPr="00365992">
        <w:rPr>
          <w:szCs w:val="28"/>
        </w:rPr>
        <w:t xml:space="preserve">за финансовым рынком при Министерстве экономики и финансов </w:t>
      </w:r>
    </w:p>
    <w:p w14:paraId="227F7B49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b/>
          <w:bCs/>
          <w:szCs w:val="28"/>
        </w:rPr>
      </w:pPr>
      <w:r w:rsidRPr="00365992">
        <w:rPr>
          <w:szCs w:val="28"/>
        </w:rPr>
        <w:t>Кыргызской Республики</w:t>
      </w:r>
      <w:r w:rsidRPr="00365992">
        <w:rPr>
          <w:szCs w:val="28"/>
        </w:rPr>
        <w:tab/>
      </w:r>
      <w:r w:rsidRPr="00365992">
        <w:rPr>
          <w:szCs w:val="28"/>
        </w:rPr>
        <w:tab/>
      </w:r>
      <w:r w:rsidRPr="00365992">
        <w:rPr>
          <w:szCs w:val="28"/>
        </w:rPr>
        <w:tab/>
      </w:r>
      <w:r w:rsidRPr="00365992">
        <w:rPr>
          <w:szCs w:val="28"/>
        </w:rPr>
        <w:tab/>
      </w:r>
      <w:r w:rsidRPr="00365992">
        <w:rPr>
          <w:szCs w:val="28"/>
        </w:rPr>
        <w:tab/>
      </w:r>
      <w:r w:rsidRPr="00365992">
        <w:rPr>
          <w:szCs w:val="28"/>
        </w:rPr>
        <w:tab/>
      </w:r>
      <w:r w:rsidRPr="00365992">
        <w:rPr>
          <w:szCs w:val="28"/>
        </w:rPr>
        <w:tab/>
        <w:t xml:space="preserve"> __________________</w:t>
      </w:r>
    </w:p>
    <w:p w14:paraId="0FA962BC" w14:textId="77777777" w:rsidR="00D12E3C" w:rsidRPr="00365992" w:rsidRDefault="00D12E3C" w:rsidP="00D12E3C">
      <w:pPr>
        <w:spacing w:after="0" w:line="240" w:lineRule="auto"/>
        <w:ind w:firstLine="709"/>
        <w:contextualSpacing/>
        <w:rPr>
          <w:rFonts w:eastAsia="Times New Roman"/>
          <w:b/>
          <w:szCs w:val="28"/>
        </w:rPr>
      </w:pPr>
    </w:p>
    <w:p w14:paraId="703D7726" w14:textId="77777777" w:rsidR="00D12E3C" w:rsidRPr="00365992" w:rsidRDefault="00D12E3C" w:rsidP="00D12E3C">
      <w:pPr>
        <w:spacing w:after="0" w:line="240" w:lineRule="auto"/>
        <w:contextualSpacing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t>Члены рабочей группы: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093"/>
        <w:gridCol w:w="4990"/>
        <w:gridCol w:w="1559"/>
      </w:tblGrid>
      <w:tr w:rsidR="00D12E3C" w:rsidRPr="00365992" w14:paraId="1552EFE0" w14:textId="77777777" w:rsidTr="008D1879">
        <w:trPr>
          <w:trHeight w:val="477"/>
        </w:trPr>
        <w:tc>
          <w:tcPr>
            <w:tcW w:w="601" w:type="dxa"/>
            <w:shd w:val="clear" w:color="auto" w:fill="auto"/>
            <w:vAlign w:val="center"/>
          </w:tcPr>
          <w:p w14:paraId="0110D722" w14:textId="77777777" w:rsidR="00D12E3C" w:rsidRPr="00365992" w:rsidRDefault="00D12E3C" w:rsidP="008D1879">
            <w:pPr>
              <w:spacing w:after="0" w:line="240" w:lineRule="auto"/>
              <w:jc w:val="center"/>
              <w:rPr>
                <w:szCs w:val="28"/>
              </w:rPr>
            </w:pPr>
            <w:r w:rsidRPr="00365992">
              <w:rPr>
                <w:szCs w:val="28"/>
              </w:rPr>
              <w:t>№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7E19DD3C" w14:textId="77777777" w:rsidR="00D12E3C" w:rsidRPr="00365992" w:rsidRDefault="00D12E3C" w:rsidP="008D1879">
            <w:pPr>
              <w:spacing w:after="0" w:line="240" w:lineRule="auto"/>
              <w:jc w:val="center"/>
              <w:rPr>
                <w:szCs w:val="28"/>
              </w:rPr>
            </w:pPr>
            <w:r w:rsidRPr="00365992">
              <w:rPr>
                <w:szCs w:val="28"/>
              </w:rPr>
              <w:t>ФИО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149353E" w14:textId="77777777" w:rsidR="00D12E3C" w:rsidRPr="00365992" w:rsidRDefault="00D12E3C" w:rsidP="008D1879">
            <w:pPr>
              <w:spacing w:after="0" w:line="240" w:lineRule="auto"/>
              <w:jc w:val="center"/>
              <w:rPr>
                <w:szCs w:val="28"/>
              </w:rPr>
            </w:pPr>
            <w:r w:rsidRPr="00365992">
              <w:rPr>
                <w:szCs w:val="28"/>
              </w:rPr>
              <w:t>Организация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8C66DD" w14:textId="77777777" w:rsidR="00D12E3C" w:rsidRPr="00365992" w:rsidRDefault="00D12E3C" w:rsidP="008D1879">
            <w:pPr>
              <w:spacing w:after="0" w:line="240" w:lineRule="auto"/>
              <w:jc w:val="center"/>
              <w:rPr>
                <w:szCs w:val="28"/>
              </w:rPr>
            </w:pPr>
            <w:r w:rsidRPr="00365992">
              <w:rPr>
                <w:szCs w:val="28"/>
              </w:rPr>
              <w:t>Подпись</w:t>
            </w:r>
          </w:p>
        </w:tc>
      </w:tr>
      <w:tr w:rsidR="00D12E3C" w:rsidRPr="00365992" w14:paraId="5ED4816A" w14:textId="77777777" w:rsidTr="008D1879">
        <w:tc>
          <w:tcPr>
            <w:tcW w:w="601" w:type="dxa"/>
            <w:shd w:val="clear" w:color="auto" w:fill="auto"/>
          </w:tcPr>
          <w:p w14:paraId="29C911B5" w14:textId="77777777" w:rsidR="00D12E3C" w:rsidRPr="00365992" w:rsidRDefault="00D12E3C" w:rsidP="008D1879">
            <w:pPr>
              <w:spacing w:after="0"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>1</w:t>
            </w:r>
          </w:p>
        </w:tc>
        <w:tc>
          <w:tcPr>
            <w:tcW w:w="2093" w:type="dxa"/>
          </w:tcPr>
          <w:p w14:paraId="21B92279" w14:textId="77777777" w:rsidR="00D12E3C" w:rsidRPr="00365992" w:rsidRDefault="00D12E3C" w:rsidP="008D1879">
            <w:pPr>
              <w:spacing w:after="0" w:line="240" w:lineRule="auto"/>
              <w:rPr>
                <w:szCs w:val="28"/>
              </w:rPr>
            </w:pPr>
            <w:proofErr w:type="spellStart"/>
            <w:r w:rsidRPr="00365992">
              <w:rPr>
                <w:szCs w:val="28"/>
              </w:rPr>
              <w:t>Бегалиев</w:t>
            </w:r>
            <w:proofErr w:type="spellEnd"/>
            <w:r w:rsidRPr="00365992">
              <w:rPr>
                <w:szCs w:val="28"/>
              </w:rPr>
              <w:t xml:space="preserve"> Д.С.</w:t>
            </w:r>
          </w:p>
        </w:tc>
        <w:tc>
          <w:tcPr>
            <w:tcW w:w="4990" w:type="dxa"/>
          </w:tcPr>
          <w:p w14:paraId="566C4E01" w14:textId="77777777" w:rsidR="00D12E3C" w:rsidRPr="00365992" w:rsidRDefault="00D12E3C" w:rsidP="008D1879">
            <w:pPr>
              <w:spacing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 xml:space="preserve">заведующий отделом надзора за финансовым рынком </w:t>
            </w:r>
            <w:proofErr w:type="spellStart"/>
            <w:r w:rsidRPr="00365992">
              <w:rPr>
                <w:szCs w:val="28"/>
              </w:rPr>
              <w:t>Госфиннадзора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3F9523C" w14:textId="77777777" w:rsidR="00D12E3C" w:rsidRPr="00365992" w:rsidRDefault="00D12E3C" w:rsidP="008D1879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D12E3C" w:rsidRPr="00365992" w14:paraId="72EEEB22" w14:textId="77777777" w:rsidTr="008D1879">
        <w:tc>
          <w:tcPr>
            <w:tcW w:w="601" w:type="dxa"/>
            <w:shd w:val="clear" w:color="auto" w:fill="auto"/>
          </w:tcPr>
          <w:p w14:paraId="1975B380" w14:textId="77777777" w:rsidR="00D12E3C" w:rsidRPr="00365992" w:rsidRDefault="00D12E3C" w:rsidP="008D1879">
            <w:pPr>
              <w:spacing w:after="0"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>2</w:t>
            </w:r>
          </w:p>
        </w:tc>
        <w:tc>
          <w:tcPr>
            <w:tcW w:w="2093" w:type="dxa"/>
          </w:tcPr>
          <w:p w14:paraId="5373EFDE" w14:textId="77777777" w:rsidR="00D12E3C" w:rsidRPr="00365992" w:rsidRDefault="00D12E3C" w:rsidP="008D1879">
            <w:pPr>
              <w:spacing w:after="0" w:line="240" w:lineRule="auto"/>
              <w:rPr>
                <w:szCs w:val="28"/>
              </w:rPr>
            </w:pPr>
            <w:proofErr w:type="spellStart"/>
            <w:r w:rsidRPr="00365992">
              <w:rPr>
                <w:szCs w:val="28"/>
              </w:rPr>
              <w:t>Токтосунов</w:t>
            </w:r>
            <w:proofErr w:type="spellEnd"/>
            <w:r w:rsidRPr="00365992">
              <w:rPr>
                <w:szCs w:val="28"/>
              </w:rPr>
              <w:t xml:space="preserve"> Б.Т.</w:t>
            </w:r>
          </w:p>
        </w:tc>
        <w:tc>
          <w:tcPr>
            <w:tcW w:w="4990" w:type="dxa"/>
          </w:tcPr>
          <w:p w14:paraId="21C60499" w14:textId="77777777" w:rsidR="00D12E3C" w:rsidRPr="00365992" w:rsidRDefault="00D12E3C" w:rsidP="008D1879">
            <w:pPr>
              <w:spacing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 xml:space="preserve">эксперт отдела правого обеспечения </w:t>
            </w:r>
            <w:proofErr w:type="spellStart"/>
            <w:r w:rsidRPr="00365992">
              <w:rPr>
                <w:szCs w:val="28"/>
              </w:rPr>
              <w:t>Госфиннадзора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4AB191B" w14:textId="77777777" w:rsidR="00D12E3C" w:rsidRPr="00365992" w:rsidRDefault="00D12E3C" w:rsidP="008D187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D12E3C" w:rsidRPr="00365992" w14:paraId="401C1F54" w14:textId="77777777" w:rsidTr="008D1879">
        <w:tc>
          <w:tcPr>
            <w:tcW w:w="601" w:type="dxa"/>
            <w:shd w:val="clear" w:color="auto" w:fill="auto"/>
          </w:tcPr>
          <w:p w14:paraId="52BF7EBF" w14:textId="77777777" w:rsidR="00D12E3C" w:rsidRPr="00365992" w:rsidRDefault="00D12E3C" w:rsidP="008D1879">
            <w:pPr>
              <w:spacing w:after="0"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>3</w:t>
            </w:r>
          </w:p>
        </w:tc>
        <w:tc>
          <w:tcPr>
            <w:tcW w:w="2093" w:type="dxa"/>
          </w:tcPr>
          <w:p w14:paraId="176E47EC" w14:textId="77777777" w:rsidR="00D12E3C" w:rsidRPr="00365992" w:rsidRDefault="00D12E3C" w:rsidP="008D1879">
            <w:pPr>
              <w:spacing w:after="0" w:line="240" w:lineRule="auto"/>
              <w:rPr>
                <w:szCs w:val="28"/>
              </w:rPr>
            </w:pPr>
            <w:proofErr w:type="spellStart"/>
            <w:r w:rsidRPr="00365992">
              <w:rPr>
                <w:szCs w:val="28"/>
              </w:rPr>
              <w:t>Таалайбек</w:t>
            </w:r>
            <w:proofErr w:type="spellEnd"/>
            <w:r w:rsidRPr="00365992">
              <w:rPr>
                <w:szCs w:val="28"/>
              </w:rPr>
              <w:t xml:space="preserve"> Т.</w:t>
            </w:r>
          </w:p>
        </w:tc>
        <w:tc>
          <w:tcPr>
            <w:tcW w:w="4990" w:type="dxa"/>
          </w:tcPr>
          <w:p w14:paraId="7CC9D6BD" w14:textId="77777777" w:rsidR="00D12E3C" w:rsidRPr="00365992" w:rsidRDefault="00D12E3C" w:rsidP="008D1879">
            <w:pPr>
              <w:spacing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 xml:space="preserve">специалист отдела развития рынка ценных бумаг </w:t>
            </w:r>
            <w:proofErr w:type="spellStart"/>
            <w:r w:rsidRPr="00365992">
              <w:rPr>
                <w:szCs w:val="28"/>
              </w:rPr>
              <w:t>Госфиннадзора</w:t>
            </w:r>
            <w:proofErr w:type="spellEnd"/>
            <w:r w:rsidRPr="00365992">
              <w:rPr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63FFEBA" w14:textId="77777777" w:rsidR="00D12E3C" w:rsidRPr="00365992" w:rsidRDefault="00D12E3C" w:rsidP="008D187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</w:p>
        </w:tc>
      </w:tr>
      <w:tr w:rsidR="00D12E3C" w:rsidRPr="00365992" w14:paraId="0361DB5C" w14:textId="77777777" w:rsidTr="008D1879">
        <w:tc>
          <w:tcPr>
            <w:tcW w:w="601" w:type="dxa"/>
            <w:shd w:val="clear" w:color="auto" w:fill="auto"/>
          </w:tcPr>
          <w:p w14:paraId="11EAB9BA" w14:textId="77777777" w:rsidR="00D12E3C" w:rsidRPr="00365992" w:rsidRDefault="00D12E3C" w:rsidP="008D1879">
            <w:pPr>
              <w:spacing w:after="0" w:line="240" w:lineRule="auto"/>
              <w:jc w:val="both"/>
              <w:rPr>
                <w:szCs w:val="28"/>
                <w:lang w:val="ky-KG"/>
              </w:rPr>
            </w:pPr>
            <w:r w:rsidRPr="00365992">
              <w:rPr>
                <w:szCs w:val="28"/>
                <w:lang w:val="ky-KG"/>
              </w:rPr>
              <w:t>4</w:t>
            </w:r>
          </w:p>
        </w:tc>
        <w:tc>
          <w:tcPr>
            <w:tcW w:w="2093" w:type="dxa"/>
          </w:tcPr>
          <w:p w14:paraId="74E3D0BC" w14:textId="77777777" w:rsidR="00D12E3C" w:rsidRPr="00365992" w:rsidRDefault="00D12E3C" w:rsidP="008D1879">
            <w:pPr>
              <w:spacing w:after="0" w:line="240" w:lineRule="auto"/>
              <w:rPr>
                <w:szCs w:val="28"/>
              </w:rPr>
            </w:pPr>
            <w:proofErr w:type="spellStart"/>
            <w:r w:rsidRPr="00365992">
              <w:rPr>
                <w:szCs w:val="28"/>
              </w:rPr>
              <w:t>Нурматов</w:t>
            </w:r>
            <w:proofErr w:type="spellEnd"/>
            <w:r w:rsidRPr="00365992">
              <w:rPr>
                <w:szCs w:val="28"/>
              </w:rPr>
              <w:t xml:space="preserve"> Ч.А.</w:t>
            </w:r>
          </w:p>
        </w:tc>
        <w:tc>
          <w:tcPr>
            <w:tcW w:w="4990" w:type="dxa"/>
          </w:tcPr>
          <w:p w14:paraId="62CBB707" w14:textId="77777777" w:rsidR="00D12E3C" w:rsidRPr="00365992" w:rsidRDefault="00D12E3C" w:rsidP="008D1879">
            <w:pPr>
              <w:spacing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 xml:space="preserve">ведущий специалист отдела координации политики развития сферы услуг Главного управления экономической политики МЭФ </w:t>
            </w:r>
            <w:proofErr w:type="gramStart"/>
            <w:r w:rsidRPr="00365992">
              <w:rPr>
                <w:szCs w:val="28"/>
              </w:rPr>
              <w:t>КР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14:paraId="3C39759D" w14:textId="77777777" w:rsidR="00D12E3C" w:rsidRPr="00365992" w:rsidRDefault="00D12E3C" w:rsidP="008D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D12E3C" w:rsidRPr="00365992" w14:paraId="2C59D485" w14:textId="77777777" w:rsidTr="008D1879">
        <w:trPr>
          <w:trHeight w:val="720"/>
        </w:trPr>
        <w:tc>
          <w:tcPr>
            <w:tcW w:w="601" w:type="dxa"/>
            <w:shd w:val="clear" w:color="auto" w:fill="auto"/>
          </w:tcPr>
          <w:p w14:paraId="5C290B4C" w14:textId="77777777" w:rsidR="00D12E3C" w:rsidRPr="00365992" w:rsidRDefault="00D12E3C" w:rsidP="008D1879">
            <w:pPr>
              <w:spacing w:after="0"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  <w:lang w:val="ky-KG"/>
              </w:rPr>
              <w:t>5</w:t>
            </w:r>
          </w:p>
        </w:tc>
        <w:tc>
          <w:tcPr>
            <w:tcW w:w="2093" w:type="dxa"/>
          </w:tcPr>
          <w:p w14:paraId="2DA34943" w14:textId="77777777" w:rsidR="00D12E3C" w:rsidRPr="00365992" w:rsidRDefault="00D12E3C" w:rsidP="008D1879">
            <w:pPr>
              <w:spacing w:after="0" w:line="240" w:lineRule="auto"/>
              <w:rPr>
                <w:szCs w:val="28"/>
              </w:rPr>
            </w:pPr>
            <w:proofErr w:type="spellStart"/>
            <w:r w:rsidRPr="00365992">
              <w:rPr>
                <w:szCs w:val="28"/>
              </w:rPr>
              <w:t>Шабданов</w:t>
            </w:r>
            <w:proofErr w:type="spellEnd"/>
            <w:r w:rsidRPr="00365992">
              <w:rPr>
                <w:szCs w:val="28"/>
              </w:rPr>
              <w:t xml:space="preserve"> А.</w:t>
            </w:r>
          </w:p>
        </w:tc>
        <w:tc>
          <w:tcPr>
            <w:tcW w:w="4990" w:type="dxa"/>
          </w:tcPr>
          <w:p w14:paraId="6C3E6355" w14:textId="77777777" w:rsidR="00D12E3C" w:rsidRPr="00365992" w:rsidRDefault="00D12E3C" w:rsidP="008D1879">
            <w:pPr>
              <w:spacing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>Независимый эксперт по биржевой деятельности</w:t>
            </w:r>
          </w:p>
        </w:tc>
        <w:tc>
          <w:tcPr>
            <w:tcW w:w="1559" w:type="dxa"/>
            <w:shd w:val="clear" w:color="auto" w:fill="auto"/>
          </w:tcPr>
          <w:p w14:paraId="3075A579" w14:textId="77777777" w:rsidR="00D12E3C" w:rsidRPr="00365992" w:rsidRDefault="00D12E3C" w:rsidP="008D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D12E3C" w:rsidRPr="00365992" w14:paraId="13BD502E" w14:textId="77777777" w:rsidTr="008D1879">
        <w:trPr>
          <w:trHeight w:val="703"/>
        </w:trPr>
        <w:tc>
          <w:tcPr>
            <w:tcW w:w="601" w:type="dxa"/>
            <w:shd w:val="clear" w:color="auto" w:fill="auto"/>
          </w:tcPr>
          <w:p w14:paraId="0D3AC9B0" w14:textId="77777777" w:rsidR="00D12E3C" w:rsidRPr="00365992" w:rsidRDefault="00D12E3C" w:rsidP="008D1879">
            <w:pPr>
              <w:spacing w:after="0"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  <w:lang w:val="ky-KG"/>
              </w:rPr>
              <w:t>6</w:t>
            </w:r>
          </w:p>
        </w:tc>
        <w:tc>
          <w:tcPr>
            <w:tcW w:w="2093" w:type="dxa"/>
          </w:tcPr>
          <w:p w14:paraId="23581079" w14:textId="77777777" w:rsidR="00D12E3C" w:rsidRPr="00365992" w:rsidRDefault="00D12E3C" w:rsidP="008D1879">
            <w:pPr>
              <w:spacing w:after="0" w:line="240" w:lineRule="auto"/>
              <w:rPr>
                <w:szCs w:val="28"/>
              </w:rPr>
            </w:pPr>
            <w:proofErr w:type="spellStart"/>
            <w:r w:rsidRPr="00365992">
              <w:rPr>
                <w:szCs w:val="28"/>
              </w:rPr>
              <w:t>Адилбек</w:t>
            </w:r>
            <w:proofErr w:type="spellEnd"/>
            <w:r w:rsidRPr="00365992">
              <w:rPr>
                <w:szCs w:val="28"/>
              </w:rPr>
              <w:t xml:space="preserve"> </w:t>
            </w:r>
            <w:proofErr w:type="spellStart"/>
            <w:r w:rsidRPr="00365992">
              <w:rPr>
                <w:szCs w:val="28"/>
              </w:rPr>
              <w:t>уулу</w:t>
            </w:r>
            <w:proofErr w:type="spellEnd"/>
            <w:r w:rsidRPr="00365992">
              <w:rPr>
                <w:szCs w:val="28"/>
              </w:rPr>
              <w:t xml:space="preserve"> Ш.</w:t>
            </w:r>
          </w:p>
        </w:tc>
        <w:tc>
          <w:tcPr>
            <w:tcW w:w="4990" w:type="dxa"/>
          </w:tcPr>
          <w:p w14:paraId="047CB9E4" w14:textId="77777777" w:rsidR="00D12E3C" w:rsidRPr="00365992" w:rsidRDefault="00D12E3C" w:rsidP="008D1879">
            <w:pPr>
              <w:spacing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 xml:space="preserve">Генеральный директор </w:t>
            </w:r>
            <w:proofErr w:type="spellStart"/>
            <w:r w:rsidRPr="00365992">
              <w:rPr>
                <w:szCs w:val="28"/>
              </w:rPr>
              <w:t>ОсОО</w:t>
            </w:r>
            <w:proofErr w:type="spellEnd"/>
            <w:r w:rsidRPr="00365992">
              <w:rPr>
                <w:szCs w:val="28"/>
              </w:rPr>
              <w:t xml:space="preserve"> «АМТ </w:t>
            </w:r>
            <w:proofErr w:type="spellStart"/>
            <w:r w:rsidRPr="00365992">
              <w:rPr>
                <w:szCs w:val="28"/>
              </w:rPr>
              <w:t>инвест</w:t>
            </w:r>
            <w:proofErr w:type="spellEnd"/>
            <w:r w:rsidRPr="00365992">
              <w:rPr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3FF421B1" w14:textId="77777777" w:rsidR="00D12E3C" w:rsidRPr="00365992" w:rsidRDefault="00D12E3C" w:rsidP="008D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D12E3C" w:rsidRPr="00365992" w14:paraId="396E6885" w14:textId="77777777" w:rsidTr="008D1879">
        <w:trPr>
          <w:trHeight w:val="557"/>
        </w:trPr>
        <w:tc>
          <w:tcPr>
            <w:tcW w:w="601" w:type="dxa"/>
            <w:shd w:val="clear" w:color="auto" w:fill="auto"/>
          </w:tcPr>
          <w:p w14:paraId="60B9B61F" w14:textId="77777777" w:rsidR="00D12E3C" w:rsidRPr="00365992" w:rsidRDefault="00D12E3C" w:rsidP="008D1879">
            <w:pPr>
              <w:spacing w:after="0"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>7</w:t>
            </w:r>
          </w:p>
        </w:tc>
        <w:tc>
          <w:tcPr>
            <w:tcW w:w="2093" w:type="dxa"/>
          </w:tcPr>
          <w:p w14:paraId="4F8CB30E" w14:textId="77777777" w:rsidR="00D12E3C" w:rsidRPr="00365992" w:rsidRDefault="00D12E3C" w:rsidP="008D1879">
            <w:pPr>
              <w:spacing w:after="0" w:line="240" w:lineRule="auto"/>
              <w:rPr>
                <w:szCs w:val="28"/>
              </w:rPr>
            </w:pPr>
            <w:proofErr w:type="spellStart"/>
            <w:r w:rsidRPr="00365992">
              <w:rPr>
                <w:szCs w:val="28"/>
              </w:rPr>
              <w:t>Абдикапаров</w:t>
            </w:r>
            <w:proofErr w:type="spellEnd"/>
            <w:r w:rsidRPr="00365992">
              <w:rPr>
                <w:szCs w:val="28"/>
              </w:rPr>
              <w:t xml:space="preserve"> А.Ш.</w:t>
            </w:r>
          </w:p>
        </w:tc>
        <w:tc>
          <w:tcPr>
            <w:tcW w:w="4990" w:type="dxa"/>
          </w:tcPr>
          <w:p w14:paraId="63BDFA39" w14:textId="77777777" w:rsidR="00D12E3C" w:rsidRPr="00365992" w:rsidRDefault="00D12E3C" w:rsidP="008D1879">
            <w:pPr>
              <w:spacing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 xml:space="preserve">Генеральный директор </w:t>
            </w:r>
            <w:proofErr w:type="spellStart"/>
            <w:r w:rsidRPr="00365992">
              <w:rPr>
                <w:szCs w:val="28"/>
              </w:rPr>
              <w:t>ОсОО</w:t>
            </w:r>
            <w:proofErr w:type="spellEnd"/>
            <w:r w:rsidRPr="00365992">
              <w:rPr>
                <w:szCs w:val="28"/>
              </w:rPr>
              <w:t xml:space="preserve"> «</w:t>
            </w:r>
            <w:proofErr w:type="spellStart"/>
            <w:r w:rsidRPr="00365992">
              <w:rPr>
                <w:szCs w:val="28"/>
              </w:rPr>
              <w:t>Роял</w:t>
            </w:r>
            <w:proofErr w:type="spellEnd"/>
            <w:r w:rsidRPr="00365992">
              <w:rPr>
                <w:szCs w:val="28"/>
              </w:rPr>
              <w:t xml:space="preserve"> </w:t>
            </w:r>
            <w:proofErr w:type="spellStart"/>
            <w:r w:rsidRPr="00365992">
              <w:rPr>
                <w:szCs w:val="28"/>
              </w:rPr>
              <w:t>Пьюр</w:t>
            </w:r>
            <w:proofErr w:type="spellEnd"/>
            <w:r w:rsidRPr="00365992">
              <w:rPr>
                <w:szCs w:val="28"/>
              </w:rPr>
              <w:t xml:space="preserve"> </w:t>
            </w:r>
            <w:proofErr w:type="spellStart"/>
            <w:r w:rsidRPr="00365992">
              <w:rPr>
                <w:szCs w:val="28"/>
              </w:rPr>
              <w:t>Голд</w:t>
            </w:r>
            <w:proofErr w:type="spellEnd"/>
            <w:r w:rsidRPr="00365992">
              <w:rPr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0A354A41" w14:textId="77777777" w:rsidR="00D12E3C" w:rsidRPr="00365992" w:rsidRDefault="00D12E3C" w:rsidP="008D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Cs w:val="28"/>
                <w:lang w:val="ky-KG"/>
              </w:rPr>
            </w:pPr>
          </w:p>
        </w:tc>
      </w:tr>
      <w:tr w:rsidR="00D12E3C" w:rsidRPr="00365992" w14:paraId="4064848A" w14:textId="77777777" w:rsidTr="008D1879">
        <w:tc>
          <w:tcPr>
            <w:tcW w:w="601" w:type="dxa"/>
            <w:shd w:val="clear" w:color="auto" w:fill="auto"/>
          </w:tcPr>
          <w:p w14:paraId="5BAC860A" w14:textId="77777777" w:rsidR="00D12E3C" w:rsidRPr="00365992" w:rsidRDefault="00D12E3C" w:rsidP="008D1879">
            <w:pPr>
              <w:spacing w:after="0"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>8</w:t>
            </w:r>
          </w:p>
        </w:tc>
        <w:tc>
          <w:tcPr>
            <w:tcW w:w="2093" w:type="dxa"/>
          </w:tcPr>
          <w:p w14:paraId="049F11AB" w14:textId="77777777" w:rsidR="00D12E3C" w:rsidRPr="00365992" w:rsidRDefault="00D12E3C" w:rsidP="008D1879">
            <w:pPr>
              <w:spacing w:after="0" w:line="240" w:lineRule="auto"/>
              <w:rPr>
                <w:szCs w:val="28"/>
              </w:rPr>
            </w:pPr>
            <w:r w:rsidRPr="00365992">
              <w:rPr>
                <w:szCs w:val="28"/>
              </w:rPr>
              <w:t>Михаилов О.</w:t>
            </w:r>
          </w:p>
        </w:tc>
        <w:tc>
          <w:tcPr>
            <w:tcW w:w="4990" w:type="dxa"/>
          </w:tcPr>
          <w:p w14:paraId="65756D0A" w14:textId="77777777" w:rsidR="00D12E3C" w:rsidRPr="00365992" w:rsidRDefault="00D12E3C" w:rsidP="008D1879">
            <w:pPr>
              <w:spacing w:after="0" w:line="240" w:lineRule="auto"/>
              <w:jc w:val="both"/>
              <w:rPr>
                <w:szCs w:val="28"/>
              </w:rPr>
            </w:pPr>
            <w:r w:rsidRPr="00365992">
              <w:rPr>
                <w:szCs w:val="28"/>
              </w:rPr>
              <w:t>Генеральный директор ОАО «</w:t>
            </w:r>
            <w:proofErr w:type="spellStart"/>
            <w:r w:rsidRPr="00365992">
              <w:rPr>
                <w:szCs w:val="28"/>
              </w:rPr>
              <w:t>Енвойс</w:t>
            </w:r>
            <w:proofErr w:type="spellEnd"/>
            <w:r w:rsidRPr="00365992">
              <w:rPr>
                <w:szCs w:val="28"/>
              </w:rPr>
              <w:t xml:space="preserve"> </w:t>
            </w:r>
            <w:proofErr w:type="spellStart"/>
            <w:r w:rsidRPr="00365992">
              <w:rPr>
                <w:szCs w:val="28"/>
              </w:rPr>
              <w:t>Вижион</w:t>
            </w:r>
            <w:proofErr w:type="spellEnd"/>
            <w:r w:rsidRPr="00365992">
              <w:rPr>
                <w:szCs w:val="28"/>
              </w:rPr>
              <w:t xml:space="preserve"> </w:t>
            </w:r>
            <w:proofErr w:type="spellStart"/>
            <w:r w:rsidRPr="00365992">
              <w:rPr>
                <w:szCs w:val="28"/>
              </w:rPr>
              <w:t>Диджитал</w:t>
            </w:r>
            <w:proofErr w:type="spellEnd"/>
            <w:r w:rsidRPr="00365992">
              <w:rPr>
                <w:szCs w:val="28"/>
              </w:rPr>
              <w:t xml:space="preserve"> </w:t>
            </w:r>
            <w:proofErr w:type="spellStart"/>
            <w:r w:rsidRPr="00365992">
              <w:rPr>
                <w:szCs w:val="28"/>
              </w:rPr>
              <w:t>Эксчейндж</w:t>
            </w:r>
            <w:proofErr w:type="spellEnd"/>
            <w:r w:rsidRPr="00365992">
              <w:rPr>
                <w:szCs w:val="28"/>
              </w:rPr>
              <w:t xml:space="preserve">», программист </w:t>
            </w:r>
            <w:proofErr w:type="gramStart"/>
            <w:r w:rsidRPr="00365992">
              <w:rPr>
                <w:szCs w:val="28"/>
              </w:rPr>
              <w:t>ПО</w:t>
            </w:r>
            <w:proofErr w:type="gramEnd"/>
            <w:r w:rsidRPr="00365992">
              <w:rPr>
                <w:szCs w:val="28"/>
              </w:rPr>
              <w:t xml:space="preserve"> </w:t>
            </w:r>
            <w:proofErr w:type="spellStart"/>
            <w:r w:rsidRPr="00365992">
              <w:rPr>
                <w:szCs w:val="28"/>
              </w:rPr>
              <w:t>по</w:t>
            </w:r>
            <w:proofErr w:type="spellEnd"/>
            <w:r w:rsidRPr="00365992">
              <w:rPr>
                <w:szCs w:val="28"/>
              </w:rPr>
              <w:t xml:space="preserve"> </w:t>
            </w:r>
            <w:proofErr w:type="spellStart"/>
            <w:r w:rsidRPr="00365992">
              <w:rPr>
                <w:szCs w:val="28"/>
              </w:rPr>
              <w:t>криптобиржам</w:t>
            </w:r>
            <w:proofErr w:type="spellEnd"/>
            <w:r w:rsidRPr="00365992">
              <w:rPr>
                <w:szCs w:val="28"/>
              </w:rPr>
              <w:t>, специалист по блок</w:t>
            </w:r>
            <w:r w:rsidRPr="00365992">
              <w:rPr>
                <w:szCs w:val="28"/>
                <w:lang w:val="ky-KG"/>
              </w:rPr>
              <w:t>ч</w:t>
            </w:r>
            <w:proofErr w:type="spellStart"/>
            <w:r w:rsidRPr="00365992">
              <w:rPr>
                <w:szCs w:val="28"/>
              </w:rPr>
              <w:t>ейну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E50102" w14:textId="77777777" w:rsidR="00D12E3C" w:rsidRPr="00365992" w:rsidRDefault="00D12E3C" w:rsidP="008D1879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8"/>
              </w:rPr>
            </w:pPr>
          </w:p>
        </w:tc>
      </w:tr>
    </w:tbl>
    <w:p w14:paraId="6B3D81AA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b/>
          <w:bCs/>
          <w:szCs w:val="28"/>
        </w:rPr>
      </w:pPr>
    </w:p>
    <w:p w14:paraId="31A4474D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  <w:r w:rsidRPr="00365992">
        <w:rPr>
          <w:rFonts w:eastAsia="Times New Roman"/>
          <w:b/>
          <w:bCs/>
          <w:szCs w:val="28"/>
        </w:rPr>
        <w:t>Контактные данные ответственного лица:</w:t>
      </w:r>
    </w:p>
    <w:p w14:paraId="06502812" w14:textId="77777777" w:rsidR="00D12E3C" w:rsidRPr="00365992" w:rsidRDefault="00D12E3C" w:rsidP="00D12E3C">
      <w:pPr>
        <w:spacing w:after="0" w:line="240" w:lineRule="auto"/>
        <w:ind w:firstLine="397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 xml:space="preserve">Специалист </w:t>
      </w:r>
      <w:proofErr w:type="gramStart"/>
      <w:r w:rsidRPr="00365992">
        <w:rPr>
          <w:rFonts w:eastAsia="Times New Roman"/>
          <w:szCs w:val="28"/>
        </w:rPr>
        <w:t>отдела развития рынка ценных бумаг Государственной службы регулирования</w:t>
      </w:r>
      <w:proofErr w:type="gramEnd"/>
      <w:r w:rsidRPr="00365992">
        <w:rPr>
          <w:rFonts w:eastAsia="Times New Roman"/>
          <w:szCs w:val="28"/>
        </w:rPr>
        <w:t xml:space="preserve"> и надзора за финансовым рынком при Министерстве экономики и финансов Кыргызской Республики </w:t>
      </w:r>
      <w:proofErr w:type="spellStart"/>
      <w:r w:rsidRPr="00365992">
        <w:rPr>
          <w:rFonts w:eastAsia="Times New Roman"/>
          <w:szCs w:val="28"/>
        </w:rPr>
        <w:t>Таалайбек</w:t>
      </w:r>
      <w:proofErr w:type="spellEnd"/>
      <w:r w:rsidRPr="00365992">
        <w:rPr>
          <w:rFonts w:eastAsia="Times New Roman"/>
          <w:szCs w:val="28"/>
        </w:rPr>
        <w:t xml:space="preserve"> Т., тел.0312 666342, 0755 087722, e-</w:t>
      </w:r>
      <w:proofErr w:type="spellStart"/>
      <w:r w:rsidRPr="00365992">
        <w:rPr>
          <w:rFonts w:eastAsia="Times New Roman"/>
          <w:szCs w:val="28"/>
        </w:rPr>
        <w:t>mail</w:t>
      </w:r>
      <w:proofErr w:type="spellEnd"/>
      <w:r w:rsidRPr="00365992">
        <w:rPr>
          <w:rFonts w:eastAsia="Times New Roman"/>
          <w:szCs w:val="28"/>
        </w:rPr>
        <w:t xml:space="preserve">: </w:t>
      </w:r>
      <w:hyperlink r:id="rId8" w:history="1">
        <w:r w:rsidRPr="00365992">
          <w:rPr>
            <w:rStyle w:val="ad"/>
            <w:rFonts w:eastAsia="Times New Roman"/>
            <w:szCs w:val="28"/>
            <w:lang w:val="en-US"/>
          </w:rPr>
          <w:t>fsa</w:t>
        </w:r>
        <w:r w:rsidRPr="00365992">
          <w:rPr>
            <w:rStyle w:val="ad"/>
            <w:rFonts w:eastAsia="Times New Roman"/>
            <w:szCs w:val="28"/>
          </w:rPr>
          <w:t>-</w:t>
        </w:r>
        <w:r w:rsidRPr="00365992">
          <w:rPr>
            <w:rStyle w:val="ad"/>
            <w:rFonts w:eastAsia="Times New Roman"/>
            <w:szCs w:val="28"/>
            <w:lang w:val="en-US"/>
          </w:rPr>
          <w:t>cm</w:t>
        </w:r>
        <w:r w:rsidRPr="00365992">
          <w:rPr>
            <w:rStyle w:val="ad"/>
            <w:rFonts w:eastAsia="Times New Roman"/>
            <w:szCs w:val="28"/>
          </w:rPr>
          <w:t>@</w:t>
        </w:r>
        <w:r w:rsidRPr="00365992">
          <w:rPr>
            <w:rStyle w:val="ad"/>
            <w:rFonts w:eastAsia="Times New Roman"/>
            <w:szCs w:val="28"/>
            <w:lang w:val="en-US"/>
          </w:rPr>
          <w:t>mail</w:t>
        </w:r>
        <w:r w:rsidRPr="00365992">
          <w:rPr>
            <w:rStyle w:val="ad"/>
            <w:rFonts w:eastAsia="Times New Roman"/>
            <w:szCs w:val="28"/>
          </w:rPr>
          <w:t>.</w:t>
        </w:r>
        <w:proofErr w:type="spellStart"/>
        <w:r w:rsidRPr="00365992">
          <w:rPr>
            <w:rStyle w:val="ad"/>
            <w:rFonts w:eastAsia="Times New Roman"/>
            <w:szCs w:val="28"/>
            <w:lang w:val="en-US"/>
          </w:rPr>
          <w:t>ru</w:t>
        </w:r>
        <w:proofErr w:type="spellEnd"/>
      </w:hyperlink>
      <w:r w:rsidRPr="00365992">
        <w:rPr>
          <w:rFonts w:eastAsia="Times New Roman"/>
          <w:szCs w:val="28"/>
        </w:rPr>
        <w:t xml:space="preserve">   </w:t>
      </w:r>
    </w:p>
    <w:p w14:paraId="4C1DFEE0" w14:textId="77777777" w:rsidR="00D12E3C" w:rsidRPr="00365992" w:rsidRDefault="00D12E3C" w:rsidP="00D12E3C">
      <w:pPr>
        <w:spacing w:after="0" w:line="240" w:lineRule="auto"/>
        <w:ind w:firstLine="397"/>
        <w:jc w:val="both"/>
        <w:rPr>
          <w:rFonts w:eastAsia="Times New Roman"/>
          <w:b/>
          <w:bCs/>
          <w:szCs w:val="28"/>
        </w:rPr>
      </w:pPr>
    </w:p>
    <w:p w14:paraId="35C7A407" w14:textId="77777777" w:rsidR="00D12E3C" w:rsidRPr="00365992" w:rsidRDefault="00D12E3C" w:rsidP="00D12E3C">
      <w:pPr>
        <w:spacing w:after="0" w:line="240" w:lineRule="auto"/>
        <w:jc w:val="center"/>
        <w:rPr>
          <w:rFonts w:eastAsia="Times New Roman"/>
          <w:b/>
          <w:bCs/>
          <w:szCs w:val="28"/>
        </w:rPr>
      </w:pPr>
      <w:r w:rsidRPr="00365992">
        <w:rPr>
          <w:rFonts w:eastAsia="Times New Roman"/>
          <w:b/>
          <w:bCs/>
          <w:szCs w:val="28"/>
        </w:rPr>
        <w:t>Объем - ____ стр., приложений - ___________________________.</w:t>
      </w:r>
    </w:p>
    <w:p w14:paraId="46EC736A" w14:textId="77777777" w:rsidR="00D12E3C" w:rsidRPr="00365992" w:rsidRDefault="00D12E3C" w:rsidP="00D12E3C">
      <w:pPr>
        <w:spacing w:after="0" w:line="240" w:lineRule="auto"/>
        <w:jc w:val="center"/>
        <w:rPr>
          <w:rFonts w:eastAsia="Times New Roman"/>
          <w:b/>
          <w:bCs/>
          <w:szCs w:val="28"/>
        </w:rPr>
      </w:pPr>
    </w:p>
    <w:p w14:paraId="3C750CA8" w14:textId="77777777" w:rsidR="00D12E3C" w:rsidRPr="00365992" w:rsidRDefault="00D12E3C" w:rsidP="00D12E3C">
      <w:pPr>
        <w:spacing w:after="0" w:line="240" w:lineRule="auto"/>
        <w:jc w:val="center"/>
        <w:rPr>
          <w:rFonts w:eastAsia="Times New Roman"/>
          <w:b/>
          <w:bCs/>
          <w:szCs w:val="28"/>
        </w:rPr>
      </w:pPr>
    </w:p>
    <w:p w14:paraId="71736963" w14:textId="77777777" w:rsidR="00D12E3C" w:rsidRPr="00365992" w:rsidRDefault="00D12E3C" w:rsidP="00D12E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365992">
        <w:rPr>
          <w:b/>
          <w:szCs w:val="28"/>
        </w:rPr>
        <w:t>1. Проблемы и основания для изменения регулирования</w:t>
      </w:r>
    </w:p>
    <w:p w14:paraId="739EEB6E" w14:textId="77777777" w:rsidR="00D12E3C" w:rsidRPr="00365992" w:rsidRDefault="00D12E3C" w:rsidP="00D12E3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b/>
          <w:szCs w:val="28"/>
        </w:rPr>
      </w:pPr>
    </w:p>
    <w:p w14:paraId="32BACD87" w14:textId="77777777" w:rsidR="00D12E3C" w:rsidRPr="00A953B9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lastRenderedPageBreak/>
        <w:tab/>
        <w:t xml:space="preserve">1.1. </w:t>
      </w:r>
      <w:r w:rsidRPr="00A953B9">
        <w:rPr>
          <w:b/>
          <w:szCs w:val="28"/>
        </w:rPr>
        <w:t>Описание проблем</w:t>
      </w:r>
    </w:p>
    <w:p w14:paraId="436B838B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rPr>
          <w:b/>
          <w:szCs w:val="28"/>
        </w:rPr>
      </w:pPr>
    </w:p>
    <w:p w14:paraId="0EA23AA0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Pr="00365992">
        <w:rPr>
          <w:b/>
          <w:szCs w:val="28"/>
        </w:rPr>
        <w:t xml:space="preserve">- Отсутствие нормативной правовой базы </w:t>
      </w:r>
    </w:p>
    <w:p w14:paraId="00AFB869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365992">
        <w:rPr>
          <w:szCs w:val="28"/>
        </w:rPr>
        <w:t xml:space="preserve">На сегодня в мире широкое распространение получили виртуальные платформу для торговли </w:t>
      </w:r>
      <w:proofErr w:type="spellStart"/>
      <w:r w:rsidRPr="00365992">
        <w:rPr>
          <w:szCs w:val="28"/>
        </w:rPr>
        <w:t>криптовалютами</w:t>
      </w:r>
      <w:proofErr w:type="spellEnd"/>
      <w:r w:rsidRPr="00365992">
        <w:rPr>
          <w:szCs w:val="28"/>
        </w:rPr>
        <w:t xml:space="preserve"> так называемые </w:t>
      </w:r>
      <w:proofErr w:type="spellStart"/>
      <w:r w:rsidRPr="00365992">
        <w:rPr>
          <w:szCs w:val="28"/>
        </w:rPr>
        <w:t>криптобиржи</w:t>
      </w:r>
      <w:proofErr w:type="spellEnd"/>
      <w:r w:rsidRPr="00365992">
        <w:rPr>
          <w:szCs w:val="28"/>
        </w:rPr>
        <w:t>.</w:t>
      </w:r>
      <w:proofErr w:type="gramEnd"/>
      <w:r w:rsidRPr="00365992">
        <w:rPr>
          <w:szCs w:val="28"/>
        </w:rPr>
        <w:t xml:space="preserve"> Законодательством Кыргызской Республики правовой статус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не определен и отсутствует нормативная правовая база для осуществления деятельности. </w:t>
      </w:r>
    </w:p>
    <w:p w14:paraId="70425508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365992">
        <w:rPr>
          <w:szCs w:val="28"/>
        </w:rPr>
        <w:t>На местном рынке сформировался сегмент рынка по обмену виртуальных активов. Обменные организации предлагают населению услуги покупки и продажи (обмена) виртуальных активов, конвертации на иностранную валюту, обмена на другие виды виртуальных активов. Данная ситуация влечет за собой упущенную возможность для финансового сектора страны в виде оттока иностранной валюты граждан и не участия данного сектора в этом новом направлении финансовых ресурсов.</w:t>
      </w:r>
    </w:p>
    <w:p w14:paraId="3BC4F949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szCs w:val="28"/>
        </w:rPr>
      </w:pPr>
      <w:r w:rsidRPr="00365992">
        <w:rPr>
          <w:szCs w:val="28"/>
        </w:rPr>
        <w:tab/>
        <w:t xml:space="preserve">В этой связи определение правового статуса организации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на территории Кыргызской Республики остается актуальной. Отсутствие требований по организации и функционированию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может повлечь за собой риски, связанные с использованием финансовых ресурсов, происхождение, которых неизвестно. </w:t>
      </w:r>
    </w:p>
    <w:p w14:paraId="0E9C419C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szCs w:val="28"/>
        </w:rPr>
      </w:pPr>
      <w:r w:rsidRPr="00365992">
        <w:rPr>
          <w:szCs w:val="28"/>
        </w:rPr>
        <w:tab/>
        <w:t>Также отсутствие базовых понятий и механизмов в законодательстве препятствует развитию современных форм цифрового удостоверения прав на товары и услуги, средств инвестирования с применением виртуальных активов, а также оцифровки активов на базе технологии распределенных реестров.</w:t>
      </w:r>
    </w:p>
    <w:p w14:paraId="1B8DBA37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szCs w:val="28"/>
        </w:rPr>
      </w:pPr>
    </w:p>
    <w:p w14:paraId="272DA0D4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szCs w:val="28"/>
        </w:rPr>
      </w:pPr>
      <w:r w:rsidRPr="00365992">
        <w:rPr>
          <w:szCs w:val="28"/>
        </w:rPr>
        <w:tab/>
      </w:r>
      <w:r w:rsidRPr="00365992">
        <w:rPr>
          <w:b/>
          <w:szCs w:val="28"/>
        </w:rPr>
        <w:t xml:space="preserve">- Отсутствие механизмов защиты прав потребителей </w:t>
      </w:r>
    </w:p>
    <w:p w14:paraId="1C7FBE7C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 xml:space="preserve">В Кыргызской Республике наблюдается рост интереса населения к виртуальным активам (в том числе </w:t>
      </w:r>
      <w:proofErr w:type="spellStart"/>
      <w:r w:rsidRPr="00365992">
        <w:rPr>
          <w:szCs w:val="28"/>
        </w:rPr>
        <w:t>криптовалютам</w:t>
      </w:r>
      <w:proofErr w:type="spellEnd"/>
      <w:r w:rsidRPr="00365992">
        <w:rPr>
          <w:szCs w:val="28"/>
        </w:rPr>
        <w:t xml:space="preserve">) в качестве одного из видов инвестирования. </w:t>
      </w:r>
    </w:p>
    <w:p w14:paraId="6BBB49E0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 xml:space="preserve">В стране сегодня действуют ряд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, которые не прошли государственную регистрацию в виду ее отсутствия. Следовательно, существуют риски по невозможности защиты прав потребителей в данной сфере. Население не может получить исчерпывающую информацию от государственных органов по деятельности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в виду отсутствия юридического взаимодействия с организаторами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. </w:t>
      </w:r>
    </w:p>
    <w:p w14:paraId="0B0E0460" w14:textId="77777777" w:rsidR="00D12E3C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b/>
          <w:szCs w:val="28"/>
        </w:rPr>
      </w:pPr>
    </w:p>
    <w:p w14:paraId="33CA7CDD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b/>
          <w:szCs w:val="28"/>
        </w:rPr>
      </w:pPr>
      <w:r w:rsidRPr="00365992">
        <w:rPr>
          <w:b/>
          <w:szCs w:val="28"/>
        </w:rPr>
        <w:t>Риски возникновения мошеннических схем, финансирования террористической деятельности и легализации (отмывания) преступных доходов, а также риски оттока капитала</w:t>
      </w:r>
    </w:p>
    <w:p w14:paraId="7A2507A5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 xml:space="preserve">Большинство </w:t>
      </w:r>
      <w:proofErr w:type="spellStart"/>
      <w:r w:rsidRPr="00365992">
        <w:rPr>
          <w:szCs w:val="28"/>
        </w:rPr>
        <w:t>криптовалют</w:t>
      </w:r>
      <w:proofErr w:type="spellEnd"/>
      <w:r w:rsidRPr="00365992">
        <w:rPr>
          <w:szCs w:val="28"/>
        </w:rPr>
        <w:t xml:space="preserve"> выпускается неограниченным кругом анонимных субъектов и предполагают возможность осуществления анонимных операций, что позволяет использовать их в противоправной деятельности, включая легализацию (отмывание) доходов, полученных </w:t>
      </w:r>
      <w:r w:rsidRPr="00365992">
        <w:rPr>
          <w:szCs w:val="28"/>
        </w:rPr>
        <w:lastRenderedPageBreak/>
        <w:t xml:space="preserve">преступным путем, и финансирование терроризма, а также затрудняет проведение мониторинга и контроля их использования. </w:t>
      </w:r>
    </w:p>
    <w:p w14:paraId="79A32B37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line="240" w:lineRule="auto"/>
        <w:ind w:firstLine="709"/>
        <w:jc w:val="both"/>
        <w:rPr>
          <w:szCs w:val="28"/>
        </w:rPr>
      </w:pPr>
      <w:proofErr w:type="spellStart"/>
      <w:r w:rsidRPr="00365992">
        <w:rPr>
          <w:szCs w:val="28"/>
        </w:rPr>
        <w:t>Криптобиржи</w:t>
      </w:r>
      <w:proofErr w:type="spellEnd"/>
      <w:r w:rsidRPr="00365992">
        <w:rPr>
          <w:szCs w:val="28"/>
        </w:rPr>
        <w:t xml:space="preserve"> могут также применяться для реализации мошеннических схем, в том числе имеющих признаки финансовых пирамид. Благодаря анонимности </w:t>
      </w:r>
      <w:proofErr w:type="spellStart"/>
      <w:r w:rsidRPr="00365992">
        <w:rPr>
          <w:szCs w:val="28"/>
        </w:rPr>
        <w:t>криптовалют</w:t>
      </w:r>
      <w:proofErr w:type="spellEnd"/>
      <w:r w:rsidRPr="00365992">
        <w:rPr>
          <w:szCs w:val="28"/>
        </w:rPr>
        <w:t xml:space="preserve"> практически невозможно установить отправителя и получателя соответствующих транзакций. В настоящее время </w:t>
      </w:r>
      <w:proofErr w:type="spellStart"/>
      <w:r w:rsidRPr="00365992">
        <w:rPr>
          <w:szCs w:val="28"/>
        </w:rPr>
        <w:t>криптовалюта</w:t>
      </w:r>
      <w:proofErr w:type="spellEnd"/>
      <w:r w:rsidRPr="00365992">
        <w:rPr>
          <w:szCs w:val="28"/>
        </w:rPr>
        <w:t xml:space="preserve"> применятся как способ нелегального перевода денежных сре</w:t>
      </w:r>
      <w:proofErr w:type="gramStart"/>
      <w:r w:rsidRPr="00365992">
        <w:rPr>
          <w:szCs w:val="28"/>
        </w:rPr>
        <w:t>дств ср</w:t>
      </w:r>
      <w:proofErr w:type="gramEnd"/>
      <w:r w:rsidRPr="00365992">
        <w:rPr>
          <w:szCs w:val="28"/>
        </w:rPr>
        <w:t xml:space="preserve">еди организованных преступных групп и отдельных лиц, задействованных в преступных схемах (в том числе при покупке наркотических веществ, оружия, схемах </w:t>
      </w:r>
      <w:proofErr w:type="spellStart"/>
      <w:r w:rsidRPr="00365992">
        <w:rPr>
          <w:szCs w:val="28"/>
        </w:rPr>
        <w:t>обналичивания</w:t>
      </w:r>
      <w:proofErr w:type="spellEnd"/>
      <w:r w:rsidRPr="00365992">
        <w:rPr>
          <w:szCs w:val="28"/>
        </w:rPr>
        <w:t xml:space="preserve"> и т.п.).</w:t>
      </w:r>
    </w:p>
    <w:p w14:paraId="03BDDAF0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b/>
          <w:szCs w:val="28"/>
        </w:rPr>
      </w:pPr>
      <w:r w:rsidRPr="00365992">
        <w:rPr>
          <w:b/>
          <w:szCs w:val="28"/>
        </w:rPr>
        <w:t>1.2. Анализ законодательства и правоприменительной практики</w:t>
      </w:r>
    </w:p>
    <w:p w14:paraId="2584E9B4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szCs w:val="28"/>
        </w:rPr>
      </w:pPr>
      <w:r w:rsidRPr="00365992">
        <w:rPr>
          <w:szCs w:val="28"/>
        </w:rPr>
        <w:t xml:space="preserve">Также, законодательство Кыргызской Республики не предусматривает регулирование деятельности организаторов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, что не соответствует рекомендациям ФАТФ и международной практике, а также не позволяет снизить соответствующие риски. </w:t>
      </w:r>
    </w:p>
    <w:p w14:paraId="770660ED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Cs w:val="28"/>
        </w:rPr>
      </w:pPr>
    </w:p>
    <w:p w14:paraId="4AC14953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rPr>
          <w:b/>
          <w:szCs w:val="28"/>
        </w:rPr>
      </w:pPr>
      <w:r w:rsidRPr="00365992">
        <w:rPr>
          <w:b/>
          <w:szCs w:val="28"/>
        </w:rPr>
        <w:t>1.3. Анализ мнений заинтересованных лиц</w:t>
      </w:r>
    </w:p>
    <w:p w14:paraId="7426DE46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 xml:space="preserve">В процессе проведения АРВ от заинтересованных сторон поступили предложения выработать регулирование деятельности организаторов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. По их мнению, наличие регулирования позволит заложить начало развития нового рынка и создаст предпосылки для </w:t>
      </w:r>
      <w:proofErr w:type="gramStart"/>
      <w:r w:rsidRPr="00365992">
        <w:rPr>
          <w:szCs w:val="28"/>
        </w:rPr>
        <w:t>участия</w:t>
      </w:r>
      <w:proofErr w:type="gramEnd"/>
      <w:r w:rsidRPr="00365992">
        <w:rPr>
          <w:szCs w:val="28"/>
        </w:rPr>
        <w:t xml:space="preserve"> для более широкого круга участников включая инвесторов, населения и бизнеса. Также отмечается, что регулирование даст возможность более широкому кругу бизнесменов, населения получить представление о подобных операциях, а также защитить их права.</w:t>
      </w:r>
    </w:p>
    <w:p w14:paraId="122A1D91" w14:textId="77777777" w:rsidR="00D12E3C" w:rsidRPr="00365992" w:rsidRDefault="00D12E3C" w:rsidP="00D12E3C">
      <w:pPr>
        <w:spacing w:after="0" w:line="240" w:lineRule="auto"/>
        <w:ind w:firstLine="708"/>
        <w:jc w:val="both"/>
        <w:rPr>
          <w:szCs w:val="28"/>
        </w:rPr>
      </w:pPr>
      <w:r w:rsidRPr="00365992">
        <w:rPr>
          <w:szCs w:val="28"/>
        </w:rPr>
        <w:t xml:space="preserve">Вместе с тем отмечается возможные риски предлагаемого регулирования, которые возможно будут связаны с низкой способностью регулятора </w:t>
      </w:r>
      <w:proofErr w:type="gramStart"/>
      <w:r w:rsidRPr="00365992">
        <w:rPr>
          <w:szCs w:val="28"/>
        </w:rPr>
        <w:t>контролировать</w:t>
      </w:r>
      <w:proofErr w:type="gramEnd"/>
      <w:r w:rsidRPr="00365992">
        <w:rPr>
          <w:szCs w:val="28"/>
        </w:rPr>
        <w:t xml:space="preserve"> операции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. Также учитывая </w:t>
      </w:r>
      <w:proofErr w:type="gramStart"/>
      <w:r w:rsidRPr="00365992">
        <w:rPr>
          <w:szCs w:val="28"/>
        </w:rPr>
        <w:t>высокую</w:t>
      </w:r>
      <w:proofErr w:type="gramEnd"/>
      <w:r w:rsidRPr="00365992">
        <w:rPr>
          <w:szCs w:val="28"/>
        </w:rPr>
        <w:t xml:space="preserve"> волатильность </w:t>
      </w:r>
      <w:proofErr w:type="spellStart"/>
      <w:r w:rsidRPr="00365992">
        <w:rPr>
          <w:szCs w:val="28"/>
        </w:rPr>
        <w:t>криптовалют</w:t>
      </w:r>
      <w:proofErr w:type="spellEnd"/>
      <w:r w:rsidRPr="00365992">
        <w:rPr>
          <w:szCs w:val="28"/>
        </w:rPr>
        <w:t>, возможные потери сбережений участниками рынка.</w:t>
      </w:r>
    </w:p>
    <w:p w14:paraId="74BCF9FF" w14:textId="77777777" w:rsidR="00D12E3C" w:rsidRPr="00365992" w:rsidRDefault="00D12E3C" w:rsidP="00D12E3C">
      <w:pPr>
        <w:spacing w:after="0" w:line="240" w:lineRule="auto"/>
        <w:ind w:firstLine="708"/>
        <w:jc w:val="both"/>
        <w:rPr>
          <w:szCs w:val="28"/>
        </w:rPr>
      </w:pPr>
      <w:r w:rsidRPr="00365992">
        <w:rPr>
          <w:szCs w:val="28"/>
        </w:rPr>
        <w:t>В этой связи регулирование должно предусматривать возможные ограничения для населения, а также возможно привлечение профессиональных участников, которые могут совершать операции от имени квалифицированного инвестора на более крупные суммы.</w:t>
      </w:r>
    </w:p>
    <w:p w14:paraId="10CF9FEE" w14:textId="77777777" w:rsidR="00D12E3C" w:rsidRPr="00365992" w:rsidRDefault="00D12E3C" w:rsidP="00D12E3C">
      <w:pPr>
        <w:spacing w:after="0" w:line="240" w:lineRule="auto"/>
        <w:ind w:firstLine="708"/>
        <w:jc w:val="both"/>
        <w:rPr>
          <w:szCs w:val="28"/>
        </w:rPr>
      </w:pPr>
      <w:r w:rsidRPr="00365992">
        <w:rPr>
          <w:szCs w:val="28"/>
        </w:rPr>
        <w:t xml:space="preserve">На данный момент </w:t>
      </w:r>
      <w:proofErr w:type="spellStart"/>
      <w:r w:rsidRPr="00365992">
        <w:rPr>
          <w:szCs w:val="28"/>
        </w:rPr>
        <w:t>криптобиржи</w:t>
      </w:r>
      <w:proofErr w:type="spellEnd"/>
      <w:r w:rsidRPr="00365992">
        <w:rPr>
          <w:szCs w:val="28"/>
        </w:rPr>
        <w:t xml:space="preserve">, предоставляющие услуги </w:t>
      </w:r>
      <w:proofErr w:type="spellStart"/>
      <w:r w:rsidRPr="00365992">
        <w:rPr>
          <w:szCs w:val="28"/>
        </w:rPr>
        <w:t>криптовалют</w:t>
      </w:r>
      <w:proofErr w:type="spellEnd"/>
      <w:r w:rsidRPr="00365992">
        <w:rPr>
          <w:szCs w:val="28"/>
        </w:rPr>
        <w:t>, чтобы вести легальную деятельность образовывают юридическое лицо в форме общества с ограниченной ответственностью, где при регистрации в органах юстиции в качестве вида деятельности указывают «неспециализированная торговля». Однако данный вид деятельности не обязывает их сдавать какие-либо отчеты и находиться под регулированием государственных органов</w:t>
      </w:r>
      <w:r w:rsidRPr="00365992">
        <w:rPr>
          <w:szCs w:val="28"/>
          <w:lang w:val="ky-KG"/>
        </w:rPr>
        <w:t>,</w:t>
      </w:r>
      <w:r w:rsidRPr="00365992">
        <w:rPr>
          <w:szCs w:val="28"/>
        </w:rPr>
        <w:t xml:space="preserve"> за исключением налоговых платежей в рамках общего налогового режима. В свою очередь, отсутствие регулирования и надзора за их деятельностью </w:t>
      </w:r>
      <w:r w:rsidRPr="00365992">
        <w:rPr>
          <w:szCs w:val="28"/>
          <w:lang w:val="ky-KG"/>
        </w:rPr>
        <w:t>приводит к</w:t>
      </w:r>
      <w:r w:rsidRPr="00365992">
        <w:rPr>
          <w:szCs w:val="28"/>
        </w:rPr>
        <w:t xml:space="preserve"> различны</w:t>
      </w:r>
      <w:r w:rsidRPr="00365992">
        <w:rPr>
          <w:szCs w:val="28"/>
          <w:lang w:val="ky-KG"/>
        </w:rPr>
        <w:t>м</w:t>
      </w:r>
      <w:r w:rsidRPr="00365992">
        <w:rPr>
          <w:szCs w:val="28"/>
        </w:rPr>
        <w:t xml:space="preserve"> риск</w:t>
      </w:r>
      <w:r w:rsidRPr="00365992">
        <w:rPr>
          <w:szCs w:val="28"/>
          <w:lang w:val="ky-KG"/>
        </w:rPr>
        <w:t>ам</w:t>
      </w:r>
      <w:r w:rsidRPr="00365992">
        <w:rPr>
          <w:szCs w:val="28"/>
        </w:rPr>
        <w:t xml:space="preserve">, в том числе в части реализации мер по противодействию </w:t>
      </w:r>
      <w:r w:rsidRPr="00365992">
        <w:rPr>
          <w:szCs w:val="28"/>
        </w:rPr>
        <w:lastRenderedPageBreak/>
        <w:t>финансированию террористической деятельности и легализации (отмыванию) преступных доходов (далее – ПФТД/ЛПД) и защиты прав потребителей.</w:t>
      </w:r>
    </w:p>
    <w:p w14:paraId="08371D58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Cs w:val="28"/>
        </w:rPr>
      </w:pPr>
    </w:p>
    <w:p w14:paraId="456D6F11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1.4. Масштаб проблем</w:t>
      </w:r>
    </w:p>
    <w:p w14:paraId="124ABE90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Новые технологии, продукты и связанные с ними услуги обладают потенциалом для стимулирования инноваций в финансовой сфере, повышения эффективности и расширения охвата финансовыми услугами всех слоёв населения. Однако в то же самое время они открывают новые возможности для преступников и террористов по легализации своих преступных доходов или финансированию своей незаконной деятельности.</w:t>
      </w:r>
    </w:p>
    <w:p w14:paraId="587D568E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Более </w:t>
      </w:r>
      <w:bookmarkStart w:id="25" w:name="_Hlk78210570"/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того на данный момент рынок </w:t>
      </w:r>
      <w:proofErr w:type="spellStart"/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криптовалют</w:t>
      </w:r>
      <w:proofErr w:type="spellEnd"/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Кыргызской Республике носит хаотичный, теневой и не системный характер. В этой связи, не представляется возможным определить их приблизительное количество, оценить потенциал и динамику развития, а также рисков. </w:t>
      </w:r>
    </w:p>
    <w:bookmarkEnd w:id="25"/>
    <w:p w14:paraId="5B6E60EC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быстрое развитие, растущие функциональные возможности, повсеместное распространение и глобальный, транснациональный характер </w:t>
      </w: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виртуальных </w:t>
      </w: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активов, одной из приоритетных задач является принятие срочных мер для снижения рисков.</w:t>
      </w:r>
    </w:p>
    <w:p w14:paraId="348927AF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Основная причина данного явления – это отсутствие регулирования деятельности, связанной с виртуальными активами.   </w:t>
      </w:r>
    </w:p>
    <w:p w14:paraId="0CC43846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Участников рынка можно разделить на три категории:</w:t>
      </w:r>
    </w:p>
    <w:p w14:paraId="5EAF84C8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1. Стороны, предоставляющие следующие услуги:</w:t>
      </w:r>
    </w:p>
    <w:p w14:paraId="0E85E512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обмен виртуальных активов;</w:t>
      </w:r>
    </w:p>
    <w:p w14:paraId="41B1930B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- хранение, контроль и управление виртуальными активами;</w:t>
      </w:r>
    </w:p>
    <w:p w14:paraId="5462ECFA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- передача или перевод виртуальных активов;</w:t>
      </w:r>
    </w:p>
    <w:p w14:paraId="722A26CE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или участие в предоставлении финансовых услуг, связанных с виртуальными активами.</w:t>
      </w:r>
    </w:p>
    <w:p w14:paraId="561FB3EE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Лица, осуществляющие операции с виртуальными активами в собственных интересах;</w:t>
      </w:r>
    </w:p>
    <w:p w14:paraId="19469E7C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Лица, занимающиеся </w:t>
      </w:r>
      <w:proofErr w:type="spellStart"/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майнингом</w:t>
      </w:r>
      <w:proofErr w:type="spellEnd"/>
      <w:r w:rsidRPr="003659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виртуальных активов.</w:t>
      </w:r>
    </w:p>
    <w:p w14:paraId="453AB989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8ECA956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1.5. Основания внедрения регулирования</w:t>
      </w:r>
    </w:p>
    <w:p w14:paraId="2A295004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 xml:space="preserve">Основаниями для государственной регистрации являются создание юридических условий для организаций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и формирования требований для их функционирования.  Данная задача может быть решена введением государственного регулирования, что позволит снизит</w:t>
      </w:r>
      <w:r w:rsidRPr="00365992">
        <w:rPr>
          <w:szCs w:val="28"/>
          <w:lang w:val="ky-KG"/>
        </w:rPr>
        <w:t>ь</w:t>
      </w:r>
      <w:r w:rsidRPr="00365992">
        <w:rPr>
          <w:szCs w:val="28"/>
        </w:rPr>
        <w:t xml:space="preserve"> риски и оказать содействие в развитии инновационных технологий и формировании цифровой экономики.  </w:t>
      </w:r>
    </w:p>
    <w:p w14:paraId="0DEF6207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33905F57" w14:textId="77777777" w:rsidR="00D12E3C" w:rsidRPr="00365992" w:rsidRDefault="00D12E3C" w:rsidP="00D12E3C">
      <w:pPr>
        <w:pStyle w:val="ab"/>
        <w:widowControl w:val="0"/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659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1.6. Международный опыт</w:t>
      </w:r>
    </w:p>
    <w:p w14:paraId="44A65A4E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Стремительное развитие современных цифровых технологий требует все больше информационных расчетов, для которых требуется вычислительные ресурсы. Полученные результаты в виде цифровых электронных значений (в том числе электронные деньги) требует ресурсы </w:t>
      </w: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их хранения. В процессе хранения не маловажную роль играет безопасность данных. Для решения этого вопроса были разработаны различные механизмы защиты на основе алгоритмов шифрования и криптографии. Один из таких результатов защиты данных стало создание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криптовалюты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товалюта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являясь цифровой </w:t>
      </w:r>
      <w:proofErr w:type="gram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валютой</w:t>
      </w:r>
      <w:proofErr w:type="gram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приобрела популярность как инструмент хранения и торговли. Площадкой для торговли стали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криптобиржи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CE34A0A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Расширение функциональных возможностей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криптовалют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развитие технологий безопасности, а также постепенное законодательное признание данного сегмента по всему миру и рост кооперации с субъектами данного рынка со стороны традиционных институтов приводит не только к росту числа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криптобирж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, но также предъявляет к биржам все новые и новые требования в части совмещения различных инструментов в пределах одной финансовой площадки.</w:t>
      </w:r>
      <w:proofErr w:type="gramEnd"/>
    </w:p>
    <w:p w14:paraId="769C2417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капитализация рынка по состоянию на 11 мая 2021 года составила более 2 трлн. долл. США, увеличившись более чем в 18 раз за последние 3 года. Число пользователей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криптовалют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превысило на сегодняшний день более 110 млн. человек.</w:t>
      </w:r>
    </w:p>
    <w:p w14:paraId="5F218AFA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Рынок продолжает стремительно расти, регулярно предлагая новые инструменты для работы с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криптовалютой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новые типы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криптовалют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имеющих</w:t>
      </w:r>
      <w:proofErr w:type="gram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специальное прикладное назначение, как, например, NFT-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токены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4DD85FE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Сильная децентрализация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криптобирж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нравится финансовым регуляторам различных стран, которые не хотят неподконтрольных денежных потоков на территории страны. В аналитической записке рассмотрены варианты возможного регулирования деятельности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криптобирж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международный опыт в установлении законодательного </w:t>
      </w:r>
      <w:proofErr w:type="gram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регулирования</w:t>
      </w:r>
      <w:proofErr w:type="gram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отрасли, так и ее субъектов.</w:t>
      </w:r>
    </w:p>
    <w:p w14:paraId="616A2DB3" w14:textId="77777777" w:rsidR="00D12E3C" w:rsidRPr="008C47CB" w:rsidRDefault="00D12E3C" w:rsidP="00D12E3C">
      <w:pPr>
        <w:tabs>
          <w:tab w:val="left" w:pos="0"/>
        </w:tabs>
        <w:spacing w:after="0" w:line="240" w:lineRule="auto"/>
        <w:jc w:val="both"/>
        <w:rPr>
          <w:szCs w:val="28"/>
        </w:rPr>
      </w:pPr>
      <w:r w:rsidRPr="008C47CB">
        <w:rPr>
          <w:szCs w:val="28"/>
        </w:rPr>
        <w:tab/>
      </w:r>
    </w:p>
    <w:p w14:paraId="4168105B" w14:textId="77777777" w:rsidR="00D12E3C" w:rsidRPr="008C47CB" w:rsidRDefault="00D12E3C" w:rsidP="00D12E3C">
      <w:pPr>
        <w:tabs>
          <w:tab w:val="left" w:pos="0"/>
        </w:tabs>
        <w:spacing w:after="0" w:line="240" w:lineRule="auto"/>
        <w:jc w:val="both"/>
        <w:rPr>
          <w:b/>
          <w:bCs/>
          <w:i/>
          <w:iCs/>
          <w:szCs w:val="28"/>
          <w:u w:val="single"/>
        </w:rPr>
      </w:pPr>
      <w:r w:rsidRPr="008C47CB">
        <w:rPr>
          <w:szCs w:val="28"/>
        </w:rPr>
        <w:tab/>
      </w:r>
      <w:r w:rsidRPr="008C47CB">
        <w:rPr>
          <w:b/>
          <w:bCs/>
          <w:i/>
          <w:iCs/>
          <w:szCs w:val="28"/>
          <w:u w:val="single"/>
        </w:rPr>
        <w:t xml:space="preserve">Статус </w:t>
      </w:r>
      <w:proofErr w:type="spellStart"/>
      <w:r w:rsidRPr="008C47CB">
        <w:rPr>
          <w:b/>
          <w:bCs/>
          <w:i/>
          <w:iCs/>
          <w:szCs w:val="28"/>
          <w:u w:val="single"/>
        </w:rPr>
        <w:t>криптобирж</w:t>
      </w:r>
      <w:proofErr w:type="spellEnd"/>
      <w:r w:rsidRPr="008C47CB">
        <w:rPr>
          <w:b/>
          <w:bCs/>
          <w:i/>
          <w:iCs/>
          <w:szCs w:val="28"/>
          <w:u w:val="single"/>
        </w:rPr>
        <w:t xml:space="preserve"> в США</w:t>
      </w:r>
    </w:p>
    <w:p w14:paraId="50485537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США можно назвать пионерами в сфере регулирования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криптовалют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ICO.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документу, опубликованному комиссией по ценным бумагам и биржам США (SEC), все ICO обязаны пройти процедуру регистрации. В большинстве американских штатов лицензии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криптобиржам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государство. В некоторых </w:t>
      </w:r>
      <w:proofErr w:type="gram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штатах-например</w:t>
      </w:r>
      <w:proofErr w:type="gram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Нью-Йорке-работа площадок регулируется с помощью местных лицензий. Под регуляторное давление попадут компании и частные лица. Их обяжут </w:t>
      </w:r>
      <w:proofErr w:type="gram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отчитываться о</w:t>
      </w:r>
      <w:proofErr w:type="gram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любых сделках с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криптовалютами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, объем которых превышает $10 тыс.</w:t>
      </w:r>
    </w:p>
    <w:p w14:paraId="01F9F6E0" w14:textId="77777777" w:rsidR="00D12E3C" w:rsidRDefault="00D12E3C" w:rsidP="00D12E3C">
      <w:pPr>
        <w:pStyle w:val="ab"/>
        <w:tabs>
          <w:tab w:val="left" w:pos="0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en-US"/>
        </w:rPr>
      </w:pPr>
      <w:r w:rsidRPr="00365992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en-US"/>
        </w:rPr>
        <w:t xml:space="preserve"> </w:t>
      </w:r>
    </w:p>
    <w:p w14:paraId="6D80A552" w14:textId="77777777" w:rsidR="00D12E3C" w:rsidRPr="008C47CB" w:rsidRDefault="00D12E3C" w:rsidP="00D12E3C">
      <w:pPr>
        <w:pStyle w:val="ab"/>
        <w:tabs>
          <w:tab w:val="left" w:pos="0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</w:pPr>
      <w:proofErr w:type="spellStart"/>
      <w:r w:rsidRPr="008C47C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Криптобиржи</w:t>
      </w:r>
      <w:proofErr w:type="spellEnd"/>
      <w:r w:rsidRPr="008C47C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 xml:space="preserve"> в Японии</w:t>
      </w:r>
    </w:p>
    <w:p w14:paraId="7B533299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Работать в качестве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криптобиржи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могут только:</w:t>
      </w:r>
    </w:p>
    <w:p w14:paraId="41C9196F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-японские компании в форме акционерного общества; </w:t>
      </w:r>
    </w:p>
    <w:p w14:paraId="5AE188EB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-иностранные компании с лицензией на осуществление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криптовалютных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операций, выданной в иностранном государстве.</w:t>
      </w:r>
    </w:p>
    <w:p w14:paraId="194E9828" w14:textId="77777777" w:rsidR="00D12E3C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Все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криптобиржи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должны быть обязательно зарегистрированы в Агентстве финансовых услуг Японии. Правила, сформулированные государством, могут уменьшить риски мошенничества и дать инвесторам гарантии по защите инвестиций.</w:t>
      </w:r>
    </w:p>
    <w:p w14:paraId="773008E0" w14:textId="77777777" w:rsidR="00D12E3C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8D16B1F" w14:textId="77777777" w:rsidR="00D12E3C" w:rsidRPr="008C47CB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proofErr w:type="spellStart"/>
      <w:r w:rsidRPr="008C47C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>Криптобиржи</w:t>
      </w:r>
      <w:proofErr w:type="spellEnd"/>
      <w:r w:rsidRPr="008C47C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en-US"/>
        </w:rPr>
        <w:t xml:space="preserve"> в странах СНГ</w:t>
      </w:r>
    </w:p>
    <w:p w14:paraId="65072D65" w14:textId="77777777" w:rsidR="00D12E3C" w:rsidRPr="008C47CB" w:rsidRDefault="00D12E3C" w:rsidP="00D12E3C">
      <w:pPr>
        <w:tabs>
          <w:tab w:val="left" w:pos="0"/>
        </w:tabs>
        <w:spacing w:after="0" w:line="240" w:lineRule="auto"/>
        <w:jc w:val="both"/>
        <w:rPr>
          <w:b/>
          <w:bCs/>
          <w:i/>
          <w:iCs/>
          <w:szCs w:val="28"/>
          <w:u w:val="single"/>
        </w:rPr>
      </w:pPr>
      <w:r>
        <w:rPr>
          <w:i/>
          <w:iCs/>
          <w:szCs w:val="28"/>
        </w:rPr>
        <w:tab/>
      </w:r>
      <w:proofErr w:type="spellStart"/>
      <w:r w:rsidRPr="008C47CB">
        <w:rPr>
          <w:b/>
          <w:bCs/>
          <w:i/>
          <w:iCs/>
          <w:szCs w:val="28"/>
          <w:u w:val="single"/>
        </w:rPr>
        <w:t>Currency</w:t>
      </w:r>
      <w:proofErr w:type="spellEnd"/>
    </w:p>
    <w:p w14:paraId="5F65712D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Биржа была создана в январе 2019 года в Беларуси и ориентирована преимущественно на пользователей из Восточной Европы. Средний суточный объем торгов небольшой — всего $3 888 468, а количество уникальных пользователей достигает 269,991 человек за месяц.  Платформа дает своим клиентам возможность инвестировать цифровые деньги в более традиционные активы — акции, фондовые индексы или сырьевые товары. </w:t>
      </w:r>
    </w:p>
    <w:p w14:paraId="51B3C45B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бирже представлено более 1300 активов: акции,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криптовалюты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фондовые индексы, сырьевые товары, облигации и ETF. Также стоит отметить, что персональные данные и активы пользователей находятся под юридической защитой согласно законодательству Республики Беларусь. Деятельность самой биржи подвергается независимому аудиту от компании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Ernst&amp;Young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880BE4F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Следует отметить, что в Республике Беларусь законодательная база для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криптовалют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появилась в 2017 году.  </w:t>
      </w:r>
    </w:p>
    <w:p w14:paraId="7E11C213" w14:textId="77777777" w:rsidR="00D12E3C" w:rsidRPr="008C47CB" w:rsidRDefault="00D12E3C" w:rsidP="00D12E3C">
      <w:pPr>
        <w:tabs>
          <w:tab w:val="left" w:pos="0"/>
        </w:tabs>
        <w:spacing w:after="0" w:line="240" w:lineRule="auto"/>
        <w:jc w:val="both"/>
        <w:rPr>
          <w:b/>
          <w:bCs/>
          <w:i/>
          <w:iCs/>
          <w:szCs w:val="28"/>
          <w:u w:val="single"/>
        </w:rPr>
      </w:pPr>
      <w:r w:rsidRPr="008C47CB">
        <w:rPr>
          <w:szCs w:val="28"/>
        </w:rPr>
        <w:tab/>
      </w:r>
      <w:proofErr w:type="spellStart"/>
      <w:r w:rsidRPr="008C47CB">
        <w:rPr>
          <w:b/>
          <w:bCs/>
          <w:i/>
          <w:iCs/>
          <w:szCs w:val="28"/>
          <w:u w:val="single"/>
        </w:rPr>
        <w:t>Kuna</w:t>
      </w:r>
      <w:proofErr w:type="spellEnd"/>
    </w:p>
    <w:p w14:paraId="0A4F49F8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Украинская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криптовалютная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биржа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Kuna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появилась на свет в 2017 году. Она заявила о себе как площадка с простым и лаконичным функционалом. В среднем за сутки здесь заключается сделок на сумму $425 611, а посещает платформу 57,754 посетителей ежемесячно. </w:t>
      </w:r>
    </w:p>
    <w:p w14:paraId="1ED55456" w14:textId="77777777" w:rsidR="00D12E3C" w:rsidRPr="008C47CB" w:rsidRDefault="00D12E3C" w:rsidP="00D12E3C">
      <w:pPr>
        <w:tabs>
          <w:tab w:val="left" w:pos="0"/>
        </w:tabs>
        <w:spacing w:after="0" w:line="240" w:lineRule="auto"/>
        <w:jc w:val="both"/>
        <w:rPr>
          <w:b/>
          <w:bCs/>
          <w:i/>
          <w:iCs/>
          <w:szCs w:val="28"/>
          <w:u w:val="single"/>
        </w:rPr>
      </w:pPr>
      <w:r w:rsidRPr="008C47CB">
        <w:rPr>
          <w:szCs w:val="28"/>
        </w:rPr>
        <w:tab/>
      </w:r>
      <w:proofErr w:type="spellStart"/>
      <w:r w:rsidRPr="008C47CB">
        <w:rPr>
          <w:b/>
          <w:bCs/>
          <w:i/>
          <w:iCs/>
          <w:szCs w:val="28"/>
          <w:u w:val="single"/>
        </w:rPr>
        <w:t>UzNEX</w:t>
      </w:r>
      <w:proofErr w:type="spellEnd"/>
    </w:p>
    <w:p w14:paraId="79112548" w14:textId="77777777" w:rsidR="00D12E3C" w:rsidRPr="00F532DB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Республике Узбекистан разрешена деятельность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криптобирж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только для иностранных юридических лиц. Операции юридических и физических лиц не подлежат налогообложению. Выручка, полученная в результате этих операций, не будет включена в базовый доход, используемый для расчета налогов и других обязательных платежей.</w:t>
      </w:r>
    </w:p>
    <w:p w14:paraId="21D02448" w14:textId="77777777" w:rsidR="00D12E3C" w:rsidRPr="00365992" w:rsidRDefault="00D12E3C" w:rsidP="00D12E3C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настоящее время в мире присутствует различные подходы по работе с </w:t>
      </w:r>
      <w:proofErr w:type="spellStart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>криптобиржами</w:t>
      </w:r>
      <w:proofErr w:type="spellEnd"/>
      <w:r w:rsidRPr="003659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полного контроля со стороны государства и минимального вмешательства. Все зависит от позиции государства. </w:t>
      </w:r>
    </w:p>
    <w:p w14:paraId="490CB200" w14:textId="77777777" w:rsidR="00D12E3C" w:rsidRPr="00365992" w:rsidRDefault="00D12E3C" w:rsidP="00D12E3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 xml:space="preserve">Базовые сценарии регулирования деятельности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можно разделить на два вида: </w:t>
      </w:r>
    </w:p>
    <w:p w14:paraId="07158DA9" w14:textId="77777777" w:rsidR="00D12E3C" w:rsidRPr="00365992" w:rsidRDefault="00D12E3C" w:rsidP="00D12E3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>1) полный запрет;</w:t>
      </w:r>
    </w:p>
    <w:p w14:paraId="60E82FD5" w14:textId="77777777" w:rsidR="00D12E3C" w:rsidRPr="00365992" w:rsidRDefault="00D12E3C" w:rsidP="00D12E3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>2)</w:t>
      </w:r>
      <w:bookmarkStart w:id="26" w:name="_Hlk78023916"/>
      <w:r>
        <w:rPr>
          <w:szCs w:val="28"/>
        </w:rPr>
        <w:t> </w:t>
      </w:r>
      <w:r w:rsidRPr="00365992">
        <w:rPr>
          <w:szCs w:val="28"/>
        </w:rPr>
        <w:t xml:space="preserve">разрешена деятельность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только для иностранных юридических лиц; </w:t>
      </w:r>
      <w:bookmarkEnd w:id="26"/>
    </w:p>
    <w:p w14:paraId="467FFB5C" w14:textId="77777777" w:rsidR="00D12E3C" w:rsidRPr="00365992" w:rsidRDefault="00D12E3C" w:rsidP="00D12E3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>3)</w:t>
      </w:r>
      <w:r>
        <w:rPr>
          <w:szCs w:val="28"/>
        </w:rPr>
        <w:t> </w:t>
      </w:r>
      <w:r w:rsidRPr="00365992">
        <w:rPr>
          <w:szCs w:val="28"/>
        </w:rPr>
        <w:t xml:space="preserve">разрешена деятельность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для иностранных юридических лиц. Физическое лицо Кыргызской Республики может быть допущено к торгам на </w:t>
      </w:r>
      <w:proofErr w:type="spellStart"/>
      <w:r w:rsidRPr="00365992">
        <w:rPr>
          <w:szCs w:val="28"/>
        </w:rPr>
        <w:t>криптобирже</w:t>
      </w:r>
      <w:proofErr w:type="spellEnd"/>
      <w:r w:rsidRPr="00365992">
        <w:rPr>
          <w:szCs w:val="28"/>
        </w:rPr>
        <w:t xml:space="preserve"> только при наличии квалификационного свидетельства квалифицированного инвестора </w:t>
      </w:r>
      <w:r w:rsidRPr="00365992">
        <w:rPr>
          <w:szCs w:val="28"/>
        </w:rPr>
        <w:lastRenderedPageBreak/>
        <w:t xml:space="preserve">виртуальных активов, выданного уполномоченным органом. Для юридического лица – при наличии у руководителя организации, должностных лиц уполномоченных осуществлять деятельность на </w:t>
      </w:r>
      <w:proofErr w:type="spellStart"/>
      <w:r w:rsidRPr="00365992">
        <w:rPr>
          <w:szCs w:val="28"/>
        </w:rPr>
        <w:t>криптобирже</w:t>
      </w:r>
      <w:proofErr w:type="spellEnd"/>
      <w:r w:rsidRPr="00365992">
        <w:rPr>
          <w:szCs w:val="28"/>
        </w:rPr>
        <w:t xml:space="preserve"> квалификационного свидетельства квалифицированного инвестора виртуальных активов. </w:t>
      </w:r>
    </w:p>
    <w:p w14:paraId="36DAD15D" w14:textId="77777777" w:rsidR="00D12E3C" w:rsidRPr="00365992" w:rsidRDefault="00D12E3C" w:rsidP="00D12E3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>Полный запрет подразумевает введение запрета оборота виртуальных активов. На данный момент, в мире нет стран, где полностью запрещен оборот виртуальных активов.</w:t>
      </w:r>
    </w:p>
    <w:p w14:paraId="039EA791" w14:textId="77777777" w:rsidR="00D12E3C" w:rsidRPr="00365992" w:rsidRDefault="00D12E3C" w:rsidP="00D12E3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 xml:space="preserve">Практика многих стран, успешно внедривших регулирование, а также многочисленные исследования и рекомендации показывают, что регулирование сферы деятельности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осуществляется с целью снижения существующих характерных рисков, при </w:t>
      </w:r>
      <w:proofErr w:type="gramStart"/>
      <w:r w:rsidRPr="00365992">
        <w:rPr>
          <w:szCs w:val="28"/>
        </w:rPr>
        <w:t>этом</w:t>
      </w:r>
      <w:proofErr w:type="gramEnd"/>
      <w:r w:rsidRPr="00365992">
        <w:rPr>
          <w:szCs w:val="28"/>
        </w:rPr>
        <w:t xml:space="preserve"> не ограничивая деятельность, связанную с виртуальными активами и в целом с технологическим развитием. </w:t>
      </w:r>
    </w:p>
    <w:p w14:paraId="788F23CA" w14:textId="77777777" w:rsidR="00D12E3C" w:rsidRPr="00365992" w:rsidRDefault="00D12E3C" w:rsidP="00D12E3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 xml:space="preserve">Таким образом, международная практика регулирования пошла по пути снижения рисков для </w:t>
      </w:r>
      <w:proofErr w:type="gramStart"/>
      <w:r w:rsidRPr="00365992">
        <w:rPr>
          <w:szCs w:val="28"/>
        </w:rPr>
        <w:t>развития</w:t>
      </w:r>
      <w:proofErr w:type="gramEnd"/>
      <w:r w:rsidRPr="00365992">
        <w:rPr>
          <w:szCs w:val="28"/>
        </w:rPr>
        <w:t xml:space="preserve"> как самих виртуальных активов, так и для экономики в целом. Страны не пытаются ограничить или запретить хождение виртуальных активов, деятельности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>, а формируют рамки и правила для новых</w:t>
      </w:r>
      <w:r w:rsidRPr="00365992">
        <w:rPr>
          <w:szCs w:val="28"/>
          <w:lang w:val="ky-KG"/>
        </w:rPr>
        <w:t xml:space="preserve"> </w:t>
      </w:r>
      <w:r w:rsidRPr="00365992">
        <w:rPr>
          <w:szCs w:val="28"/>
        </w:rPr>
        <w:t xml:space="preserve">отношений. Данное обстоятельство связано в первую очередь с технологическим характером виртуальных активов, ограничения обращений которых практически не реализуемо. </w:t>
      </w:r>
    </w:p>
    <w:p w14:paraId="265CEC7A" w14:textId="77777777" w:rsidR="00D12E3C" w:rsidRPr="00365992" w:rsidRDefault="00D12E3C" w:rsidP="00D12E3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 xml:space="preserve">В большинстве стран понятийный аппарат и требования заложены в законодательстве в сфере ПФТД/ЛПД (Эстония, Канада и др.). В некоторых странах основы регулирования </w:t>
      </w:r>
      <w:proofErr w:type="spellStart"/>
      <w:r w:rsidRPr="00365992">
        <w:rPr>
          <w:szCs w:val="28"/>
        </w:rPr>
        <w:t>криптовалют</w:t>
      </w:r>
      <w:proofErr w:type="spellEnd"/>
      <w:r w:rsidRPr="00365992">
        <w:rPr>
          <w:szCs w:val="28"/>
        </w:rPr>
        <w:t xml:space="preserve"> заложены в законодательстве в сфере платежных услуг (Сингапур, Южная Корея, Япония и др.). Также есть страны с </w:t>
      </w:r>
      <w:proofErr w:type="gramStart"/>
      <w:r w:rsidRPr="00365992">
        <w:rPr>
          <w:szCs w:val="28"/>
        </w:rPr>
        <w:t>более экспериментальным</w:t>
      </w:r>
      <w:proofErr w:type="gramEnd"/>
      <w:r w:rsidRPr="00365992">
        <w:rPr>
          <w:szCs w:val="28"/>
        </w:rPr>
        <w:t xml:space="preserve"> регулированием путем издания временных документов (указы, постановления, декреты) и создания институтов развития цифровой экономики (Беларусь, Узбекистан). Необходимо </w:t>
      </w:r>
      <w:proofErr w:type="gramStart"/>
      <w:r w:rsidRPr="00365992">
        <w:rPr>
          <w:szCs w:val="28"/>
        </w:rPr>
        <w:t>отметить о наличии</w:t>
      </w:r>
      <w:proofErr w:type="gramEnd"/>
      <w:r w:rsidRPr="00365992">
        <w:rPr>
          <w:szCs w:val="28"/>
        </w:rPr>
        <w:t xml:space="preserve"> опыта разработки и развития отраслевых (профильных) законов (РФ</w:t>
      </w:r>
      <w:r w:rsidRPr="00365992">
        <w:rPr>
          <w:szCs w:val="28"/>
          <w:lang w:val="ky-KG"/>
        </w:rPr>
        <w:t>, Украина, Мальта, Европейский Союз</w:t>
      </w:r>
      <w:r w:rsidRPr="00365992">
        <w:rPr>
          <w:szCs w:val="28"/>
        </w:rPr>
        <w:t xml:space="preserve">). </w:t>
      </w:r>
    </w:p>
    <w:p w14:paraId="55E8D3F8" w14:textId="77777777" w:rsidR="00D12E3C" w:rsidRPr="00365992" w:rsidRDefault="00D12E3C" w:rsidP="00D12E3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</w:p>
    <w:p w14:paraId="6018AE27" w14:textId="77777777" w:rsidR="00D12E3C" w:rsidRPr="00365992" w:rsidRDefault="00D12E3C" w:rsidP="00D12E3C">
      <w:pPr>
        <w:tabs>
          <w:tab w:val="left" w:pos="0"/>
          <w:tab w:val="left" w:pos="739"/>
        </w:tabs>
        <w:spacing w:after="0" w:line="240" w:lineRule="auto"/>
        <w:ind w:firstLine="709"/>
        <w:contextualSpacing/>
        <w:rPr>
          <w:b/>
          <w:szCs w:val="28"/>
        </w:rPr>
      </w:pPr>
      <w:r w:rsidRPr="00365992">
        <w:rPr>
          <w:b/>
          <w:szCs w:val="28"/>
        </w:rPr>
        <w:tab/>
        <w:t>2. Описание и оценка рассмотренных вариантов регулирования</w:t>
      </w:r>
    </w:p>
    <w:p w14:paraId="2DDDFEF0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szCs w:val="28"/>
        </w:rPr>
      </w:pPr>
    </w:p>
    <w:p w14:paraId="3889FED3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365992">
        <w:rPr>
          <w:b/>
          <w:szCs w:val="28"/>
        </w:rPr>
        <w:t>2.1. Цель регулирования</w:t>
      </w:r>
    </w:p>
    <w:p w14:paraId="2101C2FD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b/>
          <w:i/>
          <w:iCs/>
          <w:szCs w:val="28"/>
          <w:lang w:val="en-US"/>
        </w:rPr>
        <w:t>A</w:t>
      </w:r>
      <w:r w:rsidRPr="00365992">
        <w:rPr>
          <w:b/>
          <w:szCs w:val="28"/>
        </w:rPr>
        <w:t>.</w:t>
      </w:r>
      <w:r w:rsidRPr="00365992">
        <w:rPr>
          <w:szCs w:val="28"/>
        </w:rPr>
        <w:t xml:space="preserve"> </w:t>
      </w:r>
      <w:r w:rsidRPr="00365992">
        <w:rPr>
          <w:b/>
          <w:bCs/>
          <w:i/>
          <w:iCs/>
          <w:szCs w:val="28"/>
        </w:rPr>
        <w:t>Цель регулирования</w:t>
      </w:r>
    </w:p>
    <w:p w14:paraId="5BA231AF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Цель регулирования – создание благоприятных условий для развития цифровых технологий и рынка, а также снижение соответствующих рисков и защита прав потребителей.</w:t>
      </w:r>
    </w:p>
    <w:p w14:paraId="7858F53D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i/>
          <w:iCs/>
          <w:szCs w:val="28"/>
        </w:rPr>
      </w:pPr>
      <w:r w:rsidRPr="00365992">
        <w:rPr>
          <w:b/>
          <w:i/>
          <w:iCs/>
          <w:szCs w:val="28"/>
        </w:rPr>
        <w:t>В. Качественные и количественные индикаторы достижения цели</w:t>
      </w:r>
    </w:p>
    <w:p w14:paraId="07C5303B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bookmarkStart w:id="27" w:name="_Hlk78202831"/>
      <w:r w:rsidRPr="00365992">
        <w:rPr>
          <w:szCs w:val="28"/>
        </w:rPr>
        <w:t>Качественные индикаторы достижения цели:</w:t>
      </w:r>
    </w:p>
    <w:p w14:paraId="32D7FFB5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- создание нормативной правовой базы;</w:t>
      </w:r>
    </w:p>
    <w:p w14:paraId="2379860B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- показатели эффективности деятельности </w:t>
      </w:r>
      <w:proofErr w:type="spellStart"/>
      <w:r w:rsidRPr="00365992">
        <w:rPr>
          <w:szCs w:val="28"/>
        </w:rPr>
        <w:t>криптобиржи</w:t>
      </w:r>
      <w:proofErr w:type="spellEnd"/>
      <w:r w:rsidRPr="00365992">
        <w:rPr>
          <w:szCs w:val="28"/>
        </w:rPr>
        <w:t xml:space="preserve"> и их требований в части ПФТД/ЛПД;</w:t>
      </w:r>
    </w:p>
    <w:p w14:paraId="08180BD2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lastRenderedPageBreak/>
        <w:t>- внедрение мер по обеспечению непрерывности автоматизированных систем, защиты персональных данных и прав потребителей;</w:t>
      </w:r>
    </w:p>
    <w:p w14:paraId="1D8A3721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- интеграция услуг</w:t>
      </w:r>
      <w:r w:rsidRPr="00365992">
        <w:rPr>
          <w:szCs w:val="28"/>
          <w:lang w:val="ky-KG"/>
        </w:rPr>
        <w:t>;</w:t>
      </w:r>
      <w:r w:rsidRPr="00365992">
        <w:rPr>
          <w:szCs w:val="28"/>
        </w:rPr>
        <w:t xml:space="preserve"> </w:t>
      </w:r>
    </w:p>
    <w:p w14:paraId="5A71BD89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  <w:lang w:val="ky-KG"/>
        </w:rPr>
      </w:pPr>
      <w:r w:rsidRPr="00365992">
        <w:rPr>
          <w:szCs w:val="28"/>
        </w:rPr>
        <w:t>- создание благоприятных условий</w:t>
      </w:r>
      <w:r w:rsidRPr="00365992">
        <w:rPr>
          <w:szCs w:val="28"/>
          <w:lang w:val="ky-KG"/>
        </w:rPr>
        <w:t xml:space="preserve"> для привлечения инвестиций.</w:t>
      </w:r>
    </w:p>
    <w:p w14:paraId="588114B9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i/>
          <w:iCs/>
          <w:szCs w:val="28"/>
        </w:rPr>
      </w:pPr>
      <w:r w:rsidRPr="00365992">
        <w:rPr>
          <w:b/>
          <w:i/>
          <w:iCs/>
          <w:szCs w:val="28"/>
        </w:rPr>
        <w:t>С. Количественные индикаторы достижения цели:</w:t>
      </w:r>
    </w:p>
    <w:p w14:paraId="6B04E2E2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- увеличение количества организаторов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на рынке</w:t>
      </w:r>
      <w:r w:rsidRPr="00365992">
        <w:rPr>
          <w:szCs w:val="28"/>
          <w:lang w:val="ky-KG"/>
        </w:rPr>
        <w:t xml:space="preserve"> отвечающим соответствующим требованиям</w:t>
      </w:r>
      <w:r w:rsidRPr="00365992">
        <w:rPr>
          <w:szCs w:val="28"/>
        </w:rPr>
        <w:t>;</w:t>
      </w:r>
    </w:p>
    <w:p w14:paraId="3580E499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- увеличение прозрачности оборота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>;</w:t>
      </w:r>
    </w:p>
    <w:p w14:paraId="2CCE9C06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- увеличение поступлений налогов от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>;</w:t>
      </w:r>
    </w:p>
    <w:p w14:paraId="0D444EE0" w14:textId="77777777" w:rsidR="00D12E3C" w:rsidRDefault="00D12E3C" w:rsidP="00D12E3C">
      <w:pPr>
        <w:tabs>
          <w:tab w:val="left" w:pos="0"/>
        </w:tabs>
        <w:spacing w:line="240" w:lineRule="auto"/>
        <w:ind w:firstLine="709"/>
        <w:contextualSpacing/>
        <w:jc w:val="both"/>
        <w:rPr>
          <w:szCs w:val="28"/>
          <w:lang w:val="ky-KG"/>
        </w:rPr>
      </w:pPr>
      <w:r w:rsidRPr="00365992">
        <w:rPr>
          <w:szCs w:val="28"/>
        </w:rPr>
        <w:t xml:space="preserve">- снижение мошеннических и других преступных операций посредством виртуальных </w:t>
      </w:r>
      <w:r w:rsidRPr="00365992">
        <w:rPr>
          <w:szCs w:val="28"/>
          <w:lang w:val="ky-KG"/>
        </w:rPr>
        <w:t>активов</w:t>
      </w:r>
      <w:r w:rsidRPr="00365992">
        <w:rPr>
          <w:szCs w:val="28"/>
        </w:rPr>
        <w:t>.</w:t>
      </w:r>
    </w:p>
    <w:p w14:paraId="10929FCD" w14:textId="77777777" w:rsidR="00D12E3C" w:rsidRPr="00365992" w:rsidRDefault="00D12E3C" w:rsidP="00D12E3C">
      <w:pPr>
        <w:tabs>
          <w:tab w:val="left" w:pos="0"/>
        </w:tabs>
        <w:spacing w:line="240" w:lineRule="auto"/>
        <w:ind w:firstLine="709"/>
        <w:contextualSpacing/>
        <w:jc w:val="both"/>
        <w:rPr>
          <w:szCs w:val="28"/>
          <w:lang w:val="ky-KG"/>
        </w:rPr>
      </w:pPr>
    </w:p>
    <w:bookmarkEnd w:id="27"/>
    <w:p w14:paraId="64092654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365992">
        <w:rPr>
          <w:b/>
          <w:szCs w:val="28"/>
        </w:rPr>
        <w:t>2.2. Рассмотренные варианты регулирования</w:t>
      </w:r>
    </w:p>
    <w:p w14:paraId="4E1060D2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65992">
        <w:rPr>
          <w:b/>
          <w:bCs/>
          <w:szCs w:val="28"/>
        </w:rPr>
        <w:t>Вариант 1</w:t>
      </w:r>
      <w:r w:rsidRPr="00365992">
        <w:rPr>
          <w:szCs w:val="28"/>
        </w:rPr>
        <w:t>. «Оставить все как есть»;</w:t>
      </w:r>
    </w:p>
    <w:p w14:paraId="655F3F3D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ky-KG"/>
        </w:rPr>
      </w:pPr>
      <w:r w:rsidRPr="00365992">
        <w:rPr>
          <w:b/>
          <w:bCs/>
          <w:szCs w:val="28"/>
        </w:rPr>
        <w:t>Вариант</w:t>
      </w:r>
      <w:r>
        <w:rPr>
          <w:b/>
          <w:bCs/>
          <w:szCs w:val="28"/>
        </w:rPr>
        <w:t> </w:t>
      </w:r>
      <w:r w:rsidRPr="00365992">
        <w:rPr>
          <w:b/>
          <w:bCs/>
          <w:szCs w:val="28"/>
        </w:rPr>
        <w:t>2.</w:t>
      </w:r>
      <w:r>
        <w:rPr>
          <w:b/>
          <w:bCs/>
          <w:szCs w:val="28"/>
        </w:rPr>
        <w:t> </w:t>
      </w:r>
      <w:r w:rsidRPr="00365992">
        <w:rPr>
          <w:szCs w:val="28"/>
        </w:rPr>
        <w:t xml:space="preserve">«Государственное регулирование деятельности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>»</w:t>
      </w:r>
      <w:r w:rsidRPr="00365992">
        <w:rPr>
          <w:szCs w:val="28"/>
          <w:lang w:val="ky-KG"/>
        </w:rPr>
        <w:t>;</w:t>
      </w:r>
    </w:p>
    <w:p w14:paraId="1209F708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ky-KG"/>
        </w:rPr>
      </w:pPr>
      <w:r w:rsidRPr="00365992">
        <w:rPr>
          <w:b/>
          <w:bCs/>
          <w:szCs w:val="28"/>
          <w:lang w:val="ky-KG"/>
        </w:rPr>
        <w:t>Вариант</w:t>
      </w:r>
      <w:r>
        <w:rPr>
          <w:b/>
          <w:bCs/>
          <w:szCs w:val="28"/>
          <w:lang w:val="ky-KG"/>
        </w:rPr>
        <w:t> </w:t>
      </w:r>
      <w:r w:rsidRPr="00365992">
        <w:rPr>
          <w:b/>
          <w:bCs/>
          <w:szCs w:val="28"/>
          <w:lang w:val="ky-KG"/>
        </w:rPr>
        <w:t>3.</w:t>
      </w:r>
      <w:r>
        <w:rPr>
          <w:b/>
          <w:bCs/>
          <w:szCs w:val="28"/>
          <w:lang w:val="ky-KG"/>
        </w:rPr>
        <w:t> </w:t>
      </w:r>
      <w:r w:rsidRPr="00365992">
        <w:rPr>
          <w:szCs w:val="28"/>
          <w:lang w:val="ky-KG"/>
        </w:rPr>
        <w:t xml:space="preserve">«Саморегулирование – создание негосударственных структур – ассоциаций».  </w:t>
      </w:r>
    </w:p>
    <w:p w14:paraId="2356A8A7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65992">
        <w:rPr>
          <w:b/>
          <w:bCs/>
          <w:szCs w:val="28"/>
        </w:rPr>
        <w:t>Вариант 4.</w:t>
      </w:r>
      <w:r w:rsidRPr="00365992">
        <w:rPr>
          <w:szCs w:val="28"/>
        </w:rPr>
        <w:t xml:space="preserve"> «Полный запрет».</w:t>
      </w:r>
    </w:p>
    <w:p w14:paraId="4E90D1BA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val="ky-KG"/>
        </w:rPr>
      </w:pPr>
    </w:p>
    <w:p w14:paraId="24CABC37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 w:rsidRPr="00365992">
        <w:rPr>
          <w:b/>
          <w:szCs w:val="28"/>
        </w:rPr>
        <w:t>2.3. Вариант регулирования «Оставить все как есть»</w:t>
      </w:r>
    </w:p>
    <w:p w14:paraId="10A35630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Данный вариант предполагает, что деятельность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не регламентируется и не регулируется. </w:t>
      </w:r>
    </w:p>
    <w:p w14:paraId="652E187F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Несмотря на предупреждения о высоком уровне риска оборот и количество заинтересованных лиц в использовании </w:t>
      </w:r>
      <w:proofErr w:type="spellStart"/>
      <w:r w:rsidRPr="00365992">
        <w:rPr>
          <w:szCs w:val="28"/>
        </w:rPr>
        <w:t>криптовалют</w:t>
      </w:r>
      <w:proofErr w:type="spellEnd"/>
      <w:r w:rsidRPr="00365992">
        <w:rPr>
          <w:szCs w:val="28"/>
        </w:rPr>
        <w:t xml:space="preserve"> растут, а также развивается сегмент рынка по предоставлению услуг.  </w:t>
      </w:r>
    </w:p>
    <w:p w14:paraId="346EAEA8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proofErr w:type="gramStart"/>
      <w:r w:rsidRPr="00365992">
        <w:rPr>
          <w:szCs w:val="28"/>
        </w:rPr>
        <w:t xml:space="preserve">Вместе с этим отсутствие нормативной базы для функционирования и надзора за деятельностью </w:t>
      </w:r>
      <w:r w:rsidRPr="00365992">
        <w:rPr>
          <w:szCs w:val="28"/>
          <w:lang w:val="ky-KG"/>
        </w:rPr>
        <w:t>криптобирж</w:t>
      </w:r>
      <w:r w:rsidRPr="00365992">
        <w:rPr>
          <w:szCs w:val="28"/>
        </w:rPr>
        <w:t xml:space="preserve"> со стороны государственных органов </w:t>
      </w:r>
      <w:r w:rsidRPr="00365992">
        <w:rPr>
          <w:szCs w:val="28"/>
          <w:lang w:val="ky-KG"/>
        </w:rPr>
        <w:t xml:space="preserve">может </w:t>
      </w:r>
      <w:r>
        <w:rPr>
          <w:szCs w:val="28"/>
        </w:rPr>
        <w:t>привести</w:t>
      </w:r>
      <w:r w:rsidRPr="00365992">
        <w:rPr>
          <w:szCs w:val="28"/>
        </w:rPr>
        <w:t xml:space="preserve"> к негативным последствиям, в частности к формированию теневого и хаотичного характера рынка </w:t>
      </w:r>
      <w:proofErr w:type="spellStart"/>
      <w:r w:rsidRPr="00365992">
        <w:rPr>
          <w:szCs w:val="28"/>
        </w:rPr>
        <w:t>криптовалют</w:t>
      </w:r>
      <w:proofErr w:type="spellEnd"/>
      <w:r w:rsidRPr="00365992">
        <w:rPr>
          <w:szCs w:val="28"/>
        </w:rPr>
        <w:t xml:space="preserve">, росту уровня рисков финансирования террористической деятельности и легализации (отмыванию) преступных доходов, защиты прав потребителей и оттока капитала из страны. </w:t>
      </w:r>
      <w:proofErr w:type="gramEnd"/>
    </w:p>
    <w:p w14:paraId="152F39CD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При таких обстоятельствах вариант «Оставить все как есть» не сможет обеспечить решение проблем (снижение рисков) и тем более создание благоприятных условий для развития рынка, в том числе инноваций и технологий. В этой связи необходимо ввести целевое регулирование </w:t>
      </w:r>
      <w:r w:rsidRPr="00365992">
        <w:rPr>
          <w:szCs w:val="28"/>
          <w:lang w:val="ky-KG"/>
        </w:rPr>
        <w:t>деятельности криптобирж</w:t>
      </w:r>
      <w:r w:rsidRPr="00365992">
        <w:rPr>
          <w:szCs w:val="28"/>
        </w:rPr>
        <w:t xml:space="preserve">. </w:t>
      </w:r>
    </w:p>
    <w:p w14:paraId="4FC92DFC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</w:p>
    <w:p w14:paraId="73F60572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  <w:szCs w:val="28"/>
        </w:rPr>
      </w:pPr>
      <w:r w:rsidRPr="00365992">
        <w:rPr>
          <w:rFonts w:eastAsia="Times New Roman"/>
          <w:b/>
          <w:color w:val="000000"/>
          <w:szCs w:val="28"/>
        </w:rPr>
        <w:t>2.4. Предпочтительный вариант регулирования</w:t>
      </w:r>
    </w:p>
    <w:p w14:paraId="403BCBA4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365992">
        <w:rPr>
          <w:b/>
          <w:szCs w:val="28"/>
        </w:rPr>
        <w:t>Вариант</w:t>
      </w:r>
      <w:r>
        <w:rPr>
          <w:b/>
          <w:szCs w:val="28"/>
        </w:rPr>
        <w:t> </w:t>
      </w:r>
      <w:r w:rsidRPr="00365992">
        <w:rPr>
          <w:b/>
          <w:szCs w:val="28"/>
        </w:rPr>
        <w:t>2.</w:t>
      </w:r>
      <w:r>
        <w:rPr>
          <w:b/>
          <w:szCs w:val="28"/>
        </w:rPr>
        <w:t> </w:t>
      </w:r>
      <w:r w:rsidRPr="00365992">
        <w:rPr>
          <w:b/>
          <w:szCs w:val="28"/>
        </w:rPr>
        <w:t xml:space="preserve">«Государственное регулирование деятельности, связанной с </w:t>
      </w:r>
      <w:proofErr w:type="spellStart"/>
      <w:r w:rsidRPr="00365992">
        <w:rPr>
          <w:b/>
          <w:szCs w:val="28"/>
        </w:rPr>
        <w:t>криптобиржами</w:t>
      </w:r>
      <w:proofErr w:type="spellEnd"/>
      <w:r w:rsidRPr="00365992">
        <w:rPr>
          <w:b/>
          <w:szCs w:val="28"/>
        </w:rPr>
        <w:t>»</w:t>
      </w:r>
    </w:p>
    <w:p w14:paraId="51003BB4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b/>
          <w:szCs w:val="28"/>
        </w:rPr>
      </w:pPr>
      <w:r w:rsidRPr="00365992">
        <w:rPr>
          <w:b/>
          <w:szCs w:val="28"/>
          <w:lang w:val="en-US"/>
        </w:rPr>
        <w:t>A</w:t>
      </w:r>
      <w:r w:rsidRPr="00365992">
        <w:rPr>
          <w:b/>
          <w:szCs w:val="28"/>
        </w:rPr>
        <w:t>. Способ регулирования</w:t>
      </w:r>
    </w:p>
    <w:p w14:paraId="10FF3C2A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Основаниями для государственного вмешательства в рынок </w:t>
      </w:r>
      <w:proofErr w:type="spellStart"/>
      <w:r w:rsidRPr="00365992">
        <w:rPr>
          <w:szCs w:val="28"/>
        </w:rPr>
        <w:lastRenderedPageBreak/>
        <w:t>криптобирж</w:t>
      </w:r>
      <w:proofErr w:type="spellEnd"/>
      <w:r w:rsidRPr="00365992">
        <w:rPr>
          <w:szCs w:val="28"/>
        </w:rPr>
        <w:t xml:space="preserve"> является решение соответствующих проблем путём определения правовых рамок обращения виртуальных активов. Данная задача может быть решена введением государственного регулирования, что позволит снизить риски и оказать содействие в развитии инновационных технологий и формировании цифровой экономики.</w:t>
      </w:r>
    </w:p>
    <w:p w14:paraId="2AB3CD95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Наличие государственного регулирования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позволит заложить начало развития системного рынка и создаст предпосылки для </w:t>
      </w:r>
      <w:proofErr w:type="gramStart"/>
      <w:r w:rsidRPr="00365992">
        <w:rPr>
          <w:szCs w:val="28"/>
        </w:rPr>
        <w:t>участия</w:t>
      </w:r>
      <w:proofErr w:type="gramEnd"/>
      <w:r w:rsidRPr="00365992">
        <w:rPr>
          <w:szCs w:val="28"/>
        </w:rPr>
        <w:t xml:space="preserve"> для более широкого круга участников включая квалифицированных инвесторов и бизнеса. Государственное регулирование даст возможность более широкому кругу бизнесменов, населения получить представление о подобных операциях, а также защитить их права в случае совершения операций с обращением </w:t>
      </w:r>
      <w:proofErr w:type="spellStart"/>
      <w:r w:rsidRPr="00365992">
        <w:rPr>
          <w:szCs w:val="28"/>
        </w:rPr>
        <w:t>криптовалют</w:t>
      </w:r>
      <w:proofErr w:type="spellEnd"/>
      <w:r w:rsidRPr="00365992">
        <w:rPr>
          <w:szCs w:val="28"/>
        </w:rPr>
        <w:t xml:space="preserve">, обеспечить поступлений в республиканский бюджет, избежать произвольного толкования подобных операций, а также рисков, связанных с возможным появлением финансовых пирамид и т.д. </w:t>
      </w:r>
    </w:p>
    <w:p w14:paraId="4EE29B0E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Регулирование деятельности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будет осуществляться на основе функционального подхода уполномоченным органом в сфере регулирования и надзора за финансовым рынком Кыргызской Республики.</w:t>
      </w:r>
    </w:p>
    <w:p w14:paraId="66633E54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В соответствии с проектом постановления Кабинета Министров Кыргызской Республики о деятельности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в Кыргызской Республике уполномоченный орган в сфере регулирования и надзора за финансовым рынком регулирует и осуществляет надзор за деятельностью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, определяет порядок организации торгов на </w:t>
      </w:r>
      <w:proofErr w:type="spellStart"/>
      <w:r w:rsidRPr="00365992">
        <w:rPr>
          <w:szCs w:val="28"/>
        </w:rPr>
        <w:t>криптобирже</w:t>
      </w:r>
      <w:proofErr w:type="spellEnd"/>
      <w:r w:rsidRPr="00365992">
        <w:rPr>
          <w:szCs w:val="28"/>
        </w:rPr>
        <w:t>.</w:t>
      </w:r>
    </w:p>
    <w:p w14:paraId="085AF8FB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Проектом устанавливается статус, функции, права и обязанности </w:t>
      </w:r>
      <w:proofErr w:type="spellStart"/>
      <w:r w:rsidRPr="00365992">
        <w:rPr>
          <w:szCs w:val="28"/>
        </w:rPr>
        <w:t>криптобиржи</w:t>
      </w:r>
      <w:proofErr w:type="spellEnd"/>
      <w:r w:rsidRPr="00365992">
        <w:rPr>
          <w:szCs w:val="28"/>
        </w:rPr>
        <w:t xml:space="preserve"> в Кыргызской Республике, обязательные требования, предъявляемые к деятельности </w:t>
      </w:r>
      <w:proofErr w:type="spellStart"/>
      <w:r w:rsidRPr="00365992">
        <w:rPr>
          <w:szCs w:val="28"/>
        </w:rPr>
        <w:t>криптобиржи</w:t>
      </w:r>
      <w:proofErr w:type="spellEnd"/>
      <w:r w:rsidRPr="00365992">
        <w:rPr>
          <w:szCs w:val="28"/>
        </w:rPr>
        <w:t xml:space="preserve">, порядок государственной регистрации </w:t>
      </w:r>
      <w:proofErr w:type="spellStart"/>
      <w:r w:rsidRPr="00365992">
        <w:rPr>
          <w:szCs w:val="28"/>
        </w:rPr>
        <w:t>криптобиржи</w:t>
      </w:r>
      <w:proofErr w:type="spellEnd"/>
      <w:r w:rsidRPr="00365992">
        <w:rPr>
          <w:szCs w:val="28"/>
        </w:rPr>
        <w:t xml:space="preserve"> в Едином государственном реестре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Кыргызской Республики, минимальные требования к должностным лицам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, также предусматривается основные термины и понятия. </w:t>
      </w:r>
    </w:p>
    <w:p w14:paraId="250E6E35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Предусматриваются также порядок требования и ответственность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части противодействия финансированию террористической деятельности и легализации (отмыванию) преступных доходов.</w:t>
      </w:r>
    </w:p>
    <w:p w14:paraId="35A6A37F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rPr>
          <w:b/>
          <w:szCs w:val="28"/>
        </w:rPr>
      </w:pPr>
      <w:r w:rsidRPr="00365992">
        <w:rPr>
          <w:b/>
          <w:szCs w:val="28"/>
          <w:lang w:val="en-US"/>
        </w:rPr>
        <w:t>B</w:t>
      </w:r>
      <w:r w:rsidRPr="00365992">
        <w:rPr>
          <w:b/>
          <w:szCs w:val="28"/>
        </w:rPr>
        <w:t>.</w:t>
      </w:r>
      <w:r w:rsidRPr="00365992">
        <w:rPr>
          <w:szCs w:val="28"/>
        </w:rPr>
        <w:t xml:space="preserve"> </w:t>
      </w:r>
      <w:r w:rsidRPr="00365992">
        <w:rPr>
          <w:b/>
          <w:szCs w:val="28"/>
        </w:rPr>
        <w:t>Оценка регулятивного воздействия</w:t>
      </w:r>
    </w:p>
    <w:p w14:paraId="54DB1A79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1) на уровень достижения цели регулирования и на решение проблем.</w:t>
      </w:r>
    </w:p>
    <w:p w14:paraId="74937DE7" w14:textId="77777777" w:rsidR="00D12E3C" w:rsidRPr="00365992" w:rsidRDefault="00D12E3C" w:rsidP="00D12E3C">
      <w:pPr>
        <w:spacing w:after="0"/>
        <w:ind w:firstLine="708"/>
        <w:rPr>
          <w:szCs w:val="28"/>
        </w:rPr>
      </w:pPr>
      <w:r w:rsidRPr="00365992">
        <w:rPr>
          <w:szCs w:val="28"/>
        </w:rPr>
        <w:t>- устранение правовой неопределенности;</w:t>
      </w:r>
    </w:p>
    <w:p w14:paraId="595200FA" w14:textId="77777777" w:rsidR="00D12E3C" w:rsidRPr="00365992" w:rsidRDefault="00D12E3C" w:rsidP="00D12E3C">
      <w:pPr>
        <w:spacing w:after="0"/>
        <w:ind w:firstLine="708"/>
        <w:rPr>
          <w:szCs w:val="28"/>
        </w:rPr>
      </w:pPr>
      <w:r w:rsidRPr="00365992">
        <w:rPr>
          <w:szCs w:val="28"/>
        </w:rPr>
        <w:t>- снижение рисков в части ПФ/ТД и защиты прав инвесторов;</w:t>
      </w:r>
    </w:p>
    <w:p w14:paraId="39FC4C9D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- прозрачность деятельности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>;</w:t>
      </w:r>
    </w:p>
    <w:p w14:paraId="1F13FC0D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-</w:t>
      </w:r>
      <w:r>
        <w:rPr>
          <w:szCs w:val="28"/>
        </w:rPr>
        <w:t> </w:t>
      </w:r>
      <w:r w:rsidRPr="00365992">
        <w:rPr>
          <w:szCs w:val="28"/>
        </w:rPr>
        <w:t xml:space="preserve">своевременность оценки рисков и принятия соответствующих адекватных мер; </w:t>
      </w:r>
    </w:p>
    <w:p w14:paraId="5CB95078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2) на основные адресаты регулирования.</w:t>
      </w:r>
    </w:p>
    <w:p w14:paraId="4C50EBF3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bCs/>
          <w:i/>
          <w:iCs/>
          <w:szCs w:val="28"/>
        </w:rPr>
      </w:pPr>
      <w:r w:rsidRPr="00365992">
        <w:rPr>
          <w:b/>
          <w:bCs/>
          <w:i/>
          <w:iCs/>
          <w:szCs w:val="28"/>
        </w:rPr>
        <w:t>Государство:</w:t>
      </w:r>
    </w:p>
    <w:p w14:paraId="5778B9BE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Наличие регулирования позволит:</w:t>
      </w:r>
    </w:p>
    <w:p w14:paraId="4D7AA083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lastRenderedPageBreak/>
        <w:t>-заложить начало развития системного рынка и создаст предпосылки для участия для более широкого круга участников, включая инвесторов, бизнес;</w:t>
      </w:r>
    </w:p>
    <w:p w14:paraId="746CB068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-</w:t>
      </w:r>
      <w:r>
        <w:rPr>
          <w:szCs w:val="28"/>
        </w:rPr>
        <w:t> </w:t>
      </w:r>
      <w:r w:rsidRPr="00365992">
        <w:rPr>
          <w:szCs w:val="28"/>
        </w:rPr>
        <w:t>получить статистику и динамики развития рынка виртуальных активов;</w:t>
      </w:r>
    </w:p>
    <w:p w14:paraId="08B8786D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- обеспечить налоговых поступлений; </w:t>
      </w:r>
    </w:p>
    <w:p w14:paraId="27F09DA1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- защитить права инвесторов</w:t>
      </w:r>
      <w:r w:rsidRPr="00365992">
        <w:rPr>
          <w:szCs w:val="28"/>
          <w:lang w:val="ky-KG"/>
        </w:rPr>
        <w:t>;</w:t>
      </w:r>
    </w:p>
    <w:p w14:paraId="54DBED86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- избежать рисков, связанных </w:t>
      </w:r>
      <w:r w:rsidRPr="00365992">
        <w:rPr>
          <w:szCs w:val="28"/>
          <w:lang w:val="ky-KG"/>
        </w:rPr>
        <w:t xml:space="preserve">с </w:t>
      </w:r>
      <w:r w:rsidRPr="00365992">
        <w:rPr>
          <w:szCs w:val="28"/>
        </w:rPr>
        <w:t>возможным появлением финансовых пирамид и т</w:t>
      </w:r>
      <w:r w:rsidRPr="00365992">
        <w:rPr>
          <w:szCs w:val="28"/>
          <w:lang w:val="ky-KG"/>
        </w:rPr>
        <w:t>.</w:t>
      </w:r>
      <w:r w:rsidRPr="00365992">
        <w:rPr>
          <w:szCs w:val="28"/>
        </w:rPr>
        <w:t>д.;</w:t>
      </w:r>
    </w:p>
    <w:p w14:paraId="143404D3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- начать процесс создания нормативной правовой базы для дальнейшего функционирование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>, создание продуктов и новых возможностей для участников рынка.</w:t>
      </w:r>
    </w:p>
    <w:p w14:paraId="2AA9CFA5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bCs/>
          <w:i/>
          <w:iCs/>
          <w:szCs w:val="28"/>
        </w:rPr>
      </w:pPr>
      <w:r w:rsidRPr="00365992">
        <w:rPr>
          <w:b/>
          <w:bCs/>
          <w:i/>
          <w:iCs/>
          <w:szCs w:val="28"/>
        </w:rPr>
        <w:t>Бизнес:</w:t>
      </w:r>
    </w:p>
    <w:p w14:paraId="4F8FC13C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Наличие регулирования позволит:</w:t>
      </w:r>
    </w:p>
    <w:p w14:paraId="58F501E6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- создать предсказуемое условие ведение бизнеса;</w:t>
      </w:r>
    </w:p>
    <w:p w14:paraId="4A56ABFF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- эффективно оценивать риски, анализировать рынков и выстроить планы;</w:t>
      </w:r>
    </w:p>
    <w:p w14:paraId="7A112E80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- предлагать новые продукты и услуги населению.</w:t>
      </w:r>
    </w:p>
    <w:p w14:paraId="0031CEAD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По мнению заинтересованных сторон, наличие регулирования деятельности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позволит заложить начало развития системного рынка и создаст предпосылки для </w:t>
      </w:r>
      <w:proofErr w:type="gramStart"/>
      <w:r w:rsidRPr="00365992">
        <w:rPr>
          <w:szCs w:val="28"/>
        </w:rPr>
        <w:t>участия</w:t>
      </w:r>
      <w:proofErr w:type="gramEnd"/>
      <w:r w:rsidRPr="00365992">
        <w:rPr>
          <w:szCs w:val="28"/>
        </w:rPr>
        <w:t xml:space="preserve"> для более широкого круга участников включая инвесторов, населения и бизнеса. Также отмечается, что регулирование даст возможность более широкому кругу бизнесменов, населения получить представление о подобных операциях, а также защитить их права в случае совершения операций с </w:t>
      </w:r>
      <w:proofErr w:type="spellStart"/>
      <w:r w:rsidRPr="00365992">
        <w:rPr>
          <w:szCs w:val="28"/>
        </w:rPr>
        <w:t>криптовалютой</w:t>
      </w:r>
      <w:proofErr w:type="spellEnd"/>
      <w:r w:rsidRPr="00365992">
        <w:rPr>
          <w:szCs w:val="28"/>
        </w:rPr>
        <w:t>.</w:t>
      </w:r>
    </w:p>
    <w:p w14:paraId="11D2852A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Вместе с тем отмечается возможные риски предлагаемого регулирования, учитывая </w:t>
      </w:r>
      <w:proofErr w:type="gramStart"/>
      <w:r w:rsidRPr="00365992">
        <w:rPr>
          <w:szCs w:val="28"/>
        </w:rPr>
        <w:t>высокую</w:t>
      </w:r>
      <w:proofErr w:type="gramEnd"/>
      <w:r w:rsidRPr="00365992">
        <w:rPr>
          <w:szCs w:val="28"/>
        </w:rPr>
        <w:t xml:space="preserve"> волатильность </w:t>
      </w:r>
      <w:proofErr w:type="spellStart"/>
      <w:r w:rsidRPr="00365992">
        <w:rPr>
          <w:szCs w:val="28"/>
        </w:rPr>
        <w:t>криптовалют</w:t>
      </w:r>
      <w:proofErr w:type="spellEnd"/>
      <w:r w:rsidRPr="00365992">
        <w:rPr>
          <w:szCs w:val="28"/>
        </w:rPr>
        <w:t>, возможные потери сбережений участниками рынка.</w:t>
      </w:r>
    </w:p>
    <w:p w14:paraId="544B4638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365992">
        <w:rPr>
          <w:b/>
          <w:szCs w:val="28"/>
        </w:rPr>
        <w:t>С. Оценка экономических последствий</w:t>
      </w:r>
    </w:p>
    <w:p w14:paraId="66D1AFC2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Регулирование и создание условий для функционирования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эффективно повлияет на развитие цифровых технологий, а также к созданию и развитию новых продуктов и услуг. Как следствие к формированию нового рынка и источников поступления сре</w:t>
      </w:r>
      <w:proofErr w:type="gramStart"/>
      <w:r w:rsidRPr="00365992">
        <w:rPr>
          <w:szCs w:val="28"/>
        </w:rPr>
        <w:t>дств в б</w:t>
      </w:r>
      <w:proofErr w:type="gramEnd"/>
      <w:r w:rsidRPr="00365992">
        <w:rPr>
          <w:szCs w:val="28"/>
        </w:rPr>
        <w:t>юджет и созданию рабочих мест.</w:t>
      </w:r>
    </w:p>
    <w:p w14:paraId="15509A98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bookmarkStart w:id="28" w:name="_Hlk78211156"/>
      <w:r w:rsidRPr="00365992">
        <w:rPr>
          <w:szCs w:val="28"/>
        </w:rPr>
        <w:t xml:space="preserve">Возможные расходы участников рынка, непосредственно </w:t>
      </w:r>
      <w:proofErr w:type="gramStart"/>
      <w:r w:rsidRPr="00365992">
        <w:rPr>
          <w:szCs w:val="28"/>
        </w:rPr>
        <w:t>занимающимся</w:t>
      </w:r>
      <w:proofErr w:type="gramEnd"/>
      <w:r w:rsidRPr="00365992">
        <w:rPr>
          <w:szCs w:val="28"/>
        </w:rPr>
        <w:t xml:space="preserve"> предпринимательской деятельностью на рынке виртуальных активов, будут связаны с минимальными расходами на получение квалификационного сертификата квалифицированного инвестора виртуальных активов, созданию инфраструктуры по обеспечению информационной безопасности, учета и мониторинга. </w:t>
      </w:r>
    </w:p>
    <w:bookmarkEnd w:id="28"/>
    <w:p w14:paraId="50476906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b/>
          <w:szCs w:val="28"/>
          <w:lang w:val="en-US"/>
        </w:rPr>
        <w:t>D</w:t>
      </w:r>
      <w:r w:rsidRPr="00365992">
        <w:rPr>
          <w:b/>
          <w:szCs w:val="28"/>
        </w:rPr>
        <w:t>.</w:t>
      </w:r>
      <w:r w:rsidRPr="00365992">
        <w:rPr>
          <w:szCs w:val="28"/>
        </w:rPr>
        <w:t xml:space="preserve"> </w:t>
      </w:r>
      <w:r w:rsidRPr="00365992">
        <w:rPr>
          <w:b/>
          <w:szCs w:val="28"/>
        </w:rPr>
        <w:t>Оценка реализационных рисков</w:t>
      </w:r>
    </w:p>
    <w:p w14:paraId="5E94E0AC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1) Риски недостаточности необходимых финансовых, материальных и человеческих ресурсов.</w:t>
      </w:r>
    </w:p>
    <w:p w14:paraId="107C09FE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Имеется риск нехватки </w:t>
      </w:r>
      <w:proofErr w:type="gramStart"/>
      <w:r w:rsidRPr="00365992">
        <w:rPr>
          <w:szCs w:val="28"/>
        </w:rPr>
        <w:t>компетентных</w:t>
      </w:r>
      <w:proofErr w:type="gramEnd"/>
      <w:r w:rsidRPr="00365992">
        <w:rPr>
          <w:szCs w:val="28"/>
        </w:rPr>
        <w:t xml:space="preserve"> </w:t>
      </w:r>
      <w:r w:rsidRPr="00365992">
        <w:rPr>
          <w:szCs w:val="28"/>
          <w:lang w:val="en-US"/>
        </w:rPr>
        <w:t>IT</w:t>
      </w:r>
      <w:r w:rsidRPr="00365992">
        <w:rPr>
          <w:szCs w:val="28"/>
        </w:rPr>
        <w:t>-специалистов предполагаемого уполномоченного органа (</w:t>
      </w:r>
      <w:proofErr w:type="spellStart"/>
      <w:r w:rsidRPr="00365992">
        <w:rPr>
          <w:szCs w:val="28"/>
        </w:rPr>
        <w:t>Госфиннадзор</w:t>
      </w:r>
      <w:proofErr w:type="spellEnd"/>
      <w:r w:rsidRPr="00365992">
        <w:rPr>
          <w:szCs w:val="28"/>
        </w:rPr>
        <w:t xml:space="preserve">) для </w:t>
      </w:r>
      <w:r w:rsidRPr="00365992">
        <w:rPr>
          <w:szCs w:val="28"/>
        </w:rPr>
        <w:lastRenderedPageBreak/>
        <w:t xml:space="preserve">осуществления надзора и мониторинга деятельности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>. Для снижения данного риска потребуется финансовые и материальные затраты на подготовку соответствующих специалистов.</w:t>
      </w:r>
    </w:p>
    <w:p w14:paraId="01981125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2) Риски недостаточности механизмов для реализации предложенного регулирования.</w:t>
      </w:r>
    </w:p>
    <w:p w14:paraId="41D670F0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Особенностью </w:t>
      </w:r>
      <w:proofErr w:type="spellStart"/>
      <w:r w:rsidRPr="00365992">
        <w:rPr>
          <w:szCs w:val="28"/>
        </w:rPr>
        <w:t>криптовалют</w:t>
      </w:r>
      <w:proofErr w:type="spellEnd"/>
      <w:r w:rsidRPr="00365992">
        <w:rPr>
          <w:szCs w:val="28"/>
        </w:rPr>
        <w:t xml:space="preserve"> является их децентрализация и анонимность, что является основным препятствием для внедрения приемлемых регулятивных механизмов.</w:t>
      </w:r>
    </w:p>
    <w:p w14:paraId="5AB77F61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3) Риски необеспечения надлежащего </w:t>
      </w:r>
      <w:proofErr w:type="gramStart"/>
      <w:r w:rsidRPr="00365992">
        <w:rPr>
          <w:szCs w:val="28"/>
        </w:rPr>
        <w:t>контроля за</w:t>
      </w:r>
      <w:proofErr w:type="gramEnd"/>
      <w:r w:rsidRPr="00365992">
        <w:rPr>
          <w:szCs w:val="28"/>
        </w:rPr>
        <w:t xml:space="preserve"> соблюдением требований, вводимых предложенным регулированием.</w:t>
      </w:r>
    </w:p>
    <w:p w14:paraId="4C9E8986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Данный риск преимущественно связан с выполнением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требований законодательства в сфере ПФ/ТД. В силу децентрализации и анонимности операций в </w:t>
      </w:r>
      <w:proofErr w:type="spellStart"/>
      <w:r w:rsidRPr="00365992">
        <w:rPr>
          <w:szCs w:val="28"/>
        </w:rPr>
        <w:t>блокчейне</w:t>
      </w:r>
      <w:proofErr w:type="spellEnd"/>
      <w:r w:rsidRPr="00365992">
        <w:rPr>
          <w:szCs w:val="28"/>
        </w:rPr>
        <w:t xml:space="preserve"> мониторинг транзакций и идентификация клиентов будут затруднен</w:t>
      </w:r>
      <w:r w:rsidRPr="00365992">
        <w:rPr>
          <w:szCs w:val="28"/>
          <w:lang w:val="ky-KG"/>
        </w:rPr>
        <w:t>ы</w:t>
      </w:r>
      <w:r w:rsidRPr="00365992">
        <w:rPr>
          <w:szCs w:val="28"/>
        </w:rPr>
        <w:t>.</w:t>
      </w:r>
    </w:p>
    <w:p w14:paraId="790EB8FC" w14:textId="77777777" w:rsidR="00D12E3C" w:rsidRPr="00365992" w:rsidRDefault="00D12E3C" w:rsidP="00D12E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4)</w:t>
      </w:r>
      <w:r>
        <w:rPr>
          <w:szCs w:val="28"/>
        </w:rPr>
        <w:t> </w:t>
      </w:r>
      <w:r w:rsidRPr="00365992">
        <w:rPr>
          <w:szCs w:val="28"/>
        </w:rPr>
        <w:t xml:space="preserve">Риски несоответствия предложенного регулирования </w:t>
      </w:r>
      <w:r w:rsidRPr="00365992">
        <w:rPr>
          <w:szCs w:val="28"/>
          <w:lang w:val="ky-KG"/>
        </w:rPr>
        <w:t>к</w:t>
      </w:r>
      <w:r w:rsidRPr="00365992">
        <w:rPr>
          <w:szCs w:val="28"/>
        </w:rPr>
        <w:t xml:space="preserve"> существующему административно-управленческому потенциалу регулирующих органов.</w:t>
      </w:r>
    </w:p>
    <w:p w14:paraId="44DB9D8C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 В результате может возникнуть ситуация</w:t>
      </w:r>
      <w:r w:rsidRPr="00365992">
        <w:rPr>
          <w:szCs w:val="28"/>
          <w:lang w:val="ky-KG"/>
        </w:rPr>
        <w:t>,</w:t>
      </w:r>
      <w:r w:rsidRPr="00365992">
        <w:rPr>
          <w:szCs w:val="28"/>
        </w:rPr>
        <w:t xml:space="preserve"> при котором будет трудно разграничить периметр регулирования.</w:t>
      </w:r>
    </w:p>
    <w:p w14:paraId="3837E365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b/>
          <w:szCs w:val="28"/>
          <w:lang w:val="en-US"/>
        </w:rPr>
        <w:t>E</w:t>
      </w:r>
      <w:r w:rsidRPr="00365992">
        <w:rPr>
          <w:bCs/>
          <w:i/>
          <w:iCs/>
          <w:szCs w:val="28"/>
        </w:rPr>
        <w:t xml:space="preserve">. </w:t>
      </w:r>
      <w:r w:rsidRPr="00365992">
        <w:rPr>
          <w:b/>
          <w:i/>
          <w:iCs/>
          <w:szCs w:val="28"/>
        </w:rPr>
        <w:t>Оценка воздействия на конкуренцию</w:t>
      </w:r>
    </w:p>
    <w:p w14:paraId="531B63DF" w14:textId="77777777" w:rsidR="00D12E3C" w:rsidRPr="00365992" w:rsidRDefault="00D12E3C" w:rsidP="00D12E3C">
      <w:pPr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Принятие варианта «Выборочное регулирование» прямого воздействия на конкуренцию не окажет, так как не предоставляются определенные льготы или дискриминирующие условия для отдельных хозяйствующих субъектов.</w:t>
      </w:r>
    </w:p>
    <w:p w14:paraId="5CD3351B" w14:textId="77777777" w:rsidR="00D12E3C" w:rsidRPr="00365992" w:rsidRDefault="00D12E3C" w:rsidP="00D12E3C">
      <w:pPr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b/>
          <w:szCs w:val="28"/>
          <w:lang w:val="en-US"/>
        </w:rPr>
        <w:t>F</w:t>
      </w:r>
      <w:r w:rsidRPr="00365992">
        <w:rPr>
          <w:b/>
          <w:szCs w:val="28"/>
        </w:rPr>
        <w:t>.</w:t>
      </w:r>
      <w:r w:rsidRPr="00365992">
        <w:rPr>
          <w:szCs w:val="28"/>
        </w:rPr>
        <w:t xml:space="preserve"> </w:t>
      </w:r>
      <w:r w:rsidRPr="00365992">
        <w:rPr>
          <w:b/>
          <w:bCs/>
          <w:i/>
          <w:iCs/>
          <w:szCs w:val="28"/>
        </w:rPr>
        <w:t>Результаты публичных консультаций</w:t>
      </w:r>
    </w:p>
    <w:p w14:paraId="2DA93782" w14:textId="77777777" w:rsidR="00D12E3C" w:rsidRPr="00365992" w:rsidRDefault="00D12E3C" w:rsidP="00D12E3C">
      <w:pPr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В ходе проведения </w:t>
      </w:r>
      <w:r w:rsidRPr="00365992">
        <w:rPr>
          <w:szCs w:val="28"/>
          <w:lang w:val="ky-KG"/>
        </w:rPr>
        <w:t>АРВ</w:t>
      </w:r>
      <w:r w:rsidRPr="00365992">
        <w:rPr>
          <w:szCs w:val="28"/>
        </w:rPr>
        <w:t xml:space="preserve"> проведены публичные консультации с представителями рынка виртуальных активов,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>, банковского сектора и экспертами, которые выразили поддержку в пользу выбранного введения государственного регулирования.</w:t>
      </w:r>
    </w:p>
    <w:p w14:paraId="4FC342E1" w14:textId="77777777" w:rsidR="00D12E3C" w:rsidRPr="00365992" w:rsidRDefault="00D12E3C" w:rsidP="00D12E3C">
      <w:pPr>
        <w:tabs>
          <w:tab w:val="left" w:pos="0"/>
          <w:tab w:val="left" w:pos="540"/>
        </w:tabs>
        <w:spacing w:after="0" w:line="240" w:lineRule="auto"/>
        <w:ind w:firstLine="709"/>
        <w:contextualSpacing/>
        <w:jc w:val="both"/>
        <w:rPr>
          <w:szCs w:val="28"/>
        </w:rPr>
      </w:pPr>
    </w:p>
    <w:p w14:paraId="10E9849D" w14:textId="77777777" w:rsidR="00D12E3C" w:rsidRPr="00365992" w:rsidRDefault="00D12E3C" w:rsidP="00D12E3C">
      <w:pPr>
        <w:tabs>
          <w:tab w:val="left" w:pos="0"/>
          <w:tab w:val="left" w:pos="540"/>
          <w:tab w:val="left" w:pos="709"/>
        </w:tabs>
        <w:spacing w:after="0" w:line="240" w:lineRule="auto"/>
        <w:ind w:firstLine="709"/>
        <w:contextualSpacing/>
        <w:jc w:val="both"/>
        <w:rPr>
          <w:b/>
          <w:szCs w:val="28"/>
        </w:rPr>
      </w:pPr>
      <w:r w:rsidRPr="00365992">
        <w:rPr>
          <w:b/>
          <w:szCs w:val="28"/>
        </w:rPr>
        <w:t>2.5. Рассмотренные альтернативные варианты регулирования</w:t>
      </w:r>
    </w:p>
    <w:p w14:paraId="69912A76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b/>
          <w:bCs/>
          <w:color w:val="000000"/>
          <w:szCs w:val="28"/>
        </w:rPr>
      </w:pPr>
      <w:r w:rsidRPr="00365992">
        <w:rPr>
          <w:b/>
          <w:szCs w:val="28"/>
        </w:rPr>
        <w:t>Вариант 3.</w:t>
      </w:r>
      <w:r w:rsidRPr="00365992">
        <w:rPr>
          <w:szCs w:val="28"/>
        </w:rPr>
        <w:t xml:space="preserve"> </w:t>
      </w:r>
      <w:r w:rsidRPr="00365992">
        <w:rPr>
          <w:b/>
          <w:bCs/>
          <w:szCs w:val="28"/>
        </w:rPr>
        <w:t>«Саморегулирование – создание негосударственных структур – ассоциаций».</w:t>
      </w:r>
      <w:r w:rsidRPr="00365992" w:rsidDel="00F341CE">
        <w:rPr>
          <w:b/>
          <w:bCs/>
          <w:szCs w:val="28"/>
        </w:rPr>
        <w:t xml:space="preserve"> </w:t>
      </w:r>
    </w:p>
    <w:p w14:paraId="0116F040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При таком варианте предлагается создание негосударственной структуры в виде ассоциации, которая будет представлять интересы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>, внедрять методологические и регулятивные меры по снижению рисков на основе достигнутого консенсуса.</w:t>
      </w:r>
    </w:p>
    <w:p w14:paraId="680B72A2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В настоящее время данный сектор не развит и носит хаотичный характер, и в связи с этим могут возникнуть проблемы с таким вариантом регулирования. </w:t>
      </w:r>
    </w:p>
    <w:p w14:paraId="1A399137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Помимо этого, при саморегулировании рынка, риски использования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для финансирования террористической деятельности и легализации (отмывании) преступных доходов, что указано </w:t>
      </w:r>
      <w:r w:rsidRPr="00365992">
        <w:rPr>
          <w:szCs w:val="28"/>
          <w:lang w:val="ky-KG"/>
        </w:rPr>
        <w:t xml:space="preserve">в </w:t>
      </w:r>
      <w:r w:rsidRPr="00365992">
        <w:rPr>
          <w:szCs w:val="28"/>
        </w:rPr>
        <w:t>рекомендациях ФАТФ</w:t>
      </w:r>
      <w:r w:rsidRPr="00365992">
        <w:rPr>
          <w:szCs w:val="28"/>
          <w:lang w:val="ky-KG"/>
        </w:rPr>
        <w:t>, сохраняются</w:t>
      </w:r>
      <w:r w:rsidRPr="00365992">
        <w:rPr>
          <w:szCs w:val="28"/>
        </w:rPr>
        <w:t>.</w:t>
      </w:r>
    </w:p>
    <w:p w14:paraId="2D849A30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lastRenderedPageBreak/>
        <w:t>Данный вариант регулирования не сможет способствовать вывод</w:t>
      </w:r>
      <w:r w:rsidRPr="00365992">
        <w:rPr>
          <w:szCs w:val="28"/>
          <w:lang w:val="ky-KG"/>
        </w:rPr>
        <w:t>у</w:t>
      </w:r>
      <w:r w:rsidRPr="00365992">
        <w:rPr>
          <w:szCs w:val="28"/>
        </w:rPr>
        <w:t xml:space="preserve"> из тени субъектов рынка, при этом в силу рекомендательного характера решений предполагаемой ассоциации</w:t>
      </w:r>
      <w:r w:rsidRPr="00365992">
        <w:rPr>
          <w:szCs w:val="28"/>
          <w:lang w:val="ky-KG"/>
        </w:rPr>
        <w:t>ей</w:t>
      </w:r>
      <w:r w:rsidRPr="00365992">
        <w:rPr>
          <w:szCs w:val="28"/>
        </w:rPr>
        <w:t xml:space="preserve"> может сохраниться хаотичный характер рынка. </w:t>
      </w:r>
    </w:p>
    <w:p w14:paraId="531BE78C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>Вместе с тем данный вариант не позволит государству осуществлять мониторинг рынка, проводить оценку рисков и принимать своевременные адекватные меры по их снижению.</w:t>
      </w:r>
    </w:p>
    <w:p w14:paraId="708EC3F7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Межведомственная рабочая группа считает, что указанный вариант регулирования не обеспечит решение проблем и создаст дополнительные риски. </w:t>
      </w:r>
    </w:p>
    <w:p w14:paraId="3000E054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b/>
          <w:bCs/>
          <w:i/>
          <w:iCs/>
          <w:color w:val="000000"/>
          <w:szCs w:val="28"/>
        </w:rPr>
      </w:pPr>
      <w:r w:rsidRPr="00365992">
        <w:rPr>
          <w:rFonts w:eastAsia="Times New Roman"/>
          <w:b/>
          <w:color w:val="000000"/>
          <w:szCs w:val="28"/>
        </w:rPr>
        <w:t xml:space="preserve">Вариант 3. </w:t>
      </w:r>
      <w:bookmarkStart w:id="29" w:name="_Hlk78201087"/>
      <w:r w:rsidRPr="00365992">
        <w:rPr>
          <w:rFonts w:eastAsia="Times New Roman"/>
          <w:b/>
          <w:bCs/>
          <w:i/>
          <w:iCs/>
          <w:color w:val="000000"/>
          <w:szCs w:val="28"/>
        </w:rPr>
        <w:t>Полный запрет.</w:t>
      </w:r>
    </w:p>
    <w:p w14:paraId="2CAACB43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8"/>
        </w:rPr>
      </w:pPr>
      <w:r w:rsidRPr="00365992">
        <w:rPr>
          <w:rFonts w:eastAsia="Times New Roman"/>
          <w:color w:val="000000"/>
          <w:szCs w:val="28"/>
        </w:rPr>
        <w:t>Такой подход будет оказывать негативное влияние на развитие цифровых технологий, процесс</w:t>
      </w:r>
      <w:r w:rsidRPr="00365992">
        <w:rPr>
          <w:rFonts w:eastAsia="Times New Roman"/>
          <w:color w:val="000000"/>
          <w:szCs w:val="28"/>
          <w:lang w:val="ky-KG"/>
        </w:rPr>
        <w:t>а</w:t>
      </w:r>
      <w:r w:rsidRPr="00365992">
        <w:rPr>
          <w:rFonts w:eastAsia="Times New Roman"/>
          <w:color w:val="000000"/>
          <w:szCs w:val="28"/>
        </w:rPr>
        <w:t xml:space="preserve"> </w:t>
      </w:r>
      <w:proofErr w:type="spellStart"/>
      <w:r w:rsidRPr="00365992">
        <w:rPr>
          <w:rFonts w:eastAsia="Times New Roman"/>
          <w:color w:val="000000"/>
          <w:szCs w:val="28"/>
        </w:rPr>
        <w:t>цифровизации</w:t>
      </w:r>
      <w:proofErr w:type="spellEnd"/>
      <w:r w:rsidRPr="00365992">
        <w:rPr>
          <w:rFonts w:eastAsia="Times New Roman"/>
          <w:color w:val="000000"/>
          <w:szCs w:val="28"/>
        </w:rPr>
        <w:t xml:space="preserve"> и в конечном итоге </w:t>
      </w:r>
      <w:r w:rsidRPr="00365992">
        <w:rPr>
          <w:rFonts w:eastAsia="Times New Roman"/>
          <w:color w:val="000000"/>
          <w:szCs w:val="28"/>
          <w:lang w:val="ky-KG"/>
        </w:rPr>
        <w:t xml:space="preserve">на </w:t>
      </w:r>
      <w:r w:rsidRPr="00365992">
        <w:rPr>
          <w:rFonts w:eastAsia="Times New Roman"/>
          <w:color w:val="000000"/>
          <w:szCs w:val="28"/>
        </w:rPr>
        <w:t>построение цифровой экономики.</w:t>
      </w:r>
    </w:p>
    <w:p w14:paraId="2F448D87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8"/>
        </w:rPr>
      </w:pPr>
      <w:r w:rsidRPr="00365992">
        <w:rPr>
          <w:rFonts w:eastAsia="Times New Roman"/>
          <w:color w:val="000000"/>
          <w:szCs w:val="28"/>
        </w:rPr>
        <w:t xml:space="preserve">Международная практика показывает, что те страны, которые вводили запрет на обращение </w:t>
      </w:r>
      <w:r w:rsidRPr="00365992">
        <w:rPr>
          <w:szCs w:val="28"/>
        </w:rPr>
        <w:t xml:space="preserve">виртуальных </w:t>
      </w:r>
      <w:r w:rsidRPr="00365992">
        <w:rPr>
          <w:rFonts w:eastAsia="Times New Roman"/>
          <w:color w:val="000000"/>
          <w:szCs w:val="28"/>
        </w:rPr>
        <w:t>активов, пересматривают свои позиции в сторону установления правового режима и регулирования.</w:t>
      </w:r>
    </w:p>
    <w:p w14:paraId="73F632C1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8"/>
        </w:rPr>
      </w:pPr>
      <w:r w:rsidRPr="00365992">
        <w:rPr>
          <w:rFonts w:eastAsia="Times New Roman"/>
          <w:color w:val="000000"/>
          <w:szCs w:val="28"/>
        </w:rPr>
        <w:t xml:space="preserve">Кроме того, в силу технологической особенности </w:t>
      </w:r>
      <w:r w:rsidRPr="00365992">
        <w:rPr>
          <w:szCs w:val="28"/>
        </w:rPr>
        <w:t xml:space="preserve">виртуальных </w:t>
      </w:r>
      <w:r w:rsidRPr="00365992">
        <w:rPr>
          <w:rFonts w:eastAsia="Times New Roman"/>
          <w:color w:val="000000"/>
          <w:szCs w:val="28"/>
        </w:rPr>
        <w:t xml:space="preserve">активов, данный вариант не реализуем, так как данная сфера по своей природе не поддается полному запрету. </w:t>
      </w:r>
    </w:p>
    <w:p w14:paraId="47061797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rPr>
          <w:szCs w:val="28"/>
        </w:rPr>
      </w:pPr>
    </w:p>
    <w:bookmarkEnd w:id="29"/>
    <w:p w14:paraId="4FC3D0E6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b/>
          <w:szCs w:val="28"/>
        </w:rPr>
        <w:t>3.</w:t>
      </w:r>
      <w:r>
        <w:rPr>
          <w:b/>
          <w:szCs w:val="28"/>
        </w:rPr>
        <w:t> </w:t>
      </w:r>
      <w:r w:rsidRPr="00365992">
        <w:rPr>
          <w:b/>
          <w:szCs w:val="28"/>
        </w:rPr>
        <w:t xml:space="preserve">Обоснование выбора предпочтительного варианта регулирования «Государственное регулирование деятельности, связанной с </w:t>
      </w:r>
      <w:proofErr w:type="spellStart"/>
      <w:r w:rsidRPr="00365992">
        <w:rPr>
          <w:b/>
          <w:szCs w:val="28"/>
        </w:rPr>
        <w:t>криптобиржами</w:t>
      </w:r>
      <w:proofErr w:type="spellEnd"/>
      <w:r w:rsidRPr="00365992">
        <w:rPr>
          <w:b/>
          <w:szCs w:val="28"/>
        </w:rPr>
        <w:t xml:space="preserve">» </w:t>
      </w:r>
    </w:p>
    <w:p w14:paraId="2631E79D" w14:textId="77777777" w:rsidR="00D12E3C" w:rsidRPr="00365992" w:rsidRDefault="00D12E3C" w:rsidP="00D12E3C">
      <w:pPr>
        <w:tabs>
          <w:tab w:val="left" w:pos="0"/>
          <w:tab w:val="left" w:pos="540"/>
          <w:tab w:val="left" w:pos="709"/>
        </w:tabs>
        <w:spacing w:after="0" w:line="240" w:lineRule="auto"/>
        <w:ind w:firstLine="709"/>
        <w:contextualSpacing/>
        <w:jc w:val="both"/>
        <w:rPr>
          <w:spacing w:val="-2"/>
          <w:szCs w:val="28"/>
        </w:rPr>
      </w:pPr>
      <w:r w:rsidRPr="00365992">
        <w:rPr>
          <w:spacing w:val="-2"/>
          <w:szCs w:val="28"/>
        </w:rPr>
        <w:t xml:space="preserve">Подводя итоги анализа регулятивного воздействия, можно отметить, что </w:t>
      </w:r>
      <w:r w:rsidRPr="00365992">
        <w:rPr>
          <w:b/>
          <w:iCs/>
          <w:spacing w:val="-2"/>
          <w:szCs w:val="28"/>
        </w:rPr>
        <w:t>вариант «</w:t>
      </w:r>
      <w:r w:rsidRPr="00365992">
        <w:rPr>
          <w:b/>
          <w:spacing w:val="-2"/>
          <w:szCs w:val="28"/>
        </w:rPr>
        <w:t xml:space="preserve">Оставить все как есть» </w:t>
      </w:r>
      <w:r w:rsidRPr="00365992">
        <w:rPr>
          <w:spacing w:val="-2"/>
          <w:szCs w:val="28"/>
        </w:rPr>
        <w:t xml:space="preserve">не приводит к нормальному функционированию </w:t>
      </w:r>
      <w:proofErr w:type="spellStart"/>
      <w:r w:rsidRPr="00365992">
        <w:rPr>
          <w:spacing w:val="-2"/>
          <w:szCs w:val="28"/>
        </w:rPr>
        <w:t>криптобирж</w:t>
      </w:r>
      <w:proofErr w:type="spellEnd"/>
      <w:r w:rsidRPr="00365992">
        <w:rPr>
          <w:spacing w:val="-2"/>
          <w:szCs w:val="28"/>
        </w:rPr>
        <w:t xml:space="preserve">, и </w:t>
      </w:r>
      <w:r w:rsidRPr="00365992">
        <w:rPr>
          <w:spacing w:val="-2"/>
          <w:szCs w:val="28"/>
          <w:lang w:val="ky-KG"/>
        </w:rPr>
        <w:t xml:space="preserve">не позволяет </w:t>
      </w:r>
      <w:r w:rsidRPr="00365992">
        <w:rPr>
          <w:spacing w:val="-2"/>
          <w:szCs w:val="28"/>
        </w:rPr>
        <w:t>принять меры по снижению рисков.</w:t>
      </w:r>
    </w:p>
    <w:p w14:paraId="638F46A1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pacing w:val="-4"/>
          <w:szCs w:val="28"/>
        </w:rPr>
      </w:pPr>
      <w:r w:rsidRPr="00365992">
        <w:rPr>
          <w:b/>
          <w:spacing w:val="-4"/>
          <w:szCs w:val="28"/>
        </w:rPr>
        <w:t>П</w:t>
      </w:r>
      <w:r w:rsidRPr="00365992">
        <w:rPr>
          <w:b/>
          <w:iCs/>
          <w:spacing w:val="-4"/>
          <w:szCs w:val="28"/>
        </w:rPr>
        <w:t xml:space="preserve">ри варианте </w:t>
      </w:r>
      <w:r w:rsidRPr="00365992">
        <w:rPr>
          <w:b/>
          <w:spacing w:val="-4"/>
          <w:szCs w:val="28"/>
        </w:rPr>
        <w:t xml:space="preserve">«Саморегулирование – создание негосударственных структур – ассоциаций» </w:t>
      </w:r>
      <w:r w:rsidRPr="00365992">
        <w:rPr>
          <w:spacing w:val="-4"/>
          <w:szCs w:val="28"/>
        </w:rPr>
        <w:t xml:space="preserve">возникнет неопределенная ситуация, при которой будет невозможно обеспечить справедливую конкуренцию, а также своевременно принимать меры по снижению рисков. </w:t>
      </w:r>
    </w:p>
    <w:p w14:paraId="0A956B1A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b/>
          <w:szCs w:val="28"/>
        </w:rPr>
        <w:t>При варианте «Полный запрет»</w:t>
      </w:r>
      <w:r w:rsidRPr="00365992">
        <w:rPr>
          <w:szCs w:val="28"/>
        </w:rPr>
        <w:t xml:space="preserve"> процесс развития инновационных технологий значительно замедлится, что негативно отразится на процесс</w:t>
      </w:r>
      <w:r w:rsidRPr="00365992">
        <w:rPr>
          <w:szCs w:val="28"/>
          <w:lang w:val="ky-KG"/>
        </w:rPr>
        <w:t>е</w:t>
      </w:r>
      <w:r w:rsidRPr="00365992">
        <w:rPr>
          <w:szCs w:val="28"/>
        </w:rPr>
        <w:t xml:space="preserve"> </w:t>
      </w:r>
      <w:proofErr w:type="spellStart"/>
      <w:r w:rsidRPr="00365992">
        <w:rPr>
          <w:szCs w:val="28"/>
        </w:rPr>
        <w:t>цифровизации</w:t>
      </w:r>
      <w:proofErr w:type="spellEnd"/>
      <w:r w:rsidRPr="00365992">
        <w:rPr>
          <w:szCs w:val="28"/>
        </w:rPr>
        <w:t xml:space="preserve"> и построения цифровой экономики</w:t>
      </w:r>
      <w:r w:rsidRPr="00365992">
        <w:rPr>
          <w:szCs w:val="28"/>
          <w:lang w:val="ky-KG"/>
        </w:rPr>
        <w:t xml:space="preserve"> в Кыргызской Республике</w:t>
      </w:r>
      <w:r w:rsidRPr="00365992">
        <w:rPr>
          <w:szCs w:val="28"/>
        </w:rPr>
        <w:t>.</w:t>
      </w:r>
    </w:p>
    <w:p w14:paraId="213A8B68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b/>
          <w:szCs w:val="28"/>
        </w:rPr>
        <w:t>При варианте «</w:t>
      </w:r>
      <w:bookmarkStart w:id="30" w:name="_Hlk78199519"/>
      <w:r w:rsidRPr="00365992">
        <w:rPr>
          <w:b/>
          <w:szCs w:val="28"/>
        </w:rPr>
        <w:t xml:space="preserve">Государственное регулирование деятельности </w:t>
      </w:r>
      <w:proofErr w:type="spellStart"/>
      <w:r w:rsidRPr="00365992">
        <w:rPr>
          <w:b/>
          <w:szCs w:val="28"/>
        </w:rPr>
        <w:t>криптобирж</w:t>
      </w:r>
      <w:proofErr w:type="spellEnd"/>
      <w:r w:rsidRPr="00365992">
        <w:rPr>
          <w:b/>
          <w:szCs w:val="28"/>
        </w:rPr>
        <w:t xml:space="preserve">» будет </w:t>
      </w:r>
      <w:r w:rsidRPr="00365992">
        <w:rPr>
          <w:szCs w:val="28"/>
        </w:rPr>
        <w:t xml:space="preserve">устранена правовая неопределенность, приняты меры по снижению рисков и обеспечена защита прав потребителей и инвесторов.  Позиция </w:t>
      </w:r>
      <w:r>
        <w:rPr>
          <w:szCs w:val="28"/>
        </w:rPr>
        <w:t>ФАТФ</w:t>
      </w:r>
      <w:r w:rsidRPr="00365992">
        <w:rPr>
          <w:szCs w:val="28"/>
        </w:rPr>
        <w:t xml:space="preserve"> основывается на том, что странам необходимо руководствоваться принципом </w:t>
      </w:r>
      <w:r w:rsidRPr="00365992">
        <w:rPr>
          <w:i/>
          <w:iCs/>
          <w:szCs w:val="28"/>
          <w:u w:val="single"/>
        </w:rPr>
        <w:t>«</w:t>
      </w:r>
      <w:r w:rsidRPr="00F532DB">
        <w:rPr>
          <w:b/>
          <w:bCs/>
          <w:i/>
          <w:iCs/>
          <w:szCs w:val="28"/>
          <w:u w:val="single"/>
        </w:rPr>
        <w:t>узаконить, чем запретить</w:t>
      </w:r>
      <w:r w:rsidRPr="00365992">
        <w:rPr>
          <w:i/>
          <w:iCs/>
          <w:szCs w:val="28"/>
          <w:u w:val="single"/>
        </w:rPr>
        <w:t>»,</w:t>
      </w:r>
      <w:r w:rsidRPr="00365992">
        <w:rPr>
          <w:szCs w:val="28"/>
        </w:rPr>
        <w:t xml:space="preserve"> т. к. при легализации данные объекты будут </w:t>
      </w:r>
      <w:proofErr w:type="gramStart"/>
      <w:r w:rsidRPr="00365992">
        <w:rPr>
          <w:szCs w:val="28"/>
        </w:rPr>
        <w:t>находится</w:t>
      </w:r>
      <w:proofErr w:type="gramEnd"/>
      <w:r w:rsidRPr="00365992">
        <w:rPr>
          <w:szCs w:val="28"/>
        </w:rPr>
        <w:t xml:space="preserve"> в правовом поле и контролироваться надзорными органами.</w:t>
      </w:r>
    </w:p>
    <w:p w14:paraId="5E02C8C8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lastRenderedPageBreak/>
        <w:t xml:space="preserve">Дополнительно данный вариант позволит создать благоприятные и справедливые условия для рынка, а также анализировать и интегрировать </w:t>
      </w:r>
      <w:proofErr w:type="spellStart"/>
      <w:r w:rsidRPr="00365992">
        <w:rPr>
          <w:szCs w:val="28"/>
        </w:rPr>
        <w:t>криптобиржи</w:t>
      </w:r>
      <w:proofErr w:type="spellEnd"/>
      <w:r w:rsidRPr="00365992">
        <w:rPr>
          <w:szCs w:val="28"/>
        </w:rPr>
        <w:t xml:space="preserve"> в финансовый сектор в более предсказуемых условиях. </w:t>
      </w:r>
    </w:p>
    <w:bookmarkEnd w:id="30"/>
    <w:p w14:paraId="2BDD7CBF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По результатам проведенного анализа </w:t>
      </w:r>
      <w:bookmarkStart w:id="31" w:name="_Hlk78200908"/>
      <w:r w:rsidRPr="00365992">
        <w:rPr>
          <w:szCs w:val="28"/>
        </w:rPr>
        <w:t xml:space="preserve">в </w:t>
      </w:r>
      <w:r w:rsidRPr="00365992">
        <w:rPr>
          <w:rFonts w:eastAsia="Times New Roman"/>
          <w:szCs w:val="28"/>
        </w:rPr>
        <w:t xml:space="preserve">целях легализации и стимулирования рынка </w:t>
      </w:r>
      <w:r w:rsidRPr="00365992">
        <w:rPr>
          <w:szCs w:val="28"/>
        </w:rPr>
        <w:t xml:space="preserve">виртуальных </w:t>
      </w:r>
      <w:r w:rsidRPr="00365992">
        <w:rPr>
          <w:rFonts w:eastAsia="Times New Roman"/>
          <w:szCs w:val="28"/>
        </w:rPr>
        <w:t xml:space="preserve">активов, снижения рисков, защиты прав потребителей и инвесторов, вывода на рынок инновационных услуг/технологий, </w:t>
      </w:r>
      <w:bookmarkEnd w:id="31"/>
      <w:r w:rsidRPr="00365992">
        <w:rPr>
          <w:szCs w:val="28"/>
        </w:rPr>
        <w:t xml:space="preserve">наиболее предпочтительным является </w:t>
      </w:r>
      <w:r w:rsidRPr="00365992">
        <w:rPr>
          <w:b/>
          <w:szCs w:val="28"/>
        </w:rPr>
        <w:t xml:space="preserve">вариант 4 «Государственное регулирование деятельности </w:t>
      </w:r>
      <w:proofErr w:type="spellStart"/>
      <w:r w:rsidRPr="00365992">
        <w:rPr>
          <w:b/>
          <w:szCs w:val="28"/>
        </w:rPr>
        <w:t>криптобирж</w:t>
      </w:r>
      <w:proofErr w:type="spellEnd"/>
      <w:r w:rsidRPr="00365992">
        <w:rPr>
          <w:b/>
          <w:szCs w:val="28"/>
        </w:rPr>
        <w:t>».</w:t>
      </w:r>
      <w:r w:rsidRPr="00365992">
        <w:rPr>
          <w:szCs w:val="28"/>
        </w:rPr>
        <w:t xml:space="preserve"> </w:t>
      </w:r>
    </w:p>
    <w:p w14:paraId="6B0767ED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bookmarkStart w:id="32" w:name="_Hlk78200417"/>
      <w:r w:rsidRPr="00365992">
        <w:rPr>
          <w:szCs w:val="28"/>
        </w:rPr>
        <w:t xml:space="preserve">При таком варианте деятельность </w:t>
      </w:r>
      <w:proofErr w:type="spellStart"/>
      <w:r w:rsidRPr="00365992">
        <w:rPr>
          <w:szCs w:val="28"/>
        </w:rPr>
        <w:t>криптобирж</w:t>
      </w:r>
      <w:proofErr w:type="spellEnd"/>
      <w:r w:rsidRPr="00365992">
        <w:rPr>
          <w:szCs w:val="28"/>
        </w:rPr>
        <w:t xml:space="preserve"> будет регулироваться и только с целью принятия мер по снижению рисков в части ПФ/ТД, защиты прав потребителей и инвесторов, оттока капитала, нарушения конкуренции, а также оказания содействия развитию финансовых технологий. </w:t>
      </w:r>
    </w:p>
    <w:p w14:paraId="162AE650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Cs w:val="28"/>
        </w:rPr>
      </w:pPr>
      <w:r w:rsidRPr="00365992">
        <w:rPr>
          <w:szCs w:val="28"/>
        </w:rPr>
        <w:t xml:space="preserve">Указанное решение соответствует мировой практике и не налагает дополнительных издержек на участников рынка. В рамках предложенного варианта предусмотрена реализация механизмов, </w:t>
      </w:r>
      <w:proofErr w:type="spellStart"/>
      <w:r w:rsidRPr="00365992">
        <w:rPr>
          <w:szCs w:val="28"/>
        </w:rPr>
        <w:t>минимизирующих</w:t>
      </w:r>
      <w:proofErr w:type="spellEnd"/>
      <w:r w:rsidRPr="00365992">
        <w:rPr>
          <w:szCs w:val="28"/>
        </w:rPr>
        <w:t xml:space="preserve"> риски нарушения конкуренции, финансовой стабильности, нарушения прав потребителей. </w:t>
      </w:r>
    </w:p>
    <w:bookmarkEnd w:id="32"/>
    <w:p w14:paraId="06D23E3E" w14:textId="77777777" w:rsidR="00D12E3C" w:rsidRPr="00365992" w:rsidRDefault="00D12E3C" w:rsidP="00D12E3C">
      <w:pPr>
        <w:spacing w:after="0" w:line="240" w:lineRule="auto"/>
        <w:rPr>
          <w:szCs w:val="28"/>
        </w:rPr>
      </w:pPr>
      <w:r w:rsidRPr="00365992">
        <w:rPr>
          <w:szCs w:val="28"/>
        </w:rPr>
        <w:br w:type="page"/>
      </w:r>
    </w:p>
    <w:p w14:paraId="4AAA8652" w14:textId="77777777" w:rsidR="00D12E3C" w:rsidRPr="00365992" w:rsidRDefault="00D12E3C" w:rsidP="00D12E3C">
      <w:pPr>
        <w:keepNext/>
        <w:keepLines/>
        <w:tabs>
          <w:tab w:val="left" w:pos="567"/>
        </w:tabs>
        <w:spacing w:after="0" w:line="240" w:lineRule="auto"/>
        <w:jc w:val="right"/>
        <w:outlineLvl w:val="1"/>
        <w:rPr>
          <w:rFonts w:eastAsia="Times New Roman"/>
          <w:b/>
          <w:bCs/>
          <w:szCs w:val="28"/>
        </w:rPr>
      </w:pPr>
      <w:bookmarkStart w:id="33" w:name="_Toc53336073"/>
      <w:r w:rsidRPr="00365992">
        <w:rPr>
          <w:rFonts w:eastAsia="Times New Roman"/>
          <w:b/>
          <w:bCs/>
          <w:szCs w:val="28"/>
        </w:rPr>
        <w:lastRenderedPageBreak/>
        <w:t>Приложение 1</w:t>
      </w:r>
      <w:bookmarkEnd w:id="33"/>
    </w:p>
    <w:p w14:paraId="0AEFE1AB" w14:textId="77777777" w:rsidR="00D12E3C" w:rsidRPr="00365992" w:rsidRDefault="00D12E3C" w:rsidP="00D12E3C">
      <w:pPr>
        <w:keepNext/>
        <w:keepLines/>
        <w:tabs>
          <w:tab w:val="left" w:pos="567"/>
        </w:tabs>
        <w:spacing w:after="0" w:line="240" w:lineRule="auto"/>
        <w:jc w:val="right"/>
        <w:outlineLvl w:val="1"/>
        <w:rPr>
          <w:rFonts w:eastAsia="Times New Roman"/>
          <w:b/>
          <w:bCs/>
          <w:szCs w:val="28"/>
        </w:rPr>
      </w:pPr>
      <w:r w:rsidRPr="00365992">
        <w:rPr>
          <w:rFonts w:eastAsia="Times New Roman"/>
          <w:b/>
          <w:bCs/>
          <w:szCs w:val="28"/>
        </w:rPr>
        <w:t>к аналитической записке</w:t>
      </w:r>
    </w:p>
    <w:p w14:paraId="2FB1037C" w14:textId="77777777" w:rsidR="00D12E3C" w:rsidRPr="00365992" w:rsidRDefault="00D12E3C" w:rsidP="00D12E3C">
      <w:pPr>
        <w:spacing w:after="0" w:line="240" w:lineRule="auto"/>
        <w:jc w:val="right"/>
        <w:rPr>
          <w:rFonts w:eastAsia="Times New Roman"/>
          <w:szCs w:val="28"/>
        </w:rPr>
      </w:pPr>
    </w:p>
    <w:p w14:paraId="34DF85E3" w14:textId="77777777" w:rsidR="00D12E3C" w:rsidRPr="00365992" w:rsidRDefault="00D12E3C" w:rsidP="00D12E3C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t xml:space="preserve">ЗАКЛЮЧЕНИЕ </w:t>
      </w:r>
    </w:p>
    <w:p w14:paraId="7E202722" w14:textId="77777777" w:rsidR="00D12E3C" w:rsidRPr="00365992" w:rsidRDefault="00D12E3C" w:rsidP="00D12E3C">
      <w:pPr>
        <w:spacing w:after="0" w:line="240" w:lineRule="auto"/>
        <w:jc w:val="center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оценки ожидаемых экономических последствий</w:t>
      </w:r>
    </w:p>
    <w:p w14:paraId="328A431B" w14:textId="77777777" w:rsidR="00D12E3C" w:rsidRPr="00365992" w:rsidRDefault="00D12E3C" w:rsidP="00D12E3C">
      <w:pPr>
        <w:spacing w:after="0" w:line="240" w:lineRule="auto"/>
        <w:jc w:val="center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(издержек и выгод)</w:t>
      </w:r>
    </w:p>
    <w:p w14:paraId="7D3D311B" w14:textId="77777777" w:rsidR="00D12E3C" w:rsidRPr="00365992" w:rsidRDefault="00D12E3C" w:rsidP="00D12E3C">
      <w:pPr>
        <w:tabs>
          <w:tab w:val="left" w:pos="426"/>
          <w:tab w:val="left" w:pos="3794"/>
        </w:tabs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14:paraId="2F91D1E5" w14:textId="77777777" w:rsidR="00D12E3C" w:rsidRPr="00365992" w:rsidRDefault="00D12E3C" w:rsidP="00D12E3C">
      <w:pPr>
        <w:tabs>
          <w:tab w:val="left" w:pos="426"/>
          <w:tab w:val="left" w:pos="3794"/>
        </w:tabs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  <w:r w:rsidRPr="00365992">
        <w:rPr>
          <w:b/>
          <w:szCs w:val="28"/>
          <w:u w:val="single"/>
        </w:rPr>
        <w:t xml:space="preserve">Государственное регулирование деятельности </w:t>
      </w:r>
      <w:proofErr w:type="spellStart"/>
      <w:r w:rsidRPr="00365992">
        <w:rPr>
          <w:b/>
          <w:szCs w:val="28"/>
          <w:u w:val="single"/>
        </w:rPr>
        <w:t>криптобирж</w:t>
      </w:r>
      <w:proofErr w:type="spellEnd"/>
    </w:p>
    <w:p w14:paraId="082E060D" w14:textId="77777777" w:rsidR="00D12E3C" w:rsidRPr="00365992" w:rsidRDefault="00D12E3C" w:rsidP="00D12E3C">
      <w:pPr>
        <w:tabs>
          <w:tab w:val="left" w:pos="426"/>
          <w:tab w:val="left" w:pos="3794"/>
        </w:tabs>
        <w:spacing w:after="0" w:line="240" w:lineRule="auto"/>
        <w:jc w:val="center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наименование варианта регулирования</w:t>
      </w:r>
    </w:p>
    <w:p w14:paraId="68AADB9D" w14:textId="77777777" w:rsidR="00D12E3C" w:rsidRPr="00365992" w:rsidRDefault="00D12E3C" w:rsidP="00D12E3C">
      <w:pPr>
        <w:tabs>
          <w:tab w:val="left" w:pos="426"/>
          <w:tab w:val="left" w:pos="3794"/>
        </w:tabs>
        <w:spacing w:after="0" w:line="240" w:lineRule="auto"/>
        <w:rPr>
          <w:rFonts w:eastAsia="Times New Roman"/>
          <w:szCs w:val="28"/>
        </w:rPr>
      </w:pPr>
    </w:p>
    <w:p w14:paraId="7DB80D64" w14:textId="77777777" w:rsidR="00D12E3C" w:rsidRPr="00365992" w:rsidRDefault="00D12E3C" w:rsidP="00D12E3C">
      <w:pPr>
        <w:tabs>
          <w:tab w:val="left" w:pos="426"/>
        </w:tabs>
        <w:spacing w:after="0" w:line="240" w:lineRule="auto"/>
        <w:jc w:val="both"/>
        <w:rPr>
          <w:rFonts w:eastAsia="Times New Roman"/>
          <w:bCs/>
          <w:szCs w:val="28"/>
        </w:rPr>
      </w:pPr>
      <w:r w:rsidRPr="00365992">
        <w:rPr>
          <w:rFonts w:eastAsia="Times New Roman"/>
          <w:b/>
          <w:szCs w:val="28"/>
        </w:rPr>
        <w:t xml:space="preserve">Основной (краткий) вывод оценки ожидаемых экономических последствий: </w:t>
      </w:r>
      <w:r w:rsidRPr="00365992">
        <w:rPr>
          <w:rFonts w:eastAsia="Times New Roman"/>
          <w:bCs/>
          <w:szCs w:val="28"/>
        </w:rPr>
        <w:t>Реализация данного регулирования не приведет к дополнительным расходам предпринимателей и государства.</w:t>
      </w:r>
    </w:p>
    <w:p w14:paraId="18E6C318" w14:textId="77777777" w:rsidR="00D12E3C" w:rsidRPr="00365992" w:rsidRDefault="00D12E3C" w:rsidP="00D12E3C">
      <w:pPr>
        <w:tabs>
          <w:tab w:val="left" w:pos="426"/>
        </w:tabs>
        <w:spacing w:after="0" w:line="240" w:lineRule="auto"/>
        <w:jc w:val="both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t>Детали оценки ожидаемых экономических последствий</w:t>
      </w:r>
    </w:p>
    <w:p w14:paraId="67D73CAB" w14:textId="77777777" w:rsidR="00D12E3C" w:rsidRPr="00365992" w:rsidRDefault="00D12E3C" w:rsidP="00D12E3C">
      <w:pPr>
        <w:tabs>
          <w:tab w:val="left" w:pos="426"/>
          <w:tab w:val="left" w:pos="3794"/>
        </w:tabs>
        <w:spacing w:after="0" w:line="240" w:lineRule="auto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 xml:space="preserve">Использованная методика: Временная методика оценки ожидаемых экономических последствий при проведении анализа регулятивного воздействия, утвержденная приказом </w:t>
      </w:r>
      <w:proofErr w:type="spellStart"/>
      <w:r w:rsidRPr="00365992">
        <w:rPr>
          <w:rFonts w:eastAsia="Times New Roman"/>
          <w:szCs w:val="28"/>
        </w:rPr>
        <w:t>Госфиннадзора</w:t>
      </w:r>
      <w:proofErr w:type="spellEnd"/>
      <w:r w:rsidRPr="00365992">
        <w:rPr>
          <w:rFonts w:eastAsia="Times New Roman"/>
          <w:szCs w:val="28"/>
        </w:rPr>
        <w:t xml:space="preserve"> при Министерстве экономики и финансов </w:t>
      </w:r>
      <w:proofErr w:type="gramStart"/>
      <w:r w:rsidRPr="00365992">
        <w:rPr>
          <w:rFonts w:eastAsia="Times New Roman"/>
          <w:szCs w:val="28"/>
        </w:rPr>
        <w:t>КР</w:t>
      </w:r>
      <w:proofErr w:type="gramEnd"/>
      <w:r w:rsidRPr="00365992">
        <w:rPr>
          <w:rFonts w:eastAsia="Times New Roman"/>
          <w:szCs w:val="28"/>
        </w:rPr>
        <w:t xml:space="preserve"> от «</w:t>
      </w:r>
      <w:r w:rsidRPr="00F532DB">
        <w:rPr>
          <w:rFonts w:eastAsia="Times New Roman"/>
          <w:szCs w:val="28"/>
          <w:u w:val="single"/>
        </w:rPr>
        <w:t>12</w:t>
      </w:r>
      <w:r w:rsidRPr="00365992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 xml:space="preserve"> </w:t>
      </w:r>
      <w:r w:rsidRPr="00365992">
        <w:rPr>
          <w:rFonts w:eastAsia="Times New Roman"/>
          <w:szCs w:val="28"/>
        </w:rPr>
        <w:t>_</w:t>
      </w:r>
      <w:r w:rsidRPr="00365992">
        <w:rPr>
          <w:rFonts w:eastAsia="Times New Roman"/>
          <w:szCs w:val="28"/>
          <w:u w:val="single"/>
        </w:rPr>
        <w:t>июля</w:t>
      </w:r>
      <w:r w:rsidRPr="00365992">
        <w:rPr>
          <w:rFonts w:eastAsia="Times New Roman"/>
          <w:szCs w:val="28"/>
        </w:rPr>
        <w:t>_ 2021 г.</w:t>
      </w:r>
    </w:p>
    <w:p w14:paraId="473F5ADD" w14:textId="77777777" w:rsidR="00D12E3C" w:rsidRPr="00365992" w:rsidRDefault="00D12E3C" w:rsidP="00D12E3C">
      <w:pPr>
        <w:tabs>
          <w:tab w:val="left" w:pos="426"/>
          <w:tab w:val="left" w:pos="3794"/>
        </w:tabs>
        <w:spacing w:after="0" w:line="240" w:lineRule="auto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Период оценки: 1 календарный год.</w:t>
      </w:r>
    </w:p>
    <w:p w14:paraId="648DBBF5" w14:textId="77777777" w:rsidR="00D12E3C" w:rsidRDefault="00D12E3C" w:rsidP="00D12E3C">
      <w:pPr>
        <w:tabs>
          <w:tab w:val="left" w:pos="426"/>
          <w:tab w:val="left" w:pos="3794"/>
        </w:tabs>
        <w:spacing w:after="0" w:line="240" w:lineRule="auto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 xml:space="preserve">Исходные данные: </w:t>
      </w:r>
      <w:bookmarkStart w:id="34" w:name="_Hlk78203219"/>
      <w:r w:rsidRPr="00365992">
        <w:rPr>
          <w:rFonts w:eastAsia="Times New Roman"/>
          <w:szCs w:val="28"/>
        </w:rPr>
        <w:t xml:space="preserve">отсутствует по причине отсутствия регулирования, статистики.  </w:t>
      </w:r>
    </w:p>
    <w:p w14:paraId="2C708085" w14:textId="77777777" w:rsidR="00D12E3C" w:rsidRPr="00365992" w:rsidRDefault="00D12E3C" w:rsidP="00D12E3C">
      <w:pPr>
        <w:tabs>
          <w:tab w:val="left" w:pos="426"/>
          <w:tab w:val="left" w:pos="3794"/>
        </w:tabs>
        <w:spacing w:after="0" w:line="240" w:lineRule="auto"/>
        <w:rPr>
          <w:rFonts w:eastAsia="Times New Roman"/>
          <w:szCs w:val="28"/>
        </w:rPr>
      </w:pPr>
    </w:p>
    <w:bookmarkEnd w:id="34"/>
    <w:p w14:paraId="72FF31F9" w14:textId="77777777" w:rsidR="00D12E3C" w:rsidRPr="007B6827" w:rsidRDefault="00D12E3C" w:rsidP="00D12E3C">
      <w:pPr>
        <w:tabs>
          <w:tab w:val="left" w:pos="426"/>
          <w:tab w:val="left" w:pos="3794"/>
        </w:tabs>
        <w:spacing w:after="0" w:line="240" w:lineRule="auto"/>
        <w:rPr>
          <w:rFonts w:eastAsia="Times New Roman"/>
          <w:b/>
          <w:bCs/>
          <w:szCs w:val="28"/>
        </w:rPr>
      </w:pPr>
      <w:r w:rsidRPr="007B6827">
        <w:rPr>
          <w:rFonts w:eastAsia="Times New Roman"/>
          <w:b/>
          <w:bCs/>
          <w:szCs w:val="28"/>
        </w:rPr>
        <w:t>Таблица результатов оценки дополнительных издержек и выгод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89"/>
        <w:gridCol w:w="5176"/>
        <w:gridCol w:w="3396"/>
      </w:tblGrid>
      <w:tr w:rsidR="00D12E3C" w:rsidRPr="00365992" w14:paraId="67CD4A21" w14:textId="77777777" w:rsidTr="008D1879">
        <w:tc>
          <w:tcPr>
            <w:tcW w:w="489" w:type="dxa"/>
          </w:tcPr>
          <w:p w14:paraId="432D1E7C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5176" w:type="dxa"/>
          </w:tcPr>
          <w:p w14:paraId="34F74CA5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 xml:space="preserve">Наименование </w:t>
            </w:r>
          </w:p>
        </w:tc>
        <w:tc>
          <w:tcPr>
            <w:tcW w:w="3396" w:type="dxa"/>
          </w:tcPr>
          <w:p w14:paraId="0E44285E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В тыс. сомов</w:t>
            </w:r>
          </w:p>
        </w:tc>
      </w:tr>
      <w:tr w:rsidR="00D12E3C" w:rsidRPr="00365992" w14:paraId="67F7316C" w14:textId="77777777" w:rsidTr="008D1879">
        <w:tc>
          <w:tcPr>
            <w:tcW w:w="489" w:type="dxa"/>
            <w:shd w:val="clear" w:color="auto" w:fill="D9D9D9"/>
          </w:tcPr>
          <w:p w14:paraId="49A1C5BB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5176" w:type="dxa"/>
            <w:shd w:val="clear" w:color="auto" w:fill="D9D9D9"/>
          </w:tcPr>
          <w:p w14:paraId="5E2B666E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Издержки субъектов предпринимательства на выполнение информационных и содержательных требований</w:t>
            </w:r>
          </w:p>
        </w:tc>
        <w:tc>
          <w:tcPr>
            <w:tcW w:w="3396" w:type="dxa"/>
            <w:shd w:val="clear" w:color="auto" w:fill="D9D9D9"/>
          </w:tcPr>
          <w:p w14:paraId="42057F73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11 694 000</w:t>
            </w:r>
          </w:p>
        </w:tc>
      </w:tr>
      <w:tr w:rsidR="00D12E3C" w:rsidRPr="00365992" w14:paraId="1DDA5043" w14:textId="77777777" w:rsidTr="008D1879">
        <w:tc>
          <w:tcPr>
            <w:tcW w:w="489" w:type="dxa"/>
          </w:tcPr>
          <w:p w14:paraId="112FE37D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365992">
              <w:rPr>
                <w:rFonts w:eastAsia="Times New Roman"/>
                <w:b/>
                <w:szCs w:val="28"/>
                <w:lang w:val="en-US"/>
              </w:rPr>
              <w:t>A.</w:t>
            </w:r>
          </w:p>
        </w:tc>
        <w:tc>
          <w:tcPr>
            <w:tcW w:w="5176" w:type="dxa"/>
          </w:tcPr>
          <w:p w14:paraId="7536F16C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Издержки на выполнение информационных требований – всего</w:t>
            </w:r>
          </w:p>
          <w:p w14:paraId="57D8B338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в том числе:</w:t>
            </w:r>
          </w:p>
        </w:tc>
        <w:tc>
          <w:tcPr>
            <w:tcW w:w="3396" w:type="dxa"/>
          </w:tcPr>
          <w:p w14:paraId="2F605645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7 594 000</w:t>
            </w:r>
          </w:p>
        </w:tc>
      </w:tr>
      <w:tr w:rsidR="00D12E3C" w:rsidRPr="00365992" w14:paraId="5C501C2F" w14:textId="77777777" w:rsidTr="008D1879">
        <w:tc>
          <w:tcPr>
            <w:tcW w:w="489" w:type="dxa"/>
          </w:tcPr>
          <w:p w14:paraId="5B45E0D9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176" w:type="dxa"/>
          </w:tcPr>
          <w:p w14:paraId="22CFBBC0" w14:textId="77777777" w:rsidR="00D12E3C" w:rsidRPr="00365992" w:rsidRDefault="00D12E3C" w:rsidP="008D1879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99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(документы, копии и др.)</w:t>
            </w:r>
          </w:p>
        </w:tc>
        <w:tc>
          <w:tcPr>
            <w:tcW w:w="3396" w:type="dxa"/>
          </w:tcPr>
          <w:p w14:paraId="16628334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до 1000</w:t>
            </w:r>
          </w:p>
        </w:tc>
      </w:tr>
      <w:tr w:rsidR="00D12E3C" w:rsidRPr="00365992" w14:paraId="3C3B2105" w14:textId="77777777" w:rsidTr="008D1879">
        <w:tc>
          <w:tcPr>
            <w:tcW w:w="489" w:type="dxa"/>
          </w:tcPr>
          <w:p w14:paraId="08561D0E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76" w:type="dxa"/>
          </w:tcPr>
          <w:p w14:paraId="6AA55DBA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Формирование и хранение информации (ведение учета и отчетности, хранение истории транзакций/операций, объем и количество операций, идентификационные данные клиентов и др.)</w:t>
            </w:r>
          </w:p>
        </w:tc>
        <w:tc>
          <w:tcPr>
            <w:tcW w:w="3396" w:type="dxa"/>
          </w:tcPr>
          <w:p w14:paraId="650998E3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 xml:space="preserve">до 8400 </w:t>
            </w:r>
          </w:p>
        </w:tc>
      </w:tr>
      <w:tr w:rsidR="00D12E3C" w:rsidRPr="00365992" w14:paraId="07233426" w14:textId="77777777" w:rsidTr="008D1879">
        <w:tc>
          <w:tcPr>
            <w:tcW w:w="489" w:type="dxa"/>
          </w:tcPr>
          <w:p w14:paraId="436E8D84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176" w:type="dxa"/>
          </w:tcPr>
          <w:p w14:paraId="0337CC7C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Затраты на заработную плату</w:t>
            </w:r>
          </w:p>
        </w:tc>
        <w:tc>
          <w:tcPr>
            <w:tcW w:w="3396" w:type="dxa"/>
          </w:tcPr>
          <w:p w14:paraId="0EAC681F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 xml:space="preserve">до </w:t>
            </w:r>
            <w:r w:rsidRPr="00365992">
              <w:rPr>
                <w:rFonts w:eastAsia="Times New Roman"/>
                <w:szCs w:val="28"/>
              </w:rPr>
              <w:t>7 000 000</w:t>
            </w:r>
          </w:p>
        </w:tc>
      </w:tr>
      <w:tr w:rsidR="00D12E3C" w:rsidRPr="00365992" w14:paraId="6D8F06B0" w14:textId="77777777" w:rsidTr="008D1879">
        <w:tc>
          <w:tcPr>
            <w:tcW w:w="489" w:type="dxa"/>
            <w:tcBorders>
              <w:bottom w:val="single" w:sz="4" w:space="0" w:color="auto"/>
            </w:tcBorders>
          </w:tcPr>
          <w:p w14:paraId="6C9459D6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4</w:t>
            </w: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14:paraId="12476440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 xml:space="preserve">Затраты на приобретения оборудования 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7DDA851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до 500 000</w:t>
            </w:r>
          </w:p>
        </w:tc>
      </w:tr>
      <w:tr w:rsidR="00D12E3C" w:rsidRPr="00365992" w14:paraId="0DBD0C76" w14:textId="77777777" w:rsidTr="008D187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70EB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365992">
              <w:rPr>
                <w:rFonts w:eastAsia="Times New Roman"/>
                <w:b/>
                <w:szCs w:val="28"/>
                <w:lang w:val="en-US"/>
              </w:rPr>
              <w:t>B.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BF43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Издержки на выполнение содержательных требований – всего</w:t>
            </w:r>
          </w:p>
          <w:p w14:paraId="7BCE49A6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в том числе: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5D1E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4 100 000</w:t>
            </w:r>
          </w:p>
        </w:tc>
      </w:tr>
      <w:tr w:rsidR="00D12E3C" w:rsidRPr="00365992" w14:paraId="6400F834" w14:textId="77777777" w:rsidTr="008D1879">
        <w:tc>
          <w:tcPr>
            <w:tcW w:w="489" w:type="dxa"/>
          </w:tcPr>
          <w:p w14:paraId="2893C610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lastRenderedPageBreak/>
              <w:t>1</w:t>
            </w:r>
          </w:p>
        </w:tc>
        <w:tc>
          <w:tcPr>
            <w:tcW w:w="5176" w:type="dxa"/>
          </w:tcPr>
          <w:p w14:paraId="48221A52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Затраты на заработную плату работников</w:t>
            </w:r>
          </w:p>
        </w:tc>
        <w:tc>
          <w:tcPr>
            <w:tcW w:w="3396" w:type="dxa"/>
          </w:tcPr>
          <w:p w14:paraId="5F5892B4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 xml:space="preserve">до </w:t>
            </w:r>
            <w:r w:rsidRPr="00365992">
              <w:rPr>
                <w:rFonts w:eastAsia="Times New Roman"/>
                <w:szCs w:val="28"/>
              </w:rPr>
              <w:t>3 600 000</w:t>
            </w:r>
          </w:p>
        </w:tc>
      </w:tr>
      <w:tr w:rsidR="00D12E3C" w:rsidRPr="00365992" w14:paraId="3D1A85B4" w14:textId="77777777" w:rsidTr="008D1879">
        <w:tc>
          <w:tcPr>
            <w:tcW w:w="489" w:type="dxa"/>
          </w:tcPr>
          <w:p w14:paraId="143EC38D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76" w:type="dxa"/>
          </w:tcPr>
          <w:p w14:paraId="46E0B7D6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 xml:space="preserve">Затраты на приобретения оборудования </w:t>
            </w:r>
          </w:p>
        </w:tc>
        <w:tc>
          <w:tcPr>
            <w:tcW w:w="3396" w:type="dxa"/>
          </w:tcPr>
          <w:p w14:paraId="35F96EC0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 xml:space="preserve">до 500 000 </w:t>
            </w:r>
          </w:p>
        </w:tc>
      </w:tr>
      <w:tr w:rsidR="00D12E3C" w:rsidRPr="00365992" w14:paraId="5E65D5BF" w14:textId="77777777" w:rsidTr="008D187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882EF2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DCA9D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Издержки органов власти на администрирование информационных и содержательных требований к субъектам предпринимательства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D2B48F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5F4389FD" w14:textId="77777777" w:rsidTr="008D1879">
        <w:tc>
          <w:tcPr>
            <w:tcW w:w="489" w:type="dxa"/>
          </w:tcPr>
          <w:p w14:paraId="03C5EDB6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  <w:lang w:val="en-US"/>
              </w:rPr>
            </w:pPr>
            <w:r w:rsidRPr="00365992">
              <w:rPr>
                <w:rFonts w:eastAsia="Times New Roman"/>
                <w:szCs w:val="28"/>
                <w:lang w:val="en-US"/>
              </w:rPr>
              <w:t>A.</w:t>
            </w:r>
          </w:p>
        </w:tc>
        <w:tc>
          <w:tcPr>
            <w:tcW w:w="5176" w:type="dxa"/>
          </w:tcPr>
          <w:p w14:paraId="5B3D131E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Издержки на администрирование информационных требований – всего</w:t>
            </w:r>
          </w:p>
          <w:p w14:paraId="511341FC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в том числе:</w:t>
            </w:r>
          </w:p>
        </w:tc>
        <w:tc>
          <w:tcPr>
            <w:tcW w:w="3396" w:type="dxa"/>
          </w:tcPr>
          <w:p w14:paraId="6AD74373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i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6369A68A" w14:textId="77777777" w:rsidTr="008D1879">
        <w:tc>
          <w:tcPr>
            <w:tcW w:w="489" w:type="dxa"/>
          </w:tcPr>
          <w:p w14:paraId="3D118873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176" w:type="dxa"/>
          </w:tcPr>
          <w:p w14:paraId="64AC7FF0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Затраты на заработную плату</w:t>
            </w:r>
          </w:p>
        </w:tc>
        <w:tc>
          <w:tcPr>
            <w:tcW w:w="3396" w:type="dxa"/>
          </w:tcPr>
          <w:p w14:paraId="48B50410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3954F177" w14:textId="77777777" w:rsidTr="008D1879">
        <w:tc>
          <w:tcPr>
            <w:tcW w:w="489" w:type="dxa"/>
          </w:tcPr>
          <w:p w14:paraId="6726D5F8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2</w:t>
            </w:r>
          </w:p>
        </w:tc>
        <w:tc>
          <w:tcPr>
            <w:tcW w:w="5176" w:type="dxa"/>
          </w:tcPr>
          <w:p w14:paraId="57EB8321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 xml:space="preserve">Затраты на обучение специалистов </w:t>
            </w:r>
          </w:p>
        </w:tc>
        <w:tc>
          <w:tcPr>
            <w:tcW w:w="3396" w:type="dxa"/>
          </w:tcPr>
          <w:p w14:paraId="01126262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152E5D0C" w14:textId="77777777" w:rsidTr="008D1879">
        <w:tc>
          <w:tcPr>
            <w:tcW w:w="489" w:type="dxa"/>
          </w:tcPr>
          <w:p w14:paraId="0AC02DFD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  <w:lang w:val="en-US"/>
              </w:rPr>
            </w:pPr>
            <w:r w:rsidRPr="00365992">
              <w:rPr>
                <w:rFonts w:eastAsia="Times New Roman"/>
                <w:szCs w:val="28"/>
                <w:lang w:val="en-US"/>
              </w:rPr>
              <w:t>B.</w:t>
            </w:r>
          </w:p>
        </w:tc>
        <w:tc>
          <w:tcPr>
            <w:tcW w:w="5176" w:type="dxa"/>
          </w:tcPr>
          <w:p w14:paraId="09B0F3FE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Издержки на администрирование содержательных требований – всего</w:t>
            </w:r>
          </w:p>
          <w:p w14:paraId="648D09C6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в том числе:</w:t>
            </w:r>
          </w:p>
        </w:tc>
        <w:tc>
          <w:tcPr>
            <w:tcW w:w="3396" w:type="dxa"/>
          </w:tcPr>
          <w:p w14:paraId="11BCDB1B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i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6C0752FC" w14:textId="77777777" w:rsidTr="008D1879">
        <w:tc>
          <w:tcPr>
            <w:tcW w:w="489" w:type="dxa"/>
          </w:tcPr>
          <w:p w14:paraId="2EB45EB7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176" w:type="dxa"/>
          </w:tcPr>
          <w:p w14:paraId="58A265A6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Затраты на заработную плату работников</w:t>
            </w:r>
          </w:p>
        </w:tc>
        <w:tc>
          <w:tcPr>
            <w:tcW w:w="3396" w:type="dxa"/>
          </w:tcPr>
          <w:p w14:paraId="692282F8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0E5EB859" w14:textId="77777777" w:rsidTr="008D1879">
        <w:tc>
          <w:tcPr>
            <w:tcW w:w="489" w:type="dxa"/>
          </w:tcPr>
          <w:p w14:paraId="70078727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76" w:type="dxa"/>
          </w:tcPr>
          <w:p w14:paraId="6BD8DBE0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Затраты на приобретения оборудования</w:t>
            </w:r>
          </w:p>
        </w:tc>
        <w:tc>
          <w:tcPr>
            <w:tcW w:w="3396" w:type="dxa"/>
          </w:tcPr>
          <w:p w14:paraId="79781230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7F51C78D" w14:textId="77777777" w:rsidTr="008D1879">
        <w:tc>
          <w:tcPr>
            <w:tcW w:w="489" w:type="dxa"/>
          </w:tcPr>
          <w:p w14:paraId="62D2DA03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3</w:t>
            </w:r>
          </w:p>
        </w:tc>
        <w:tc>
          <w:tcPr>
            <w:tcW w:w="5176" w:type="dxa"/>
          </w:tcPr>
          <w:p w14:paraId="4E02A152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 xml:space="preserve">Затраты на обучение специалистов </w:t>
            </w:r>
          </w:p>
        </w:tc>
        <w:tc>
          <w:tcPr>
            <w:tcW w:w="3396" w:type="dxa"/>
          </w:tcPr>
          <w:p w14:paraId="55F3A6C5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07569E26" w14:textId="77777777" w:rsidTr="008D1879">
        <w:tc>
          <w:tcPr>
            <w:tcW w:w="489" w:type="dxa"/>
            <w:shd w:val="clear" w:color="auto" w:fill="auto"/>
          </w:tcPr>
          <w:p w14:paraId="7F617351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5176" w:type="dxa"/>
            <w:shd w:val="clear" w:color="auto" w:fill="auto"/>
          </w:tcPr>
          <w:p w14:paraId="5891D772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Издержки органов власти на выполнение информационных и содержательных требований к органам власти</w:t>
            </w:r>
          </w:p>
        </w:tc>
        <w:tc>
          <w:tcPr>
            <w:tcW w:w="3396" w:type="dxa"/>
            <w:shd w:val="clear" w:color="auto" w:fill="auto"/>
          </w:tcPr>
          <w:p w14:paraId="6E031557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bCs/>
                <w:i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2A37EF74" w14:textId="77777777" w:rsidTr="008D1879">
        <w:tc>
          <w:tcPr>
            <w:tcW w:w="489" w:type="dxa"/>
            <w:shd w:val="clear" w:color="auto" w:fill="auto"/>
          </w:tcPr>
          <w:p w14:paraId="20FDCEBB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  <w:lang w:val="en-US"/>
              </w:rPr>
              <w:t>A</w:t>
            </w:r>
            <w:r w:rsidRPr="00365992">
              <w:rPr>
                <w:rFonts w:eastAsia="Times New Roman"/>
                <w:b/>
                <w:szCs w:val="28"/>
              </w:rPr>
              <w:t>.</w:t>
            </w:r>
          </w:p>
        </w:tc>
        <w:tc>
          <w:tcPr>
            <w:tcW w:w="5176" w:type="dxa"/>
            <w:shd w:val="clear" w:color="auto" w:fill="auto"/>
          </w:tcPr>
          <w:p w14:paraId="43F094E1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Издержки на выполнение информационных требований – всего</w:t>
            </w:r>
          </w:p>
          <w:p w14:paraId="7F8C575F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в том числе:</w:t>
            </w:r>
          </w:p>
        </w:tc>
        <w:tc>
          <w:tcPr>
            <w:tcW w:w="3396" w:type="dxa"/>
            <w:shd w:val="clear" w:color="auto" w:fill="auto"/>
          </w:tcPr>
          <w:p w14:paraId="4600DD55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i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15E5A769" w14:textId="77777777" w:rsidTr="008D1879">
        <w:tc>
          <w:tcPr>
            <w:tcW w:w="489" w:type="dxa"/>
            <w:shd w:val="clear" w:color="auto" w:fill="auto"/>
          </w:tcPr>
          <w:p w14:paraId="3EEA0C5C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176" w:type="dxa"/>
            <w:shd w:val="clear" w:color="auto" w:fill="auto"/>
          </w:tcPr>
          <w:p w14:paraId="33E8E962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Затраты на заработную плату</w:t>
            </w:r>
          </w:p>
        </w:tc>
        <w:tc>
          <w:tcPr>
            <w:tcW w:w="3396" w:type="dxa"/>
            <w:shd w:val="clear" w:color="auto" w:fill="auto"/>
          </w:tcPr>
          <w:p w14:paraId="094E24C7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2B1E38B1" w14:textId="77777777" w:rsidTr="008D1879">
        <w:tc>
          <w:tcPr>
            <w:tcW w:w="489" w:type="dxa"/>
            <w:shd w:val="clear" w:color="auto" w:fill="auto"/>
          </w:tcPr>
          <w:p w14:paraId="265414B4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76" w:type="dxa"/>
            <w:shd w:val="clear" w:color="auto" w:fill="auto"/>
          </w:tcPr>
          <w:p w14:paraId="02AB01A8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Затраты на приобретения</w:t>
            </w:r>
          </w:p>
        </w:tc>
        <w:tc>
          <w:tcPr>
            <w:tcW w:w="3396" w:type="dxa"/>
            <w:shd w:val="clear" w:color="auto" w:fill="auto"/>
          </w:tcPr>
          <w:p w14:paraId="756B2959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6FE406AC" w14:textId="77777777" w:rsidTr="008D1879">
        <w:tc>
          <w:tcPr>
            <w:tcW w:w="489" w:type="dxa"/>
            <w:shd w:val="clear" w:color="auto" w:fill="auto"/>
          </w:tcPr>
          <w:p w14:paraId="4171A45C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365992">
              <w:rPr>
                <w:rFonts w:eastAsia="Times New Roman"/>
                <w:b/>
                <w:szCs w:val="28"/>
                <w:lang w:val="en-US"/>
              </w:rPr>
              <w:t>B.</w:t>
            </w:r>
          </w:p>
        </w:tc>
        <w:tc>
          <w:tcPr>
            <w:tcW w:w="5176" w:type="dxa"/>
            <w:shd w:val="clear" w:color="auto" w:fill="auto"/>
          </w:tcPr>
          <w:p w14:paraId="3FBB30E4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Издержки на выполнение содержательных требований – всего</w:t>
            </w:r>
          </w:p>
          <w:p w14:paraId="0B4F8202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в том числе:</w:t>
            </w:r>
          </w:p>
        </w:tc>
        <w:tc>
          <w:tcPr>
            <w:tcW w:w="3396" w:type="dxa"/>
            <w:shd w:val="clear" w:color="auto" w:fill="auto"/>
          </w:tcPr>
          <w:p w14:paraId="043B3EC7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i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4AA4F870" w14:textId="77777777" w:rsidTr="008D1879">
        <w:tc>
          <w:tcPr>
            <w:tcW w:w="489" w:type="dxa"/>
            <w:shd w:val="clear" w:color="auto" w:fill="auto"/>
          </w:tcPr>
          <w:p w14:paraId="19E0DF09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1</w:t>
            </w:r>
          </w:p>
        </w:tc>
        <w:tc>
          <w:tcPr>
            <w:tcW w:w="5176" w:type="dxa"/>
            <w:shd w:val="clear" w:color="auto" w:fill="auto"/>
          </w:tcPr>
          <w:p w14:paraId="62D91AFC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Затраты на заработную плату работников</w:t>
            </w:r>
          </w:p>
        </w:tc>
        <w:tc>
          <w:tcPr>
            <w:tcW w:w="3396" w:type="dxa"/>
            <w:shd w:val="clear" w:color="auto" w:fill="auto"/>
          </w:tcPr>
          <w:p w14:paraId="3DED10A9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  <w:tr w:rsidR="00D12E3C" w:rsidRPr="00365992" w14:paraId="30345911" w14:textId="77777777" w:rsidTr="008D1879"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14:paraId="35DBC0BF" w14:textId="77777777" w:rsidR="00D12E3C" w:rsidRPr="00365992" w:rsidRDefault="00D12E3C" w:rsidP="008D1879">
            <w:pPr>
              <w:tabs>
                <w:tab w:val="left" w:pos="567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2</w:t>
            </w:r>
          </w:p>
        </w:tc>
        <w:tc>
          <w:tcPr>
            <w:tcW w:w="5176" w:type="dxa"/>
            <w:tcBorders>
              <w:bottom w:val="single" w:sz="4" w:space="0" w:color="auto"/>
            </w:tcBorders>
            <w:shd w:val="clear" w:color="auto" w:fill="auto"/>
          </w:tcPr>
          <w:p w14:paraId="4A7E33FB" w14:textId="77777777" w:rsidR="00D12E3C" w:rsidRPr="00365992" w:rsidRDefault="00D12E3C" w:rsidP="008D1879">
            <w:pPr>
              <w:tabs>
                <w:tab w:val="left" w:pos="567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Затраты на приобретения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669D00CB" w14:textId="77777777" w:rsidR="00D12E3C" w:rsidRPr="00365992" w:rsidRDefault="00D12E3C" w:rsidP="008D1879">
            <w:pPr>
              <w:tabs>
                <w:tab w:val="left" w:pos="567"/>
              </w:tabs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Cs/>
                <w:szCs w:val="28"/>
              </w:rPr>
              <w:t>В пределах предусмотренных средств</w:t>
            </w:r>
          </w:p>
        </w:tc>
      </w:tr>
    </w:tbl>
    <w:p w14:paraId="6349BB8A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szCs w:val="28"/>
        </w:rPr>
      </w:pPr>
    </w:p>
    <w:p w14:paraId="1EAC7939" w14:textId="071D63B3" w:rsidR="00D12E3C" w:rsidRDefault="00D12E3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0D868885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szCs w:val="28"/>
        </w:rPr>
      </w:pPr>
    </w:p>
    <w:p w14:paraId="59B33C3F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szCs w:val="28"/>
        </w:rPr>
      </w:pPr>
    </w:p>
    <w:p w14:paraId="4C1B3419" w14:textId="77777777" w:rsidR="00D12E3C" w:rsidRPr="00365992" w:rsidRDefault="00D12E3C" w:rsidP="00D12E3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/>
          <w:szCs w:val="28"/>
        </w:rPr>
      </w:pPr>
    </w:p>
    <w:p w14:paraId="4AAA7C8C" w14:textId="77777777" w:rsidR="00D12E3C" w:rsidRPr="00365992" w:rsidRDefault="00D12E3C" w:rsidP="00D12E3C">
      <w:pPr>
        <w:tabs>
          <w:tab w:val="left" w:pos="5670"/>
        </w:tabs>
        <w:spacing w:after="0" w:line="240" w:lineRule="auto"/>
        <w:jc w:val="right"/>
        <w:rPr>
          <w:rFonts w:eastAsia="Times New Roman"/>
          <w:b/>
          <w:szCs w:val="28"/>
        </w:rPr>
      </w:pPr>
      <w:r w:rsidRPr="00365992">
        <w:rPr>
          <w:rFonts w:eastAsia="Times New Roman"/>
          <w:szCs w:val="28"/>
        </w:rPr>
        <w:tab/>
      </w:r>
      <w:r w:rsidRPr="00365992">
        <w:rPr>
          <w:rFonts w:eastAsia="Times New Roman"/>
          <w:b/>
          <w:szCs w:val="28"/>
        </w:rPr>
        <w:t>Приложение 2</w:t>
      </w:r>
    </w:p>
    <w:p w14:paraId="0978DC0E" w14:textId="77777777" w:rsidR="00D12E3C" w:rsidRPr="00365992" w:rsidRDefault="00D12E3C" w:rsidP="00D12E3C">
      <w:pPr>
        <w:tabs>
          <w:tab w:val="left" w:pos="5670"/>
        </w:tabs>
        <w:spacing w:after="0" w:line="240" w:lineRule="auto"/>
        <w:jc w:val="right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tab/>
        <w:t>к аналитической записке</w:t>
      </w:r>
    </w:p>
    <w:p w14:paraId="7C9ECCB7" w14:textId="77777777" w:rsidR="00D12E3C" w:rsidRPr="00365992" w:rsidRDefault="00D12E3C" w:rsidP="00D12E3C">
      <w:pPr>
        <w:spacing w:after="0" w:line="240" w:lineRule="auto"/>
        <w:jc w:val="right"/>
        <w:rPr>
          <w:rFonts w:eastAsia="Times New Roman"/>
          <w:szCs w:val="28"/>
        </w:rPr>
      </w:pPr>
    </w:p>
    <w:p w14:paraId="73207B31" w14:textId="77777777" w:rsidR="00D12E3C" w:rsidRPr="00365992" w:rsidRDefault="00D12E3C" w:rsidP="00D12E3C">
      <w:pPr>
        <w:spacing w:after="0" w:line="240" w:lineRule="auto"/>
        <w:jc w:val="right"/>
        <w:rPr>
          <w:rFonts w:eastAsia="Times New Roman"/>
          <w:szCs w:val="28"/>
        </w:rPr>
      </w:pPr>
    </w:p>
    <w:p w14:paraId="40230A9A" w14:textId="77777777" w:rsidR="00D12E3C" w:rsidRPr="00365992" w:rsidRDefault="00D12E3C" w:rsidP="00D12E3C">
      <w:pPr>
        <w:spacing w:after="0"/>
        <w:jc w:val="center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t xml:space="preserve">ЗАКЛЮЧЕНИЕ </w:t>
      </w:r>
    </w:p>
    <w:p w14:paraId="1B5A7CE8" w14:textId="77777777" w:rsidR="00D12E3C" w:rsidRPr="00365992" w:rsidRDefault="00D12E3C" w:rsidP="00D12E3C">
      <w:pPr>
        <w:spacing w:after="0"/>
        <w:jc w:val="center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по анализу влияния на конкуренцию</w:t>
      </w:r>
    </w:p>
    <w:p w14:paraId="79768447" w14:textId="77777777" w:rsidR="00D12E3C" w:rsidRPr="00365992" w:rsidRDefault="00D12E3C" w:rsidP="00D12E3C">
      <w:pPr>
        <w:spacing w:after="0"/>
        <w:jc w:val="both"/>
        <w:rPr>
          <w:rFonts w:eastAsia="Times New Roman"/>
          <w:szCs w:val="28"/>
        </w:rPr>
      </w:pPr>
    </w:p>
    <w:p w14:paraId="52BD9A3E" w14:textId="77777777" w:rsidR="00D12E3C" w:rsidRDefault="00D12E3C" w:rsidP="00D12E3C">
      <w:pPr>
        <w:tabs>
          <w:tab w:val="left" w:pos="426"/>
          <w:tab w:val="left" w:pos="3794"/>
        </w:tabs>
        <w:jc w:val="both"/>
        <w:rPr>
          <w:rFonts w:eastAsia="Times New Roman"/>
          <w:szCs w:val="28"/>
          <w:u w:val="single"/>
        </w:rPr>
      </w:pPr>
      <w:r w:rsidRPr="00365992">
        <w:rPr>
          <w:rFonts w:eastAsia="Times New Roman"/>
          <w:szCs w:val="28"/>
          <w:u w:val="single"/>
        </w:rPr>
        <w:t>варианта регулирования «</w:t>
      </w:r>
      <w:r w:rsidRPr="007B6827">
        <w:rPr>
          <w:rFonts w:eastAsia="Times New Roman"/>
          <w:b/>
          <w:bCs/>
          <w:szCs w:val="28"/>
          <w:u w:val="single"/>
        </w:rPr>
        <w:t xml:space="preserve">Государственное регулирование деятельности </w:t>
      </w:r>
      <w:proofErr w:type="spellStart"/>
      <w:r w:rsidRPr="007B6827">
        <w:rPr>
          <w:rFonts w:eastAsia="Times New Roman"/>
          <w:b/>
          <w:bCs/>
          <w:szCs w:val="28"/>
          <w:u w:val="single"/>
        </w:rPr>
        <w:t>криптобирж</w:t>
      </w:r>
      <w:proofErr w:type="spellEnd"/>
      <w:r w:rsidRPr="00365992">
        <w:rPr>
          <w:rFonts w:eastAsia="Times New Roman"/>
          <w:szCs w:val="28"/>
          <w:u w:val="single"/>
        </w:rPr>
        <w:t>»</w:t>
      </w:r>
      <w:r>
        <w:rPr>
          <w:rFonts w:eastAsia="Times New Roman"/>
          <w:szCs w:val="28"/>
        </w:rPr>
        <w:t xml:space="preserve"> </w:t>
      </w:r>
      <w:r w:rsidRPr="00365992">
        <w:rPr>
          <w:rFonts w:eastAsia="Times New Roman"/>
          <w:szCs w:val="28"/>
        </w:rPr>
        <w:t>____________________________________________________</w:t>
      </w:r>
    </w:p>
    <w:p w14:paraId="4ED31F81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b/>
          <w:szCs w:val="28"/>
        </w:rPr>
      </w:pPr>
    </w:p>
    <w:p w14:paraId="146C6FAF" w14:textId="77777777" w:rsidR="00D12E3C" w:rsidRPr="00365992" w:rsidRDefault="00D12E3C" w:rsidP="00D12E3C">
      <w:pPr>
        <w:tabs>
          <w:tab w:val="left" w:pos="426"/>
          <w:tab w:val="left" w:pos="3794"/>
        </w:tabs>
        <w:spacing w:after="0"/>
        <w:jc w:val="both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t>Методика, в соответствии с которой проводился анализ</w:t>
      </w:r>
      <w:r w:rsidRPr="00365992">
        <w:rPr>
          <w:b/>
          <w:szCs w:val="28"/>
        </w:rPr>
        <w:t xml:space="preserve"> </w:t>
      </w:r>
      <w:r w:rsidRPr="00365992">
        <w:rPr>
          <w:rFonts w:eastAsia="Times New Roman"/>
          <w:b/>
          <w:szCs w:val="28"/>
        </w:rPr>
        <w:t>(наименование):</w:t>
      </w:r>
    </w:p>
    <w:p w14:paraId="1F053B8E" w14:textId="77777777" w:rsidR="00D12E3C" w:rsidRPr="00365992" w:rsidRDefault="00D12E3C" w:rsidP="00D12E3C">
      <w:pPr>
        <w:tabs>
          <w:tab w:val="left" w:pos="426"/>
          <w:tab w:val="left" w:pos="3794"/>
        </w:tabs>
        <w:spacing w:after="0"/>
        <w:jc w:val="both"/>
        <w:rPr>
          <w:rFonts w:eastAsia="Times New Roman"/>
          <w:szCs w:val="28"/>
        </w:rPr>
      </w:pPr>
    </w:p>
    <w:p w14:paraId="26CA8C28" w14:textId="77777777" w:rsidR="00D12E3C" w:rsidRPr="00365992" w:rsidRDefault="00D12E3C" w:rsidP="00D12E3C">
      <w:pPr>
        <w:tabs>
          <w:tab w:val="left" w:pos="426"/>
          <w:tab w:val="left" w:pos="3794"/>
        </w:tabs>
        <w:spacing w:after="0"/>
        <w:jc w:val="both"/>
        <w:rPr>
          <w:rFonts w:eastAsia="Times New Roman"/>
          <w:i/>
          <w:szCs w:val="28"/>
        </w:rPr>
      </w:pPr>
      <w:r w:rsidRPr="00365992">
        <w:rPr>
          <w:rFonts w:eastAsia="Times New Roman"/>
          <w:i/>
          <w:szCs w:val="28"/>
        </w:rPr>
        <w:t>Методика анализа влияния на конкуренцию при проведении анализа регулятивного воздействия</w:t>
      </w:r>
    </w:p>
    <w:p w14:paraId="436F9EA4" w14:textId="77777777" w:rsidR="00D12E3C" w:rsidRPr="00365992" w:rsidRDefault="00D12E3C" w:rsidP="00D12E3C">
      <w:pPr>
        <w:tabs>
          <w:tab w:val="left" w:pos="426"/>
          <w:tab w:val="left" w:pos="3794"/>
        </w:tabs>
        <w:spacing w:after="0"/>
        <w:jc w:val="both"/>
        <w:rPr>
          <w:rFonts w:eastAsia="Times New Roman"/>
          <w:szCs w:val="28"/>
        </w:rPr>
      </w:pPr>
    </w:p>
    <w:p w14:paraId="2C25D7B1" w14:textId="77777777" w:rsidR="00D12E3C" w:rsidRPr="00365992" w:rsidRDefault="00D12E3C" w:rsidP="00D12E3C">
      <w:pPr>
        <w:tabs>
          <w:tab w:val="left" w:pos="426"/>
          <w:tab w:val="left" w:pos="3794"/>
        </w:tabs>
        <w:spacing w:after="0"/>
        <w:jc w:val="both"/>
        <w:rPr>
          <w:rFonts w:eastAsia="Times New Roman"/>
          <w:szCs w:val="28"/>
        </w:rPr>
      </w:pPr>
      <w:r w:rsidRPr="00365992">
        <w:rPr>
          <w:rFonts w:eastAsia="Times New Roman"/>
          <w:b/>
          <w:szCs w:val="28"/>
        </w:rPr>
        <w:t>Дата проведения анализа</w:t>
      </w:r>
      <w:r w:rsidRPr="00365992">
        <w:rPr>
          <w:rFonts w:eastAsia="Times New Roman"/>
          <w:szCs w:val="28"/>
        </w:rPr>
        <w:t>: с 27.05.2021 г. по 21 .07. 2021 г.</w:t>
      </w:r>
    </w:p>
    <w:p w14:paraId="42D05A2C" w14:textId="77777777" w:rsidR="00D12E3C" w:rsidRPr="00365992" w:rsidRDefault="00D12E3C" w:rsidP="00D12E3C">
      <w:pPr>
        <w:spacing w:after="0"/>
        <w:jc w:val="both"/>
        <w:rPr>
          <w:rFonts w:eastAsia="Times New Roman"/>
          <w:szCs w:val="28"/>
        </w:rPr>
      </w:pPr>
    </w:p>
    <w:p w14:paraId="4E201EA7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b/>
          <w:bCs/>
          <w:szCs w:val="28"/>
        </w:rPr>
      </w:pPr>
      <w:r w:rsidRPr="00365992">
        <w:rPr>
          <w:rFonts w:eastAsia="Times New Roman"/>
          <w:b/>
          <w:szCs w:val="28"/>
        </w:rPr>
        <w:t>Основной (краткий) вывод анализа влияния на конкуренцию</w:t>
      </w:r>
      <w:r w:rsidRPr="00365992">
        <w:rPr>
          <w:rFonts w:eastAsia="Times New Roman"/>
          <w:bCs/>
          <w:szCs w:val="28"/>
        </w:rPr>
        <w:t>:</w:t>
      </w:r>
    </w:p>
    <w:p w14:paraId="4144D03F" w14:textId="77777777" w:rsidR="00D12E3C" w:rsidRPr="00365992" w:rsidRDefault="00D12E3C" w:rsidP="00D12E3C">
      <w:pPr>
        <w:tabs>
          <w:tab w:val="left" w:pos="426"/>
          <w:tab w:val="left" w:pos="3794"/>
        </w:tabs>
        <w:spacing w:after="0"/>
        <w:ind w:left="360"/>
        <w:jc w:val="both"/>
        <w:rPr>
          <w:rFonts w:eastAsia="Times New Roman"/>
          <w:i/>
          <w:szCs w:val="28"/>
        </w:rPr>
      </w:pPr>
      <w:r w:rsidRPr="00365992">
        <w:rPr>
          <w:rFonts w:eastAsia="Times New Roman"/>
          <w:bCs/>
          <w:i/>
          <w:szCs w:val="28"/>
        </w:rPr>
        <w:t>вариант регулирования не оказывает существенное влияние на конкуренцию</w:t>
      </w:r>
    </w:p>
    <w:p w14:paraId="07F5EA17" w14:textId="77777777" w:rsidR="00D12E3C" w:rsidRPr="00365992" w:rsidRDefault="00D12E3C" w:rsidP="00D12E3C">
      <w:pPr>
        <w:spacing w:after="0"/>
        <w:jc w:val="both"/>
        <w:rPr>
          <w:rFonts w:eastAsia="Times New Roman"/>
          <w:szCs w:val="28"/>
        </w:rPr>
      </w:pPr>
    </w:p>
    <w:p w14:paraId="002228BC" w14:textId="77777777" w:rsidR="00D12E3C" w:rsidRPr="00365992" w:rsidRDefault="00D12E3C" w:rsidP="00D12E3C">
      <w:pPr>
        <w:spacing w:after="0"/>
        <w:jc w:val="both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t>Развернутая информация об анализе влияния на конкуренцию:</w:t>
      </w:r>
    </w:p>
    <w:p w14:paraId="39816680" w14:textId="77777777" w:rsidR="00D12E3C" w:rsidRPr="00365992" w:rsidRDefault="00D12E3C" w:rsidP="00D12E3C">
      <w:pPr>
        <w:spacing w:after="0"/>
        <w:jc w:val="both"/>
        <w:rPr>
          <w:rFonts w:eastAsia="Times New Roman"/>
          <w:b/>
          <w:szCs w:val="28"/>
        </w:rPr>
      </w:pPr>
    </w:p>
    <w:p w14:paraId="34460ACD" w14:textId="77777777" w:rsidR="00D12E3C" w:rsidRPr="00365992" w:rsidRDefault="00D12E3C" w:rsidP="00D12E3C">
      <w:pPr>
        <w:numPr>
          <w:ilvl w:val="0"/>
          <w:numId w:val="10"/>
        </w:numPr>
        <w:spacing w:after="0"/>
        <w:ind w:left="0"/>
        <w:jc w:val="both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t>Основные параметры товарного рынка</w:t>
      </w:r>
    </w:p>
    <w:p w14:paraId="7E193B94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Продуктовые границы товарного рынка:</w:t>
      </w:r>
    </w:p>
    <w:p w14:paraId="290F8631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i/>
          <w:szCs w:val="28"/>
        </w:rPr>
      </w:pPr>
      <w:r w:rsidRPr="00365992">
        <w:rPr>
          <w:rFonts w:eastAsia="Times New Roman"/>
          <w:i/>
          <w:szCs w:val="28"/>
        </w:rPr>
        <w:tab/>
        <w:t xml:space="preserve">- </w:t>
      </w:r>
      <w:proofErr w:type="spellStart"/>
      <w:r w:rsidRPr="00365992">
        <w:rPr>
          <w:rFonts w:eastAsia="Times New Roman"/>
          <w:i/>
          <w:szCs w:val="28"/>
        </w:rPr>
        <w:t>криптовалюты</w:t>
      </w:r>
      <w:proofErr w:type="spellEnd"/>
      <w:r w:rsidRPr="00365992">
        <w:rPr>
          <w:rFonts w:eastAsia="Times New Roman"/>
          <w:i/>
          <w:szCs w:val="28"/>
        </w:rPr>
        <w:t>/</w:t>
      </w:r>
      <w:proofErr w:type="spellStart"/>
      <w:r w:rsidRPr="00365992">
        <w:rPr>
          <w:rFonts w:eastAsia="Times New Roman"/>
          <w:i/>
          <w:szCs w:val="28"/>
        </w:rPr>
        <w:t>криптобиржи</w:t>
      </w:r>
      <w:proofErr w:type="spellEnd"/>
      <w:r w:rsidRPr="00365992">
        <w:rPr>
          <w:rFonts w:eastAsia="Times New Roman"/>
          <w:i/>
          <w:szCs w:val="28"/>
        </w:rPr>
        <w:t xml:space="preserve"> </w:t>
      </w:r>
    </w:p>
    <w:p w14:paraId="539BCF28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szCs w:val="28"/>
        </w:rPr>
      </w:pPr>
    </w:p>
    <w:p w14:paraId="1B6704B4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Географические границы товарного рынка:</w:t>
      </w:r>
    </w:p>
    <w:p w14:paraId="5A2C38B1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ab/>
      </w:r>
      <w:r w:rsidRPr="00365992">
        <w:rPr>
          <w:rFonts w:eastAsia="Times New Roman"/>
          <w:i/>
          <w:szCs w:val="28"/>
        </w:rPr>
        <w:t>- географически не ограничены</w:t>
      </w:r>
      <w:r w:rsidRPr="00365992">
        <w:rPr>
          <w:rFonts w:eastAsia="Times New Roman"/>
          <w:szCs w:val="28"/>
        </w:rPr>
        <w:t xml:space="preserve"> </w:t>
      </w:r>
    </w:p>
    <w:p w14:paraId="6D87CD31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szCs w:val="28"/>
        </w:rPr>
      </w:pPr>
    </w:p>
    <w:p w14:paraId="0DD7CA6A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Объем товарного рынка (при наличии данных):</w:t>
      </w:r>
    </w:p>
    <w:p w14:paraId="2A7CF07E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i/>
          <w:szCs w:val="28"/>
        </w:rPr>
      </w:pPr>
      <w:r w:rsidRPr="00365992">
        <w:rPr>
          <w:rFonts w:eastAsia="Times New Roman"/>
          <w:szCs w:val="28"/>
        </w:rPr>
        <w:tab/>
      </w:r>
      <w:r w:rsidRPr="00365992">
        <w:rPr>
          <w:rFonts w:eastAsia="Times New Roman"/>
          <w:i/>
          <w:szCs w:val="28"/>
        </w:rPr>
        <w:t xml:space="preserve">- данные отсутствуют </w:t>
      </w:r>
    </w:p>
    <w:p w14:paraId="1622DD27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szCs w:val="28"/>
        </w:rPr>
      </w:pPr>
    </w:p>
    <w:p w14:paraId="528AF0AB" w14:textId="77777777" w:rsidR="00D12E3C" w:rsidRPr="00365992" w:rsidRDefault="00D12E3C" w:rsidP="00D12E3C">
      <w:pPr>
        <w:numPr>
          <w:ilvl w:val="1"/>
          <w:numId w:val="7"/>
        </w:numPr>
        <w:tabs>
          <w:tab w:val="left" w:pos="426"/>
        </w:tabs>
        <w:spacing w:after="0"/>
        <w:ind w:left="0" w:firstLine="0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Состав хозяйствующих субъектов, действующих на товарном рынке (при наличии данных)</w:t>
      </w:r>
    </w:p>
    <w:p w14:paraId="373F9F3F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lastRenderedPageBreak/>
        <w:tab/>
        <w:t xml:space="preserve">- </w:t>
      </w:r>
      <w:proofErr w:type="spellStart"/>
      <w:r w:rsidRPr="00365992">
        <w:rPr>
          <w:rFonts w:eastAsia="Times New Roman"/>
          <w:szCs w:val="28"/>
          <w:u w:val="single"/>
        </w:rPr>
        <w:t>Криптобиржи</w:t>
      </w:r>
      <w:proofErr w:type="spellEnd"/>
      <w:r>
        <w:rPr>
          <w:rFonts w:eastAsia="Times New Roman"/>
          <w:szCs w:val="28"/>
          <w:u w:val="single"/>
        </w:rPr>
        <w:t xml:space="preserve"> </w:t>
      </w:r>
      <w:r w:rsidRPr="00365992">
        <w:rPr>
          <w:rFonts w:eastAsia="Times New Roman"/>
          <w:szCs w:val="28"/>
          <w:u w:val="single"/>
        </w:rPr>
        <w:t>- доля</w:t>
      </w:r>
      <w:proofErr w:type="gramStart"/>
      <w:r w:rsidRPr="00365992">
        <w:rPr>
          <w:rFonts w:eastAsia="Times New Roman"/>
          <w:szCs w:val="28"/>
          <w:u w:val="single"/>
        </w:rPr>
        <w:t xml:space="preserve"> (%): </w:t>
      </w:r>
      <w:proofErr w:type="gramEnd"/>
      <w:r w:rsidRPr="00365992">
        <w:rPr>
          <w:rFonts w:eastAsia="Times New Roman"/>
          <w:i/>
          <w:szCs w:val="28"/>
          <w:u w:val="single"/>
        </w:rPr>
        <w:t>не известно</w:t>
      </w:r>
      <w:r w:rsidRPr="00365992">
        <w:rPr>
          <w:rFonts w:eastAsia="Times New Roman"/>
          <w:szCs w:val="28"/>
        </w:rPr>
        <w:t xml:space="preserve"> </w:t>
      </w:r>
    </w:p>
    <w:p w14:paraId="1ECD0689" w14:textId="77777777" w:rsidR="00D12E3C" w:rsidRPr="00365992" w:rsidRDefault="00D12E3C" w:rsidP="00D12E3C">
      <w:pPr>
        <w:tabs>
          <w:tab w:val="left" w:pos="426"/>
        </w:tabs>
        <w:spacing w:after="0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ab/>
      </w:r>
      <w:r w:rsidRPr="00365992">
        <w:rPr>
          <w:rFonts w:eastAsia="Times New Roman"/>
          <w:szCs w:val="28"/>
        </w:rPr>
        <w:tab/>
      </w:r>
      <w:r w:rsidRPr="00365992">
        <w:rPr>
          <w:rFonts w:eastAsia="Times New Roman"/>
          <w:szCs w:val="28"/>
        </w:rPr>
        <w:tab/>
      </w:r>
      <w:r w:rsidRPr="00365992">
        <w:rPr>
          <w:rFonts w:eastAsia="Times New Roman"/>
          <w:szCs w:val="28"/>
        </w:rPr>
        <w:tab/>
        <w:t>(наименование)</w:t>
      </w:r>
    </w:p>
    <w:p w14:paraId="3A8076A8" w14:textId="77777777" w:rsidR="00D12E3C" w:rsidRDefault="00D12E3C" w:rsidP="00D12E3C">
      <w:pPr>
        <w:spacing w:after="0" w:line="240" w:lineRule="auto"/>
        <w:jc w:val="both"/>
        <w:rPr>
          <w:rFonts w:eastAsia="Times New Roman"/>
          <w:b/>
          <w:szCs w:val="28"/>
        </w:rPr>
      </w:pPr>
    </w:p>
    <w:p w14:paraId="6D54F068" w14:textId="77777777" w:rsidR="00D12E3C" w:rsidRPr="00365992" w:rsidRDefault="00D12E3C" w:rsidP="00D12E3C">
      <w:pPr>
        <w:numPr>
          <w:ilvl w:val="0"/>
          <w:numId w:val="10"/>
        </w:numPr>
        <w:spacing w:after="0" w:line="240" w:lineRule="auto"/>
        <w:ind w:left="0"/>
        <w:jc w:val="both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t>Оценки</w:t>
      </w:r>
    </w:p>
    <w:tbl>
      <w:tblPr>
        <w:tblStyle w:val="22"/>
        <w:tblW w:w="9917" w:type="dxa"/>
        <w:tblLayout w:type="fixed"/>
        <w:tblLook w:val="04A0" w:firstRow="1" w:lastRow="0" w:firstColumn="1" w:lastColumn="0" w:noHBand="0" w:noVBand="1"/>
      </w:tblPr>
      <w:tblGrid>
        <w:gridCol w:w="500"/>
        <w:gridCol w:w="6441"/>
        <w:gridCol w:w="1134"/>
        <w:gridCol w:w="1842"/>
      </w:tblGrid>
      <w:tr w:rsidR="00D12E3C" w:rsidRPr="00365992" w14:paraId="7CB57A15" w14:textId="77777777" w:rsidTr="008D1879">
        <w:tc>
          <w:tcPr>
            <w:tcW w:w="500" w:type="dxa"/>
          </w:tcPr>
          <w:p w14:paraId="6E97BCC4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441" w:type="dxa"/>
          </w:tcPr>
          <w:p w14:paraId="4E319620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Наименование фактора</w:t>
            </w:r>
          </w:p>
        </w:tc>
        <w:tc>
          <w:tcPr>
            <w:tcW w:w="1134" w:type="dxa"/>
          </w:tcPr>
          <w:p w14:paraId="5F592B41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Оценка</w:t>
            </w:r>
          </w:p>
          <w:p w14:paraId="7ADD5073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"да" или "нет"</w:t>
            </w:r>
          </w:p>
        </w:tc>
        <w:tc>
          <w:tcPr>
            <w:tcW w:w="1842" w:type="dxa"/>
          </w:tcPr>
          <w:p w14:paraId="176444F0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Обоснование оценки "да"</w:t>
            </w:r>
          </w:p>
        </w:tc>
      </w:tr>
      <w:tr w:rsidR="00D12E3C" w:rsidRPr="00365992" w14:paraId="06891826" w14:textId="77777777" w:rsidTr="008D1879">
        <w:tc>
          <w:tcPr>
            <w:tcW w:w="500" w:type="dxa"/>
          </w:tcPr>
          <w:p w14:paraId="59198218" w14:textId="77777777" w:rsidR="00D12E3C" w:rsidRPr="00365992" w:rsidRDefault="00D12E3C" w:rsidP="008D1879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6441" w:type="dxa"/>
          </w:tcPr>
          <w:p w14:paraId="42A0C655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134" w:type="dxa"/>
          </w:tcPr>
          <w:p w14:paraId="2CE58F22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842" w:type="dxa"/>
          </w:tcPr>
          <w:p w14:paraId="7DB0E689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4</w:t>
            </w:r>
          </w:p>
        </w:tc>
      </w:tr>
      <w:tr w:rsidR="00D12E3C" w:rsidRPr="00365992" w14:paraId="723E9CAE" w14:textId="77777777" w:rsidTr="008D1879">
        <w:tc>
          <w:tcPr>
            <w:tcW w:w="500" w:type="dxa"/>
          </w:tcPr>
          <w:p w14:paraId="54701F61" w14:textId="77777777" w:rsidR="00D12E3C" w:rsidRPr="00365992" w:rsidRDefault="00D12E3C" w:rsidP="008D1879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6441" w:type="dxa"/>
            <w:vAlign w:val="center"/>
          </w:tcPr>
          <w:p w14:paraId="6C70A134" w14:textId="77777777" w:rsidR="00D12E3C" w:rsidRPr="00365992" w:rsidRDefault="00D12E3C" w:rsidP="008D1879">
            <w:pPr>
              <w:jc w:val="center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Оценка уровня концентрации товарного рынка</w:t>
            </w:r>
          </w:p>
        </w:tc>
        <w:tc>
          <w:tcPr>
            <w:tcW w:w="1134" w:type="dxa"/>
          </w:tcPr>
          <w:p w14:paraId="37E54758" w14:textId="77777777" w:rsidR="00D12E3C" w:rsidRPr="00365992" w:rsidRDefault="00D12E3C" w:rsidP="008D187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842" w:type="dxa"/>
          </w:tcPr>
          <w:p w14:paraId="71EED3C2" w14:textId="77777777" w:rsidR="00D12E3C" w:rsidRPr="00365992" w:rsidRDefault="00D12E3C" w:rsidP="008D1879">
            <w:pPr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D12E3C" w:rsidRPr="00365992" w14:paraId="24C2CE81" w14:textId="77777777" w:rsidTr="008D1879">
        <w:tc>
          <w:tcPr>
            <w:tcW w:w="500" w:type="dxa"/>
          </w:tcPr>
          <w:p w14:paraId="670DABEE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1</w:t>
            </w:r>
          </w:p>
        </w:tc>
        <w:tc>
          <w:tcPr>
            <w:tcW w:w="6441" w:type="dxa"/>
            <w:vAlign w:val="center"/>
          </w:tcPr>
          <w:p w14:paraId="1289B8E2" w14:textId="77777777" w:rsidR="00D12E3C" w:rsidRPr="00365992" w:rsidRDefault="00D12E3C" w:rsidP="008D1879">
            <w:pPr>
              <w:tabs>
                <w:tab w:val="left" w:pos="567"/>
                <w:tab w:val="left" w:pos="1134"/>
              </w:tabs>
              <w:jc w:val="both"/>
              <w:rPr>
                <w:rFonts w:eastAsia="Times New Roman"/>
                <w:szCs w:val="28"/>
              </w:rPr>
            </w:pPr>
            <w:proofErr w:type="gramStart"/>
            <w:r w:rsidRPr="00365992">
              <w:rPr>
                <w:rFonts w:eastAsia="Times New Roman"/>
                <w:szCs w:val="28"/>
              </w:rPr>
              <w:t>Имеется ли доминирующее положение, при котором доля какого-либо хозяйствующего субъекта на данном товарном рынке составляет 35 процентов или выше) - при наличии данных?</w:t>
            </w:r>
            <w:proofErr w:type="gramEnd"/>
          </w:p>
        </w:tc>
        <w:tc>
          <w:tcPr>
            <w:tcW w:w="1134" w:type="dxa"/>
          </w:tcPr>
          <w:p w14:paraId="48866D66" w14:textId="77777777" w:rsidR="00D12E3C" w:rsidRPr="00365992" w:rsidRDefault="00D12E3C" w:rsidP="008D1879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/>
                <w:bCs/>
                <w:szCs w:val="28"/>
              </w:rPr>
              <w:t>нет</w:t>
            </w:r>
          </w:p>
        </w:tc>
        <w:tc>
          <w:tcPr>
            <w:tcW w:w="1842" w:type="dxa"/>
          </w:tcPr>
          <w:p w14:paraId="681FBDD7" w14:textId="77777777" w:rsidR="00D12E3C" w:rsidRPr="00365992" w:rsidRDefault="00D12E3C" w:rsidP="008D1879">
            <w:pPr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D12E3C" w:rsidRPr="00365992" w14:paraId="39AAF5A0" w14:textId="77777777" w:rsidTr="008D1879">
        <w:tc>
          <w:tcPr>
            <w:tcW w:w="500" w:type="dxa"/>
          </w:tcPr>
          <w:p w14:paraId="6078E5D5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2</w:t>
            </w:r>
          </w:p>
        </w:tc>
        <w:tc>
          <w:tcPr>
            <w:tcW w:w="6441" w:type="dxa"/>
            <w:vAlign w:val="center"/>
          </w:tcPr>
          <w:p w14:paraId="1915F459" w14:textId="77777777" w:rsidR="00D12E3C" w:rsidRPr="00365992" w:rsidRDefault="00D12E3C" w:rsidP="008D1879">
            <w:pPr>
              <w:tabs>
                <w:tab w:val="left" w:pos="567"/>
                <w:tab w:val="left" w:pos="1134"/>
              </w:tabs>
              <w:jc w:val="both"/>
              <w:rPr>
                <w:rFonts w:eastAsia="Times New Roman"/>
                <w:szCs w:val="28"/>
              </w:rPr>
            </w:pPr>
            <w:proofErr w:type="gramStart"/>
            <w:r w:rsidRPr="00365992">
              <w:rPr>
                <w:rFonts w:eastAsia="Times New Roman"/>
                <w:szCs w:val="28"/>
              </w:rPr>
              <w:t>Имеется ли доминирующее положение, при котором совокупное доминирование более чем трех хозяйствующих субъектов, доля каждого из которых больше доли других субъектов на этом рынке и в совокупности превышает 50 процентов, или совокупная доля не более чем пяти хозяйствующих субъектов, доля каждого из которых больше долей других хозяйствующих субъектов на соответствующем рынке - при наличии данных?</w:t>
            </w:r>
            <w:proofErr w:type="gramEnd"/>
          </w:p>
        </w:tc>
        <w:tc>
          <w:tcPr>
            <w:tcW w:w="1134" w:type="dxa"/>
          </w:tcPr>
          <w:p w14:paraId="7A4BB73F" w14:textId="77777777" w:rsidR="00D12E3C" w:rsidRPr="00365992" w:rsidRDefault="00D12E3C" w:rsidP="008D1879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/>
                <w:bCs/>
                <w:szCs w:val="28"/>
              </w:rPr>
              <w:t>нет</w:t>
            </w:r>
          </w:p>
        </w:tc>
        <w:tc>
          <w:tcPr>
            <w:tcW w:w="1842" w:type="dxa"/>
          </w:tcPr>
          <w:p w14:paraId="45C1DF93" w14:textId="77777777" w:rsidR="00D12E3C" w:rsidRPr="00365992" w:rsidRDefault="00D12E3C" w:rsidP="008D1879">
            <w:pPr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D12E3C" w:rsidRPr="00365992" w14:paraId="2B45D697" w14:textId="77777777" w:rsidTr="008D1879">
        <w:tc>
          <w:tcPr>
            <w:tcW w:w="500" w:type="dxa"/>
          </w:tcPr>
          <w:p w14:paraId="6E9DD230" w14:textId="77777777" w:rsidR="00D12E3C" w:rsidRPr="00365992" w:rsidRDefault="00D12E3C" w:rsidP="008D1879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6441" w:type="dxa"/>
            <w:vAlign w:val="center"/>
          </w:tcPr>
          <w:p w14:paraId="37957E30" w14:textId="77777777" w:rsidR="00D12E3C" w:rsidRPr="00365992" w:rsidRDefault="00D12E3C" w:rsidP="008D1879">
            <w:pPr>
              <w:tabs>
                <w:tab w:val="left" w:pos="567"/>
                <w:tab w:val="left" w:pos="1134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Оценка экономических ограничений входа-выхода на товарный рынок</w:t>
            </w:r>
          </w:p>
        </w:tc>
        <w:tc>
          <w:tcPr>
            <w:tcW w:w="1134" w:type="dxa"/>
          </w:tcPr>
          <w:p w14:paraId="7D16CFED" w14:textId="77777777" w:rsidR="00D12E3C" w:rsidRPr="00365992" w:rsidRDefault="00D12E3C" w:rsidP="008D187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842" w:type="dxa"/>
          </w:tcPr>
          <w:p w14:paraId="6F33A4CA" w14:textId="77777777" w:rsidR="00D12E3C" w:rsidRPr="00365992" w:rsidRDefault="00D12E3C" w:rsidP="008D1879">
            <w:pPr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D12E3C" w:rsidRPr="00365992" w14:paraId="09BE5C26" w14:textId="77777777" w:rsidTr="008D1879">
        <w:tc>
          <w:tcPr>
            <w:tcW w:w="500" w:type="dxa"/>
            <w:vAlign w:val="center"/>
          </w:tcPr>
          <w:p w14:paraId="3146266A" w14:textId="77777777" w:rsidR="00D12E3C" w:rsidRPr="00365992" w:rsidRDefault="00D12E3C" w:rsidP="008D1879">
            <w:pPr>
              <w:tabs>
                <w:tab w:val="left" w:pos="276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3</w:t>
            </w:r>
          </w:p>
        </w:tc>
        <w:tc>
          <w:tcPr>
            <w:tcW w:w="6441" w:type="dxa"/>
            <w:vAlign w:val="bottom"/>
          </w:tcPr>
          <w:p w14:paraId="6B3C75E4" w14:textId="77777777" w:rsidR="00D12E3C" w:rsidRPr="00365992" w:rsidRDefault="00D12E3C" w:rsidP="008D1879">
            <w:pPr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 xml:space="preserve">Приведет ли новое регулирование к непропорционально высоким затратам: </w:t>
            </w:r>
          </w:p>
          <w:p w14:paraId="09838D50" w14:textId="77777777" w:rsidR="00D12E3C" w:rsidRPr="00365992" w:rsidRDefault="00D12E3C" w:rsidP="00D12E3C">
            <w:pPr>
              <w:numPr>
                <w:ilvl w:val="0"/>
                <w:numId w:val="9"/>
              </w:numPr>
              <w:ind w:left="0"/>
              <w:jc w:val="both"/>
              <w:rPr>
                <w:rFonts w:eastAsia="Times New Roman"/>
                <w:szCs w:val="28"/>
              </w:rPr>
            </w:pPr>
            <w:proofErr w:type="gramStart"/>
            <w:r w:rsidRPr="00365992">
              <w:rPr>
                <w:rFonts w:eastAsia="Times New Roman"/>
                <w:szCs w:val="28"/>
              </w:rPr>
              <w:t xml:space="preserve">для потенциальных участников рынка, чем это было для действующих; </w:t>
            </w:r>
            <w:proofErr w:type="gramEnd"/>
          </w:p>
          <w:p w14:paraId="16D0F5AE" w14:textId="77777777" w:rsidR="00D12E3C" w:rsidRPr="00365992" w:rsidRDefault="00D12E3C" w:rsidP="00D12E3C">
            <w:pPr>
              <w:numPr>
                <w:ilvl w:val="0"/>
                <w:numId w:val="9"/>
              </w:numPr>
              <w:ind w:left="0"/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для малых предприятий, чем это предполагается для крупных предприятий и т.д.</w:t>
            </w:r>
          </w:p>
        </w:tc>
        <w:tc>
          <w:tcPr>
            <w:tcW w:w="1134" w:type="dxa"/>
          </w:tcPr>
          <w:p w14:paraId="696DCFDA" w14:textId="77777777" w:rsidR="00D12E3C" w:rsidRPr="00365992" w:rsidRDefault="00D12E3C" w:rsidP="008D1879">
            <w:pPr>
              <w:jc w:val="center"/>
              <w:rPr>
                <w:rFonts w:eastAsia="Times New Roman"/>
                <w:b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нет</w:t>
            </w:r>
          </w:p>
        </w:tc>
        <w:tc>
          <w:tcPr>
            <w:tcW w:w="1842" w:type="dxa"/>
          </w:tcPr>
          <w:p w14:paraId="34CBCE84" w14:textId="77777777" w:rsidR="00D12E3C" w:rsidRPr="00365992" w:rsidRDefault="00D12E3C" w:rsidP="008D1879">
            <w:pPr>
              <w:rPr>
                <w:rFonts w:eastAsia="Times New Roman"/>
                <w:szCs w:val="28"/>
              </w:rPr>
            </w:pPr>
          </w:p>
        </w:tc>
      </w:tr>
      <w:tr w:rsidR="00D12E3C" w:rsidRPr="00365992" w14:paraId="5E405F55" w14:textId="77777777" w:rsidTr="008D1879">
        <w:tc>
          <w:tcPr>
            <w:tcW w:w="500" w:type="dxa"/>
            <w:vAlign w:val="center"/>
          </w:tcPr>
          <w:p w14:paraId="66E1C823" w14:textId="77777777" w:rsidR="00D12E3C" w:rsidRPr="00365992" w:rsidRDefault="00D12E3C" w:rsidP="008D1879">
            <w:pPr>
              <w:tabs>
                <w:tab w:val="left" w:pos="276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4</w:t>
            </w:r>
          </w:p>
        </w:tc>
        <w:tc>
          <w:tcPr>
            <w:tcW w:w="6441" w:type="dxa"/>
            <w:vAlign w:val="bottom"/>
          </w:tcPr>
          <w:p w14:paraId="7EC7D89A" w14:textId="77777777" w:rsidR="00D12E3C" w:rsidRPr="00365992" w:rsidRDefault="00D12E3C" w:rsidP="008D1879">
            <w:pPr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Приведет ли новое регулирование к существенному ограничению доступа потенциальных участников к ресурсам (материально-вещественным, нематериальным и другим), предложение которых на рынке ограничено?</w:t>
            </w:r>
          </w:p>
        </w:tc>
        <w:tc>
          <w:tcPr>
            <w:tcW w:w="1134" w:type="dxa"/>
          </w:tcPr>
          <w:p w14:paraId="53CD8FBE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нет</w:t>
            </w:r>
          </w:p>
        </w:tc>
        <w:tc>
          <w:tcPr>
            <w:tcW w:w="1842" w:type="dxa"/>
          </w:tcPr>
          <w:p w14:paraId="10105959" w14:textId="77777777" w:rsidR="00D12E3C" w:rsidRPr="00365992" w:rsidRDefault="00D12E3C" w:rsidP="008D1879">
            <w:pPr>
              <w:rPr>
                <w:rFonts w:eastAsia="Times New Roman"/>
                <w:szCs w:val="28"/>
              </w:rPr>
            </w:pPr>
          </w:p>
        </w:tc>
      </w:tr>
      <w:tr w:rsidR="00D12E3C" w:rsidRPr="00365992" w14:paraId="5F1192FC" w14:textId="77777777" w:rsidTr="008D1879">
        <w:tc>
          <w:tcPr>
            <w:tcW w:w="500" w:type="dxa"/>
            <w:vAlign w:val="center"/>
          </w:tcPr>
          <w:p w14:paraId="66961BF7" w14:textId="77777777" w:rsidR="00D12E3C" w:rsidRPr="00365992" w:rsidRDefault="00D12E3C" w:rsidP="008D1879">
            <w:pPr>
              <w:tabs>
                <w:tab w:val="left" w:pos="276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5</w:t>
            </w:r>
          </w:p>
        </w:tc>
        <w:tc>
          <w:tcPr>
            <w:tcW w:w="6441" w:type="dxa"/>
            <w:vAlign w:val="bottom"/>
          </w:tcPr>
          <w:p w14:paraId="27BBB5A3" w14:textId="77777777" w:rsidR="00D12E3C" w:rsidRPr="00365992" w:rsidRDefault="00D12E3C" w:rsidP="008D1879">
            <w:pPr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Приведет ли новое регулирование к неприемлемо высоким (способным подорвать экономическую устойчивость) издержкам действующих хозяйствующих субъектов при их вынужденном прекращении деятельности на данном товарном рыке, связанным с новым регулированием?</w:t>
            </w:r>
          </w:p>
        </w:tc>
        <w:tc>
          <w:tcPr>
            <w:tcW w:w="1134" w:type="dxa"/>
          </w:tcPr>
          <w:p w14:paraId="6733FF0F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нет</w:t>
            </w:r>
          </w:p>
        </w:tc>
        <w:tc>
          <w:tcPr>
            <w:tcW w:w="1842" w:type="dxa"/>
          </w:tcPr>
          <w:p w14:paraId="50CCE247" w14:textId="77777777" w:rsidR="00D12E3C" w:rsidRPr="00365992" w:rsidRDefault="00D12E3C" w:rsidP="008D1879">
            <w:pPr>
              <w:rPr>
                <w:rFonts w:eastAsia="Times New Roman"/>
                <w:szCs w:val="28"/>
              </w:rPr>
            </w:pPr>
          </w:p>
        </w:tc>
      </w:tr>
      <w:tr w:rsidR="00D12E3C" w:rsidRPr="00365992" w14:paraId="755819C7" w14:textId="77777777" w:rsidTr="008D1879">
        <w:tc>
          <w:tcPr>
            <w:tcW w:w="500" w:type="dxa"/>
            <w:vAlign w:val="center"/>
          </w:tcPr>
          <w:p w14:paraId="4040BB8B" w14:textId="77777777" w:rsidR="00D12E3C" w:rsidRPr="00365992" w:rsidRDefault="00D12E3C" w:rsidP="008D1879">
            <w:pPr>
              <w:tabs>
                <w:tab w:val="left" w:pos="276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441" w:type="dxa"/>
            <w:vAlign w:val="center"/>
          </w:tcPr>
          <w:p w14:paraId="0E678FDA" w14:textId="77777777" w:rsidR="00D12E3C" w:rsidRPr="00365992" w:rsidRDefault="00D12E3C" w:rsidP="008D1879">
            <w:pPr>
              <w:tabs>
                <w:tab w:val="left" w:pos="567"/>
                <w:tab w:val="left" w:pos="1134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Оценка административных ограничений входа на товарный рынок</w:t>
            </w:r>
          </w:p>
        </w:tc>
        <w:tc>
          <w:tcPr>
            <w:tcW w:w="1134" w:type="dxa"/>
          </w:tcPr>
          <w:p w14:paraId="36065532" w14:textId="77777777" w:rsidR="00D12E3C" w:rsidRPr="00365992" w:rsidRDefault="00D12E3C" w:rsidP="008D187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842" w:type="dxa"/>
          </w:tcPr>
          <w:p w14:paraId="2BFF1F14" w14:textId="77777777" w:rsidR="00D12E3C" w:rsidRPr="00365992" w:rsidRDefault="00D12E3C" w:rsidP="008D1879">
            <w:pPr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D12E3C" w:rsidRPr="00365992" w14:paraId="68D6042D" w14:textId="77777777" w:rsidTr="008D1879">
        <w:tc>
          <w:tcPr>
            <w:tcW w:w="500" w:type="dxa"/>
            <w:vAlign w:val="center"/>
          </w:tcPr>
          <w:p w14:paraId="4FE1ED7D" w14:textId="77777777" w:rsidR="00D12E3C" w:rsidRPr="00365992" w:rsidRDefault="00D12E3C" w:rsidP="008D1879">
            <w:pPr>
              <w:tabs>
                <w:tab w:val="left" w:pos="276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6</w:t>
            </w:r>
          </w:p>
        </w:tc>
        <w:tc>
          <w:tcPr>
            <w:tcW w:w="6441" w:type="dxa"/>
            <w:vAlign w:val="bottom"/>
          </w:tcPr>
          <w:p w14:paraId="2960BA8A" w14:textId="77777777" w:rsidR="00D12E3C" w:rsidRPr="00365992" w:rsidRDefault="00D12E3C" w:rsidP="008D1879">
            <w:pPr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Приведет ли новое регулирование к существенному росту лицензионных требований и стоимости процедур получения лицензии для потенциальных участников рынка?</w:t>
            </w:r>
          </w:p>
        </w:tc>
        <w:tc>
          <w:tcPr>
            <w:tcW w:w="1134" w:type="dxa"/>
          </w:tcPr>
          <w:p w14:paraId="7EE109B5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нет</w:t>
            </w:r>
          </w:p>
        </w:tc>
        <w:tc>
          <w:tcPr>
            <w:tcW w:w="1842" w:type="dxa"/>
          </w:tcPr>
          <w:p w14:paraId="1A3E7332" w14:textId="77777777" w:rsidR="00D12E3C" w:rsidRPr="00365992" w:rsidRDefault="00D12E3C" w:rsidP="008D1879">
            <w:pPr>
              <w:rPr>
                <w:rFonts w:eastAsia="Times New Roman"/>
                <w:szCs w:val="28"/>
              </w:rPr>
            </w:pPr>
          </w:p>
        </w:tc>
      </w:tr>
      <w:tr w:rsidR="00D12E3C" w:rsidRPr="00365992" w14:paraId="2D4E3E51" w14:textId="77777777" w:rsidTr="008D1879">
        <w:tc>
          <w:tcPr>
            <w:tcW w:w="500" w:type="dxa"/>
            <w:vAlign w:val="center"/>
          </w:tcPr>
          <w:p w14:paraId="756B2955" w14:textId="77777777" w:rsidR="00D12E3C" w:rsidRPr="00365992" w:rsidRDefault="00D12E3C" w:rsidP="008D1879">
            <w:pPr>
              <w:tabs>
                <w:tab w:val="left" w:pos="276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7</w:t>
            </w:r>
          </w:p>
        </w:tc>
        <w:tc>
          <w:tcPr>
            <w:tcW w:w="6441" w:type="dxa"/>
            <w:vAlign w:val="bottom"/>
          </w:tcPr>
          <w:p w14:paraId="2B1D8CCE" w14:textId="77777777" w:rsidR="00D12E3C" w:rsidRPr="00365992" w:rsidRDefault="00D12E3C" w:rsidP="008D1879">
            <w:pPr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Приведет ли новое регулирование к нарушению условий равенства прав хозяйствующих субъектов при административном распределении ограниченных ресурсов?</w:t>
            </w:r>
          </w:p>
        </w:tc>
        <w:tc>
          <w:tcPr>
            <w:tcW w:w="1134" w:type="dxa"/>
          </w:tcPr>
          <w:p w14:paraId="27AF761B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нет</w:t>
            </w:r>
          </w:p>
        </w:tc>
        <w:tc>
          <w:tcPr>
            <w:tcW w:w="1842" w:type="dxa"/>
          </w:tcPr>
          <w:p w14:paraId="1152B74A" w14:textId="77777777" w:rsidR="00D12E3C" w:rsidRPr="00365992" w:rsidRDefault="00D12E3C" w:rsidP="008D1879">
            <w:pPr>
              <w:rPr>
                <w:rFonts w:eastAsia="Times New Roman"/>
                <w:szCs w:val="28"/>
              </w:rPr>
            </w:pPr>
          </w:p>
        </w:tc>
      </w:tr>
      <w:tr w:rsidR="00D12E3C" w:rsidRPr="00365992" w14:paraId="34BD29F9" w14:textId="77777777" w:rsidTr="008D1879">
        <w:tc>
          <w:tcPr>
            <w:tcW w:w="500" w:type="dxa"/>
          </w:tcPr>
          <w:p w14:paraId="2DB97840" w14:textId="77777777" w:rsidR="00D12E3C" w:rsidRPr="00365992" w:rsidRDefault="00D12E3C" w:rsidP="008D1879">
            <w:pPr>
              <w:tabs>
                <w:tab w:val="left" w:pos="276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8</w:t>
            </w:r>
          </w:p>
        </w:tc>
        <w:tc>
          <w:tcPr>
            <w:tcW w:w="6441" w:type="dxa"/>
            <w:vAlign w:val="bottom"/>
          </w:tcPr>
          <w:p w14:paraId="3F470C63" w14:textId="77777777" w:rsidR="00D12E3C" w:rsidRPr="00365992" w:rsidRDefault="00D12E3C" w:rsidP="008D1879">
            <w:pPr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Приведет ли новое регулирование к ограничению действующих хозяйствующих субъектов выбирать механизм ценообразования, определять качество продукции, местонахождение размещения производственных мощностей?</w:t>
            </w:r>
          </w:p>
        </w:tc>
        <w:tc>
          <w:tcPr>
            <w:tcW w:w="1134" w:type="dxa"/>
          </w:tcPr>
          <w:p w14:paraId="23B30357" w14:textId="77777777" w:rsidR="00D12E3C" w:rsidRPr="00365992" w:rsidRDefault="00D12E3C" w:rsidP="008D1879">
            <w:pPr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нет</w:t>
            </w:r>
          </w:p>
        </w:tc>
        <w:tc>
          <w:tcPr>
            <w:tcW w:w="1842" w:type="dxa"/>
          </w:tcPr>
          <w:p w14:paraId="2593DE20" w14:textId="77777777" w:rsidR="00D12E3C" w:rsidRPr="00365992" w:rsidRDefault="00D12E3C" w:rsidP="008D1879">
            <w:pPr>
              <w:rPr>
                <w:rFonts w:eastAsia="Times New Roman"/>
                <w:szCs w:val="28"/>
              </w:rPr>
            </w:pPr>
          </w:p>
        </w:tc>
      </w:tr>
      <w:tr w:rsidR="00D12E3C" w:rsidRPr="00365992" w14:paraId="4B5962FE" w14:textId="77777777" w:rsidTr="008D1879">
        <w:tc>
          <w:tcPr>
            <w:tcW w:w="500" w:type="dxa"/>
          </w:tcPr>
          <w:p w14:paraId="57FFFFB6" w14:textId="77777777" w:rsidR="00D12E3C" w:rsidRPr="00365992" w:rsidRDefault="00D12E3C" w:rsidP="008D1879">
            <w:pPr>
              <w:tabs>
                <w:tab w:val="left" w:pos="276"/>
              </w:tabs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6441" w:type="dxa"/>
            <w:vAlign w:val="center"/>
          </w:tcPr>
          <w:p w14:paraId="1301C32F" w14:textId="77777777" w:rsidR="00D12E3C" w:rsidRPr="00365992" w:rsidRDefault="00D12E3C" w:rsidP="008D1879">
            <w:pPr>
              <w:tabs>
                <w:tab w:val="left" w:pos="567"/>
                <w:tab w:val="left" w:pos="1134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Оценка стратегических ограничений входа на товарный рынок</w:t>
            </w:r>
          </w:p>
        </w:tc>
        <w:tc>
          <w:tcPr>
            <w:tcW w:w="1134" w:type="dxa"/>
          </w:tcPr>
          <w:p w14:paraId="45A9A24A" w14:textId="77777777" w:rsidR="00D12E3C" w:rsidRPr="00365992" w:rsidRDefault="00D12E3C" w:rsidP="008D1879">
            <w:pPr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1842" w:type="dxa"/>
          </w:tcPr>
          <w:p w14:paraId="17C3BDE9" w14:textId="77777777" w:rsidR="00D12E3C" w:rsidRPr="00365992" w:rsidRDefault="00D12E3C" w:rsidP="008D1879">
            <w:pPr>
              <w:rPr>
                <w:rFonts w:eastAsia="Times New Roman"/>
                <w:b/>
                <w:bCs/>
                <w:szCs w:val="28"/>
              </w:rPr>
            </w:pPr>
          </w:p>
        </w:tc>
      </w:tr>
      <w:tr w:rsidR="00D12E3C" w:rsidRPr="00365992" w14:paraId="19E8C9FA" w14:textId="77777777" w:rsidTr="008D1879">
        <w:tc>
          <w:tcPr>
            <w:tcW w:w="500" w:type="dxa"/>
            <w:vAlign w:val="center"/>
          </w:tcPr>
          <w:p w14:paraId="3F3791D3" w14:textId="77777777" w:rsidR="00D12E3C" w:rsidRPr="00365992" w:rsidRDefault="00D12E3C" w:rsidP="008D1879">
            <w:pPr>
              <w:tabs>
                <w:tab w:val="left" w:pos="276"/>
              </w:tabs>
              <w:jc w:val="center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9</w:t>
            </w:r>
          </w:p>
        </w:tc>
        <w:tc>
          <w:tcPr>
            <w:tcW w:w="6441" w:type="dxa"/>
            <w:vAlign w:val="bottom"/>
          </w:tcPr>
          <w:p w14:paraId="51E2268A" w14:textId="77777777" w:rsidR="00D12E3C" w:rsidRPr="00365992" w:rsidRDefault="00D12E3C" w:rsidP="008D1879">
            <w:pPr>
              <w:tabs>
                <w:tab w:val="left" w:pos="567"/>
                <w:tab w:val="left" w:pos="1134"/>
              </w:tabs>
              <w:jc w:val="both"/>
              <w:rPr>
                <w:rFonts w:eastAsia="Times New Roman"/>
                <w:szCs w:val="28"/>
              </w:rPr>
            </w:pPr>
            <w:r w:rsidRPr="00365992">
              <w:rPr>
                <w:rFonts w:eastAsia="Times New Roman"/>
                <w:szCs w:val="28"/>
              </w:rPr>
              <w:t>Приведет ли новое регулирование к получению дополнительных преимуще</w:t>
            </w:r>
            <w:proofErr w:type="gramStart"/>
            <w:r w:rsidRPr="00365992">
              <w:rPr>
                <w:rFonts w:eastAsia="Times New Roman"/>
                <w:szCs w:val="28"/>
              </w:rPr>
              <w:t>ств дл</w:t>
            </w:r>
            <w:proofErr w:type="gramEnd"/>
            <w:r w:rsidRPr="00365992">
              <w:rPr>
                <w:rFonts w:eastAsia="Times New Roman"/>
                <w:szCs w:val="28"/>
              </w:rPr>
              <w:t>я участников различных устойчивых форм хозяйственной интеграции (холдинги, финансово-промышленные объединения, кластеры с низким уровнем взаимной конкуренции его участников и высоким уровнем кооперации и другие) по сравнению с другими потенциальными участниками рынка, не входящими в такие формы интеграции?</w:t>
            </w:r>
          </w:p>
        </w:tc>
        <w:tc>
          <w:tcPr>
            <w:tcW w:w="1134" w:type="dxa"/>
          </w:tcPr>
          <w:p w14:paraId="6BED62A2" w14:textId="77777777" w:rsidR="00D12E3C" w:rsidRPr="00365992" w:rsidRDefault="00D12E3C" w:rsidP="008D1879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365992">
              <w:rPr>
                <w:rFonts w:eastAsia="Times New Roman"/>
                <w:b/>
                <w:szCs w:val="28"/>
              </w:rPr>
              <w:t>нет</w:t>
            </w:r>
          </w:p>
        </w:tc>
        <w:tc>
          <w:tcPr>
            <w:tcW w:w="1842" w:type="dxa"/>
          </w:tcPr>
          <w:p w14:paraId="0CEDCD47" w14:textId="77777777" w:rsidR="00D12E3C" w:rsidRPr="00365992" w:rsidRDefault="00D12E3C" w:rsidP="008D1879">
            <w:pPr>
              <w:rPr>
                <w:rFonts w:eastAsia="Times New Roman"/>
                <w:b/>
                <w:bCs/>
                <w:szCs w:val="28"/>
              </w:rPr>
            </w:pPr>
          </w:p>
        </w:tc>
      </w:tr>
    </w:tbl>
    <w:p w14:paraId="1299439B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</w:p>
    <w:p w14:paraId="1CC3453D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</w:p>
    <w:p w14:paraId="62646F9D" w14:textId="27B7837C" w:rsidR="00D12E3C" w:rsidRDefault="00D12E3C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14:paraId="1A2D939A" w14:textId="0741EC92" w:rsidR="00D12E3C" w:rsidRPr="00365992" w:rsidRDefault="00D12E3C" w:rsidP="00D12E3C">
      <w:pPr>
        <w:tabs>
          <w:tab w:val="left" w:pos="5670"/>
        </w:tabs>
        <w:spacing w:after="0" w:line="240" w:lineRule="auto"/>
        <w:jc w:val="right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lastRenderedPageBreak/>
        <w:t>Приложение 3</w:t>
      </w:r>
    </w:p>
    <w:p w14:paraId="61844BB7" w14:textId="77777777" w:rsidR="00D12E3C" w:rsidRPr="00365992" w:rsidRDefault="00D12E3C" w:rsidP="00D12E3C">
      <w:pPr>
        <w:tabs>
          <w:tab w:val="left" w:pos="5670"/>
        </w:tabs>
        <w:spacing w:after="0" w:line="240" w:lineRule="auto"/>
        <w:jc w:val="right"/>
        <w:rPr>
          <w:rFonts w:eastAsia="Times New Roman"/>
          <w:b/>
          <w:szCs w:val="28"/>
        </w:rPr>
      </w:pPr>
      <w:r w:rsidRPr="00365992">
        <w:rPr>
          <w:rFonts w:eastAsia="Times New Roman"/>
          <w:b/>
          <w:szCs w:val="28"/>
        </w:rPr>
        <w:tab/>
        <w:t>к аналитической записке</w:t>
      </w:r>
    </w:p>
    <w:p w14:paraId="2B59A457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</w:p>
    <w:p w14:paraId="290276EC" w14:textId="77777777" w:rsidR="00D12E3C" w:rsidRPr="00365992" w:rsidRDefault="00D12E3C" w:rsidP="00D12E3C">
      <w:pPr>
        <w:spacing w:after="0" w:line="240" w:lineRule="auto"/>
        <w:jc w:val="center"/>
        <w:rPr>
          <w:rFonts w:eastAsia="Times New Roman"/>
          <w:b/>
          <w:i/>
          <w:iCs/>
          <w:szCs w:val="28"/>
        </w:rPr>
      </w:pPr>
      <w:r w:rsidRPr="00365992">
        <w:rPr>
          <w:rFonts w:eastAsia="Times New Roman"/>
          <w:b/>
          <w:i/>
          <w:iCs/>
          <w:szCs w:val="28"/>
        </w:rPr>
        <w:t>Отчет</w:t>
      </w:r>
    </w:p>
    <w:p w14:paraId="5E9902FD" w14:textId="77777777" w:rsidR="00D12E3C" w:rsidRPr="00365992" w:rsidRDefault="00D12E3C" w:rsidP="00D12E3C">
      <w:pPr>
        <w:spacing w:after="0" w:line="240" w:lineRule="auto"/>
        <w:jc w:val="center"/>
        <w:rPr>
          <w:rFonts w:eastAsia="Times New Roman"/>
          <w:b/>
          <w:i/>
          <w:iCs/>
          <w:szCs w:val="28"/>
        </w:rPr>
      </w:pPr>
      <w:r w:rsidRPr="00365992">
        <w:rPr>
          <w:rFonts w:eastAsia="Times New Roman"/>
          <w:b/>
          <w:i/>
          <w:iCs/>
          <w:szCs w:val="28"/>
        </w:rPr>
        <w:t xml:space="preserve">о результатах публичных консультаций </w:t>
      </w:r>
    </w:p>
    <w:p w14:paraId="2F149A26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b/>
          <w:i/>
          <w:iCs/>
          <w:szCs w:val="28"/>
        </w:rPr>
      </w:pPr>
    </w:p>
    <w:p w14:paraId="446A6F68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ab/>
        <w:t xml:space="preserve">В ходе проведения АРВ, проведены публичные консультации с заинтересованными сторонами путем размещения уведомления о разработке проекта постановления по регулированию </w:t>
      </w:r>
      <w:proofErr w:type="spellStart"/>
      <w:r w:rsidRPr="00365992">
        <w:rPr>
          <w:rFonts w:eastAsia="Times New Roman"/>
          <w:szCs w:val="28"/>
        </w:rPr>
        <w:t>криптобирж</w:t>
      </w:r>
      <w:proofErr w:type="spellEnd"/>
      <w:r w:rsidRPr="00365992">
        <w:rPr>
          <w:rFonts w:eastAsia="Times New Roman"/>
          <w:szCs w:val="28"/>
        </w:rPr>
        <w:t>, а также организации встреч и консультаций.</w:t>
      </w:r>
    </w:p>
    <w:p w14:paraId="4240CD2F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ab/>
        <w:t>В публичных консультациях приняли участие:</w:t>
      </w:r>
    </w:p>
    <w:p w14:paraId="4B0C6D33" w14:textId="77777777" w:rsidR="00D12E3C" w:rsidRPr="00365992" w:rsidRDefault="00D12E3C" w:rsidP="00D12E3C">
      <w:pPr>
        <w:spacing w:after="0" w:line="240" w:lineRule="auto"/>
        <w:ind w:left="705"/>
        <w:jc w:val="both"/>
        <w:rPr>
          <w:rFonts w:eastAsia="Times New Roman"/>
          <w:i/>
          <w:iCs/>
          <w:szCs w:val="28"/>
          <w:u w:val="single"/>
        </w:rPr>
      </w:pPr>
      <w:r w:rsidRPr="00365992">
        <w:rPr>
          <w:rFonts w:eastAsia="Times New Roman"/>
          <w:i/>
          <w:iCs/>
          <w:szCs w:val="28"/>
          <w:u w:val="single"/>
        </w:rPr>
        <w:t>1) Представители следующих государственных органов:</w:t>
      </w:r>
    </w:p>
    <w:p w14:paraId="36C6114C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92">
        <w:rPr>
          <w:rFonts w:ascii="Times New Roman" w:eastAsia="Times New Roman" w:hAnsi="Times New Roman" w:cs="Times New Roman"/>
          <w:sz w:val="28"/>
          <w:szCs w:val="28"/>
        </w:rPr>
        <w:t>- Министерства экономики и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992">
        <w:rPr>
          <w:rFonts w:ascii="Times New Roman" w:eastAsia="Times New Roman" w:hAnsi="Times New Roman" w:cs="Times New Roman"/>
          <w:sz w:val="28"/>
          <w:szCs w:val="28"/>
        </w:rPr>
        <w:t>Кыргызской Республики;</w:t>
      </w:r>
    </w:p>
    <w:p w14:paraId="67926D4B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92">
        <w:rPr>
          <w:rFonts w:ascii="Times New Roman" w:eastAsia="Times New Roman" w:hAnsi="Times New Roman" w:cs="Times New Roman"/>
          <w:sz w:val="28"/>
          <w:szCs w:val="28"/>
        </w:rPr>
        <w:t>- Министерства инвестиций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992">
        <w:rPr>
          <w:rFonts w:ascii="Times New Roman" w:eastAsia="Times New Roman" w:hAnsi="Times New Roman" w:cs="Times New Roman"/>
          <w:sz w:val="28"/>
          <w:szCs w:val="28"/>
        </w:rPr>
        <w:t>Кыргызской Республики;</w:t>
      </w:r>
    </w:p>
    <w:p w14:paraId="7777CA88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92">
        <w:rPr>
          <w:rFonts w:ascii="Times New Roman" w:eastAsia="Times New Roman" w:hAnsi="Times New Roman" w:cs="Times New Roman"/>
          <w:sz w:val="28"/>
          <w:szCs w:val="28"/>
        </w:rPr>
        <w:t>- Министерства цифрового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992">
        <w:rPr>
          <w:rFonts w:ascii="Times New Roman" w:eastAsia="Times New Roman" w:hAnsi="Times New Roman" w:cs="Times New Roman"/>
          <w:sz w:val="28"/>
          <w:szCs w:val="28"/>
        </w:rPr>
        <w:t xml:space="preserve">Кыргызской Республики; </w:t>
      </w:r>
    </w:p>
    <w:p w14:paraId="49A1C003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92">
        <w:rPr>
          <w:rFonts w:ascii="Times New Roman" w:eastAsia="Times New Roman" w:hAnsi="Times New Roman" w:cs="Times New Roman"/>
          <w:sz w:val="28"/>
          <w:szCs w:val="28"/>
        </w:rPr>
        <w:t xml:space="preserve">- Национального банка Кыргызской Республики; </w:t>
      </w:r>
    </w:p>
    <w:p w14:paraId="5D500FA0" w14:textId="77777777" w:rsidR="00D12E3C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992">
        <w:rPr>
          <w:rFonts w:ascii="Times New Roman" w:eastAsia="Times New Roman" w:hAnsi="Times New Roman" w:cs="Times New Roman"/>
          <w:sz w:val="28"/>
          <w:szCs w:val="28"/>
        </w:rPr>
        <w:t>Государственной службы финансовой разведки при Кабинете Министров Кыргызской Республики;</w:t>
      </w:r>
    </w:p>
    <w:p w14:paraId="6374537A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ГП «Инфо-система» при Министерстве цифрового развития </w:t>
      </w:r>
      <w:r w:rsidRPr="00365992">
        <w:rPr>
          <w:rFonts w:ascii="Times New Roman" w:eastAsia="Times New Roman" w:hAnsi="Times New Roman" w:cs="Times New Roman"/>
          <w:sz w:val="28"/>
          <w:szCs w:val="28"/>
        </w:rPr>
        <w:t>Кыргызской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34DCF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36599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2) Представители следующих коммерческих организаций:</w:t>
      </w:r>
    </w:p>
    <w:p w14:paraId="79BCB38C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65992">
        <w:rPr>
          <w:rFonts w:ascii="Times New Roman" w:eastAsia="Times New Roman" w:hAnsi="Times New Roman" w:cs="Times New Roman"/>
          <w:sz w:val="28"/>
          <w:szCs w:val="28"/>
        </w:rPr>
        <w:t>ОсОО</w:t>
      </w:r>
      <w:proofErr w:type="spellEnd"/>
      <w:r w:rsidRPr="00365992">
        <w:rPr>
          <w:rFonts w:ascii="Times New Roman" w:eastAsia="Times New Roman" w:hAnsi="Times New Roman" w:cs="Times New Roman"/>
          <w:sz w:val="28"/>
          <w:szCs w:val="28"/>
        </w:rPr>
        <w:t xml:space="preserve"> «АМТ </w:t>
      </w:r>
      <w:proofErr w:type="spellStart"/>
      <w:r w:rsidRPr="00365992">
        <w:rPr>
          <w:rFonts w:ascii="Times New Roman" w:eastAsia="Times New Roman" w:hAnsi="Times New Roman" w:cs="Times New Roman"/>
          <w:sz w:val="28"/>
          <w:szCs w:val="28"/>
        </w:rPr>
        <w:t>инвест</w:t>
      </w:r>
      <w:proofErr w:type="spellEnd"/>
      <w:r w:rsidRPr="003659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740E849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92">
        <w:rPr>
          <w:rFonts w:ascii="Times New Roman" w:eastAsia="Times New Roman" w:hAnsi="Times New Roman" w:cs="Times New Roman"/>
          <w:sz w:val="28"/>
          <w:szCs w:val="28"/>
        </w:rPr>
        <w:t>-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Енвойс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Вижион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Диджитал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Эксчейндж</w:t>
      </w:r>
      <w:proofErr w:type="spellEnd"/>
      <w:r w:rsidRPr="0036599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01C296F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65992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ОсОО </w:t>
      </w:r>
      <w:r w:rsidRPr="0036599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65992">
        <w:rPr>
          <w:rFonts w:ascii="Times New Roman" w:eastAsia="Times New Roman" w:hAnsi="Times New Roman" w:cs="Times New Roman"/>
          <w:sz w:val="28"/>
          <w:szCs w:val="28"/>
        </w:rPr>
        <w:t>Роял</w:t>
      </w:r>
      <w:proofErr w:type="spellEnd"/>
      <w:r w:rsidRPr="00365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992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65992">
        <w:rPr>
          <w:rFonts w:ascii="Times New Roman" w:eastAsia="Times New Roman" w:hAnsi="Times New Roman" w:cs="Times New Roman"/>
          <w:sz w:val="28"/>
          <w:szCs w:val="28"/>
        </w:rPr>
        <w:t>юр</w:t>
      </w:r>
      <w:proofErr w:type="spellEnd"/>
      <w:r w:rsidRPr="00365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5992">
        <w:rPr>
          <w:rFonts w:ascii="Times New Roman" w:eastAsia="Times New Roman" w:hAnsi="Times New Roman" w:cs="Times New Roman"/>
          <w:sz w:val="28"/>
          <w:szCs w:val="28"/>
        </w:rPr>
        <w:t>Голд</w:t>
      </w:r>
      <w:proofErr w:type="spellEnd"/>
      <w:r w:rsidRPr="0036599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6E7D44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36599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3) Представители других организаций:</w:t>
      </w:r>
    </w:p>
    <w:p w14:paraId="40C8496F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992">
        <w:rPr>
          <w:rFonts w:ascii="Times New Roman" w:eastAsia="Times New Roman" w:hAnsi="Times New Roman" w:cs="Times New Roman"/>
          <w:sz w:val="28"/>
          <w:szCs w:val="28"/>
        </w:rPr>
        <w:t>- Международный деловой 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B5F5D9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36599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4) частные заинтересованные лица.</w:t>
      </w:r>
    </w:p>
    <w:p w14:paraId="05A56D76" w14:textId="77777777" w:rsidR="00D12E3C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4ABA">
        <w:rPr>
          <w:rFonts w:ascii="Times New Roman" w:eastAsia="Times New Roman" w:hAnsi="Times New Roman" w:cs="Times New Roman"/>
          <w:sz w:val="28"/>
          <w:szCs w:val="28"/>
        </w:rPr>
        <w:t>- Независимый эксперт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биржевой деятельности</w:t>
      </w:r>
      <w:r w:rsidRPr="00804A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04ABA">
        <w:rPr>
          <w:rFonts w:ascii="Times New Roman" w:eastAsia="Times New Roman" w:hAnsi="Times New Roman" w:cs="Times New Roman"/>
          <w:sz w:val="28"/>
          <w:szCs w:val="28"/>
        </w:rPr>
        <w:t>Шабданов</w:t>
      </w:r>
      <w:proofErr w:type="spellEnd"/>
      <w:r w:rsidRPr="00804ABA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</w:p>
    <w:p w14:paraId="3665035C" w14:textId="77777777" w:rsidR="00D12E3C" w:rsidRPr="00804ABA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EC2CD" w14:textId="77777777" w:rsidR="00D12E3C" w:rsidRPr="00804ABA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ABA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публичных консультаций, отражены следующие позиции участников:</w:t>
      </w:r>
    </w:p>
    <w:p w14:paraId="6EC41F44" w14:textId="77777777" w:rsidR="00D12E3C" w:rsidRPr="00365992" w:rsidRDefault="00D12E3C" w:rsidP="00D12E3C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65992">
        <w:rPr>
          <w:rFonts w:ascii="Times New Roman" w:eastAsia="Times New Roman" w:hAnsi="Times New Roman" w:cs="Times New Roman"/>
          <w:i/>
          <w:iCs/>
          <w:sz w:val="28"/>
          <w:szCs w:val="28"/>
        </w:rPr>
        <w:t>Преимущества государственного регулирования:</w:t>
      </w:r>
    </w:p>
    <w:p w14:paraId="74F06A03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szCs w:val="28"/>
        </w:rPr>
      </w:pPr>
      <w:r w:rsidRPr="00365992">
        <w:rPr>
          <w:szCs w:val="28"/>
        </w:rPr>
        <w:t xml:space="preserve">Наличие государственного регулирования позволит заложить начало развития системного рынка и создаст предпосылки для </w:t>
      </w:r>
      <w:proofErr w:type="gramStart"/>
      <w:r w:rsidRPr="00365992">
        <w:rPr>
          <w:szCs w:val="28"/>
        </w:rPr>
        <w:t>участия</w:t>
      </w:r>
      <w:proofErr w:type="gramEnd"/>
      <w:r w:rsidRPr="00365992">
        <w:rPr>
          <w:szCs w:val="28"/>
        </w:rPr>
        <w:t xml:space="preserve"> для более широкого круга участников включая инвесторов, населения и бизнеса. Также отмечается, что регулирование даст возможность более широкому кругу бизнесменов, населения получить представление о подобных операциях, а также защитить их права.</w:t>
      </w:r>
    </w:p>
    <w:p w14:paraId="461FEE19" w14:textId="77777777" w:rsidR="00D12E3C" w:rsidRPr="00365992" w:rsidRDefault="00D12E3C" w:rsidP="00D12E3C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i/>
          <w:iCs/>
          <w:szCs w:val="28"/>
        </w:rPr>
      </w:pPr>
      <w:r w:rsidRPr="00365992">
        <w:rPr>
          <w:i/>
          <w:iCs/>
          <w:szCs w:val="28"/>
        </w:rPr>
        <w:t>Недостатки государственного регулирования:</w:t>
      </w:r>
    </w:p>
    <w:p w14:paraId="51FE1C68" w14:textId="77777777" w:rsidR="00D12E3C" w:rsidRPr="00365992" w:rsidRDefault="00D12E3C" w:rsidP="00D12E3C">
      <w:pPr>
        <w:spacing w:after="0" w:line="240" w:lineRule="auto"/>
        <w:ind w:firstLine="708"/>
        <w:jc w:val="both"/>
        <w:rPr>
          <w:szCs w:val="28"/>
        </w:rPr>
      </w:pPr>
      <w:r w:rsidRPr="00365992">
        <w:rPr>
          <w:szCs w:val="28"/>
        </w:rPr>
        <w:t xml:space="preserve">В целом со стороны заинтересованных лиц, не поступили мнения относительно негативных сторон государственного регулирования. При этом отмечается возможные риски предлагаемого регулирования, которые связаны с низкой финансовой грамотностью населения. В этой связи регулирование должно предусматривать ограничения для населения. Физическое лицо Кыргызской Республики может быть допущено к торгам </w:t>
      </w:r>
      <w:r w:rsidRPr="00365992">
        <w:rPr>
          <w:szCs w:val="28"/>
        </w:rPr>
        <w:lastRenderedPageBreak/>
        <w:t xml:space="preserve">на </w:t>
      </w:r>
      <w:proofErr w:type="spellStart"/>
      <w:r w:rsidRPr="00365992">
        <w:rPr>
          <w:szCs w:val="28"/>
        </w:rPr>
        <w:t>криптобирже</w:t>
      </w:r>
      <w:proofErr w:type="spellEnd"/>
      <w:r w:rsidRPr="00365992">
        <w:rPr>
          <w:szCs w:val="28"/>
        </w:rPr>
        <w:t xml:space="preserve"> только при наличии квалификационного свидетельства квалифицированного инвестора виртуальных активов, выданного уполномоченным органом. Для юридического лица – при наличии у руководителя организации, должностных лиц уполномоченных осуществлять деятельность на </w:t>
      </w:r>
      <w:proofErr w:type="spellStart"/>
      <w:r w:rsidRPr="00365992">
        <w:rPr>
          <w:szCs w:val="28"/>
        </w:rPr>
        <w:t>криптобирже</w:t>
      </w:r>
      <w:proofErr w:type="spellEnd"/>
      <w:r w:rsidRPr="00365992">
        <w:rPr>
          <w:szCs w:val="28"/>
        </w:rPr>
        <w:t xml:space="preserve"> квалификационного свидетельства квалифицированного инвестора виртуальных активов. </w:t>
      </w:r>
    </w:p>
    <w:p w14:paraId="1C94AE21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bCs/>
          <w:szCs w:val="28"/>
        </w:rPr>
      </w:pPr>
    </w:p>
    <w:p w14:paraId="0EE8F47E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bCs/>
          <w:szCs w:val="28"/>
        </w:rPr>
      </w:pPr>
      <w:r w:rsidRPr="00365992">
        <w:rPr>
          <w:rFonts w:eastAsia="Times New Roman"/>
          <w:bCs/>
          <w:szCs w:val="28"/>
        </w:rPr>
        <w:t>Руководитель рабочей группы:</w:t>
      </w:r>
    </w:p>
    <w:p w14:paraId="19F84AB6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bCs/>
          <w:szCs w:val="28"/>
        </w:rPr>
      </w:pPr>
    </w:p>
    <w:p w14:paraId="6556DFC9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b/>
          <w:bCs/>
          <w:szCs w:val="28"/>
        </w:rPr>
      </w:pPr>
      <w:proofErr w:type="spellStart"/>
      <w:r w:rsidRPr="00365992">
        <w:rPr>
          <w:rFonts w:eastAsia="Times New Roman"/>
          <w:bCs/>
          <w:szCs w:val="28"/>
        </w:rPr>
        <w:t>Мукашова</w:t>
      </w:r>
      <w:proofErr w:type="spellEnd"/>
      <w:r w:rsidRPr="00365992">
        <w:rPr>
          <w:rFonts w:eastAsia="Times New Roman"/>
          <w:bCs/>
          <w:szCs w:val="28"/>
        </w:rPr>
        <w:t xml:space="preserve"> Г.А.</w:t>
      </w:r>
      <w:r w:rsidRPr="00365992">
        <w:rPr>
          <w:szCs w:val="28"/>
        </w:rPr>
        <w:t xml:space="preserve"> __________________</w:t>
      </w:r>
    </w:p>
    <w:p w14:paraId="50D420A6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</w:p>
    <w:p w14:paraId="74F55918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  <w:r w:rsidRPr="00365992">
        <w:rPr>
          <w:rFonts w:eastAsia="Times New Roman"/>
          <w:szCs w:val="28"/>
        </w:rPr>
        <w:t>Ответственный секретарь:</w:t>
      </w:r>
    </w:p>
    <w:p w14:paraId="0367D0EE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</w:p>
    <w:p w14:paraId="40C6DA75" w14:textId="77777777" w:rsidR="00D12E3C" w:rsidRPr="00365992" w:rsidRDefault="00D12E3C" w:rsidP="00D12E3C">
      <w:pPr>
        <w:spacing w:after="0" w:line="240" w:lineRule="auto"/>
        <w:jc w:val="both"/>
        <w:rPr>
          <w:rFonts w:eastAsia="Times New Roman"/>
          <w:szCs w:val="28"/>
        </w:rPr>
      </w:pPr>
      <w:proofErr w:type="spellStart"/>
      <w:r w:rsidRPr="00365992">
        <w:rPr>
          <w:rFonts w:eastAsia="Times New Roman"/>
          <w:szCs w:val="28"/>
        </w:rPr>
        <w:t>Таалайбек</w:t>
      </w:r>
      <w:proofErr w:type="spellEnd"/>
      <w:r w:rsidRPr="00365992">
        <w:rPr>
          <w:rFonts w:eastAsia="Times New Roman"/>
          <w:szCs w:val="28"/>
        </w:rPr>
        <w:t xml:space="preserve"> Т</w:t>
      </w:r>
      <w:r>
        <w:rPr>
          <w:rFonts w:eastAsia="Times New Roman"/>
          <w:szCs w:val="28"/>
        </w:rPr>
        <w:t>.</w:t>
      </w:r>
      <w:r w:rsidRPr="00365992">
        <w:rPr>
          <w:rFonts w:eastAsia="Times New Roman"/>
          <w:szCs w:val="28"/>
        </w:rPr>
        <w:t xml:space="preserve"> _________________</w:t>
      </w:r>
    </w:p>
    <w:p w14:paraId="0969E9BC" w14:textId="77777777" w:rsidR="00161D1F" w:rsidRPr="00C01C91" w:rsidRDefault="00161D1F" w:rsidP="00116319">
      <w:pPr>
        <w:spacing w:line="240" w:lineRule="auto"/>
        <w:rPr>
          <w:szCs w:val="28"/>
        </w:rPr>
      </w:pPr>
    </w:p>
    <w:sectPr w:rsidR="00161D1F" w:rsidRPr="00C01C91" w:rsidSect="0050187B">
      <w:headerReference w:type="default" r:id="rId9"/>
      <w:footerReference w:type="first" r:id="rId10"/>
      <w:pgSz w:w="11906" w:h="16838"/>
      <w:pgMar w:top="1134" w:right="1134" w:bottom="1134" w:left="1701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5E823" w14:textId="77777777" w:rsidR="00241486" w:rsidRDefault="00241486" w:rsidP="00E8435D">
      <w:pPr>
        <w:spacing w:after="0" w:line="240" w:lineRule="auto"/>
      </w:pPr>
      <w:r>
        <w:separator/>
      </w:r>
    </w:p>
  </w:endnote>
  <w:endnote w:type="continuationSeparator" w:id="0">
    <w:p w14:paraId="2FF36610" w14:textId="77777777" w:rsidR="00241486" w:rsidRDefault="00241486" w:rsidP="00E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68214" w14:textId="38056DDE" w:rsidR="0059685F" w:rsidRPr="00847748" w:rsidRDefault="0059685F" w:rsidP="0059685F">
    <w:pPr>
      <w:tabs>
        <w:tab w:val="center" w:pos="4677"/>
        <w:tab w:val="right" w:pos="9355"/>
      </w:tabs>
      <w:spacing w:after="0"/>
      <w:ind w:firstLine="709"/>
      <w:rPr>
        <w:sz w:val="18"/>
        <w:szCs w:val="18"/>
      </w:rPr>
    </w:pPr>
    <w:bookmarkStart w:id="35" w:name="_Hlk81839052"/>
    <w:r>
      <w:rPr>
        <w:sz w:val="18"/>
        <w:szCs w:val="18"/>
      </w:rPr>
      <w:t xml:space="preserve">Заместитель </w:t>
    </w:r>
    <w:r w:rsidR="00D85BD7">
      <w:rPr>
        <w:sz w:val="18"/>
        <w:szCs w:val="18"/>
      </w:rPr>
      <w:t>П</w:t>
    </w:r>
    <w:r>
      <w:rPr>
        <w:sz w:val="18"/>
        <w:szCs w:val="18"/>
      </w:rPr>
      <w:t>редседателя Кабинета Министров</w:t>
    </w:r>
    <w:r w:rsidRPr="00847748">
      <w:rPr>
        <w:sz w:val="18"/>
        <w:szCs w:val="18"/>
      </w:rPr>
      <w:t>,</w:t>
    </w:r>
  </w:p>
  <w:p w14:paraId="3998F2A9" w14:textId="5EAC570C" w:rsidR="0059685F" w:rsidRPr="00847748" w:rsidRDefault="0059685F" w:rsidP="0059685F">
    <w:pPr>
      <w:tabs>
        <w:tab w:val="center" w:pos="4677"/>
        <w:tab w:val="right" w:pos="9355"/>
      </w:tabs>
      <w:spacing w:after="0"/>
      <w:ind w:firstLine="709"/>
      <w:rPr>
        <w:sz w:val="18"/>
        <w:szCs w:val="18"/>
      </w:rPr>
    </w:pPr>
    <w:r w:rsidRPr="00847748">
      <w:rPr>
        <w:sz w:val="18"/>
        <w:szCs w:val="18"/>
      </w:rPr>
      <w:t>министр экономики и финансов Кыргызской Республики</w:t>
    </w:r>
  </w:p>
  <w:p w14:paraId="3BA21C7B" w14:textId="3CE922C3" w:rsidR="0059685F" w:rsidRPr="00847748" w:rsidRDefault="0059685F" w:rsidP="0059685F">
    <w:pPr>
      <w:tabs>
        <w:tab w:val="center" w:pos="4677"/>
        <w:tab w:val="right" w:pos="9355"/>
      </w:tabs>
      <w:spacing w:after="0"/>
      <w:ind w:firstLine="709"/>
      <w:rPr>
        <w:sz w:val="18"/>
        <w:szCs w:val="18"/>
      </w:rPr>
    </w:pPr>
    <w:r w:rsidRPr="00847748">
      <w:rPr>
        <w:sz w:val="18"/>
        <w:szCs w:val="18"/>
      </w:rPr>
      <w:t>_________________________</w:t>
    </w:r>
    <w:r>
      <w:rPr>
        <w:sz w:val="18"/>
        <w:szCs w:val="18"/>
      </w:rPr>
      <w:t>________________________</w:t>
    </w:r>
    <w:r w:rsidRPr="00847748">
      <w:rPr>
        <w:sz w:val="18"/>
        <w:szCs w:val="18"/>
      </w:rPr>
      <w:t>_</w:t>
    </w:r>
    <w:r>
      <w:rPr>
        <w:sz w:val="18"/>
        <w:szCs w:val="18"/>
      </w:rPr>
      <w:t>_________</w:t>
    </w:r>
    <w:r w:rsidRPr="00847748">
      <w:rPr>
        <w:sz w:val="18"/>
        <w:szCs w:val="18"/>
      </w:rPr>
      <w:t>______________</w:t>
    </w:r>
    <w:r>
      <w:rPr>
        <w:sz w:val="18"/>
        <w:szCs w:val="18"/>
      </w:rPr>
      <w:t>_</w:t>
    </w:r>
    <w:r>
      <w:rPr>
        <w:sz w:val="18"/>
        <w:szCs w:val="18"/>
        <w:lang w:val="ky-KG"/>
      </w:rPr>
      <w:t>_______</w:t>
    </w:r>
    <w:proofErr w:type="spellStart"/>
    <w:r>
      <w:rPr>
        <w:sz w:val="18"/>
        <w:szCs w:val="18"/>
      </w:rPr>
      <w:t>А.У.Жапаров</w:t>
    </w:r>
    <w:proofErr w:type="spellEnd"/>
  </w:p>
  <w:p w14:paraId="552B616A" w14:textId="683D4746" w:rsidR="0059685F" w:rsidRPr="00847748" w:rsidRDefault="0059685F" w:rsidP="0059685F">
    <w:pPr>
      <w:tabs>
        <w:tab w:val="center" w:pos="4677"/>
        <w:tab w:val="right" w:pos="9355"/>
      </w:tabs>
      <w:spacing w:after="0"/>
      <w:rPr>
        <w:sz w:val="18"/>
        <w:szCs w:val="18"/>
        <w:lang w:val="ky-KG"/>
      </w:rPr>
    </w:pPr>
    <w:r>
      <w:rPr>
        <w:sz w:val="18"/>
        <w:szCs w:val="18"/>
      </w:rPr>
      <w:tab/>
    </w:r>
    <w:r w:rsidRPr="00847748">
      <w:rPr>
        <w:sz w:val="18"/>
        <w:szCs w:val="18"/>
      </w:rPr>
      <w:tab/>
      <w:t>«____»</w:t>
    </w:r>
    <w:r w:rsidR="00D85BD7">
      <w:rPr>
        <w:sz w:val="18"/>
        <w:szCs w:val="18"/>
      </w:rPr>
      <w:t xml:space="preserve"> </w:t>
    </w:r>
    <w:r w:rsidRPr="00847748">
      <w:rPr>
        <w:sz w:val="18"/>
        <w:szCs w:val="18"/>
      </w:rPr>
      <w:t>_________2021г.</w:t>
    </w:r>
  </w:p>
  <w:p w14:paraId="7C450B54" w14:textId="13A8F226" w:rsidR="0059685F" w:rsidRPr="00847748" w:rsidRDefault="0059685F" w:rsidP="0059685F">
    <w:pPr>
      <w:tabs>
        <w:tab w:val="center" w:pos="4677"/>
        <w:tab w:val="right" w:pos="9355"/>
      </w:tabs>
      <w:spacing w:after="0"/>
      <w:ind w:left="708" w:firstLine="1"/>
      <w:rPr>
        <w:sz w:val="18"/>
        <w:szCs w:val="18"/>
      </w:rPr>
    </w:pPr>
    <w:r w:rsidRPr="00847748">
      <w:rPr>
        <w:sz w:val="18"/>
        <w:szCs w:val="18"/>
      </w:rPr>
      <w:t>Начальник Управления правовой поддержки и экспертизы_________</w:t>
    </w:r>
    <w:r>
      <w:rPr>
        <w:sz w:val="18"/>
        <w:szCs w:val="18"/>
      </w:rPr>
      <w:t>_____________________________________________</w:t>
    </w:r>
    <w:r w:rsidRPr="00847748">
      <w:rPr>
        <w:sz w:val="18"/>
        <w:szCs w:val="18"/>
      </w:rPr>
      <w:t>_</w:t>
    </w:r>
    <w:r>
      <w:rPr>
        <w:sz w:val="18"/>
        <w:szCs w:val="18"/>
        <w:lang w:val="ky-KG"/>
      </w:rPr>
      <w:t>______________</w:t>
    </w:r>
    <w:proofErr w:type="spellStart"/>
    <w:r w:rsidRPr="00847748">
      <w:rPr>
        <w:sz w:val="18"/>
        <w:szCs w:val="18"/>
      </w:rPr>
      <w:t>М.М.Жуманова</w:t>
    </w:r>
    <w:proofErr w:type="spellEnd"/>
  </w:p>
  <w:p w14:paraId="7FD07DF6" w14:textId="1692D0F6" w:rsidR="0059685F" w:rsidRDefault="0059685F" w:rsidP="0059685F">
    <w:pPr>
      <w:pStyle w:val="a5"/>
      <w:spacing w:after="0"/>
    </w:pPr>
    <w:r w:rsidRPr="00847748">
      <w:rPr>
        <w:sz w:val="18"/>
        <w:szCs w:val="18"/>
      </w:rPr>
      <w:tab/>
    </w:r>
    <w:r w:rsidRPr="00847748">
      <w:rPr>
        <w:sz w:val="18"/>
        <w:szCs w:val="18"/>
      </w:rPr>
      <w:tab/>
      <w:t>«____»</w:t>
    </w:r>
    <w:r w:rsidR="00D85BD7">
      <w:rPr>
        <w:sz w:val="18"/>
        <w:szCs w:val="18"/>
        <w:lang w:val="ru-RU"/>
      </w:rPr>
      <w:t xml:space="preserve"> </w:t>
    </w:r>
    <w:r w:rsidRPr="00847748">
      <w:rPr>
        <w:sz w:val="18"/>
        <w:szCs w:val="18"/>
      </w:rPr>
      <w:t>_________2021г</w:t>
    </w:r>
    <w:bookmarkEnd w:id="3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65D14" w14:textId="77777777" w:rsidR="00241486" w:rsidRDefault="00241486" w:rsidP="00E8435D">
      <w:pPr>
        <w:spacing w:after="0" w:line="240" w:lineRule="auto"/>
      </w:pPr>
      <w:r>
        <w:separator/>
      </w:r>
    </w:p>
  </w:footnote>
  <w:footnote w:type="continuationSeparator" w:id="0">
    <w:p w14:paraId="12EAD889" w14:textId="77777777" w:rsidR="00241486" w:rsidRDefault="00241486" w:rsidP="00E8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EF79C" w14:textId="77C75485" w:rsidR="00BE4AD1" w:rsidRPr="00BE4AD1" w:rsidRDefault="00241486" w:rsidP="00BE4AD1">
    <w:pPr>
      <w:pStyle w:val="a3"/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307F"/>
    <w:multiLevelType w:val="hybridMultilevel"/>
    <w:tmpl w:val="E0A6D812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">
    <w:nsid w:val="19D706BD"/>
    <w:multiLevelType w:val="multilevel"/>
    <w:tmpl w:val="79A679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5A198A"/>
    <w:multiLevelType w:val="hybridMultilevel"/>
    <w:tmpl w:val="63E6C6FE"/>
    <w:lvl w:ilvl="0" w:tplc="E4FEA1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695660"/>
    <w:multiLevelType w:val="hybridMultilevel"/>
    <w:tmpl w:val="BAD04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A1406"/>
    <w:multiLevelType w:val="hybridMultilevel"/>
    <w:tmpl w:val="E1982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C55B9"/>
    <w:multiLevelType w:val="hybridMultilevel"/>
    <w:tmpl w:val="A07AE4B4"/>
    <w:lvl w:ilvl="0" w:tplc="0C12826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3410381"/>
    <w:multiLevelType w:val="hybridMultilevel"/>
    <w:tmpl w:val="476A0E9A"/>
    <w:lvl w:ilvl="0" w:tplc="CE621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D5870"/>
    <w:multiLevelType w:val="hybridMultilevel"/>
    <w:tmpl w:val="A8D2EBEE"/>
    <w:lvl w:ilvl="0" w:tplc="9C40CF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442FB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3CF1"/>
    <w:multiLevelType w:val="hybridMultilevel"/>
    <w:tmpl w:val="FC82C902"/>
    <w:lvl w:ilvl="0" w:tplc="3BD24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2E4404"/>
    <w:multiLevelType w:val="hybridMultilevel"/>
    <w:tmpl w:val="29E0EAC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6CD31B5B"/>
    <w:multiLevelType w:val="hybridMultilevel"/>
    <w:tmpl w:val="46FED9BC"/>
    <w:lvl w:ilvl="0" w:tplc="CE621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B6A64"/>
    <w:multiLevelType w:val="hybridMultilevel"/>
    <w:tmpl w:val="73AAE2AA"/>
    <w:lvl w:ilvl="0" w:tplc="D1BA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70A5A"/>
    <w:multiLevelType w:val="hybridMultilevel"/>
    <w:tmpl w:val="748CB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5D"/>
    <w:rsid w:val="00001ECE"/>
    <w:rsid w:val="0002350A"/>
    <w:rsid w:val="00060FFF"/>
    <w:rsid w:val="00095B7B"/>
    <w:rsid w:val="00100D1D"/>
    <w:rsid w:val="00116319"/>
    <w:rsid w:val="00142DDF"/>
    <w:rsid w:val="00145F6F"/>
    <w:rsid w:val="001501FF"/>
    <w:rsid w:val="00161D1F"/>
    <w:rsid w:val="0021483A"/>
    <w:rsid w:val="00241486"/>
    <w:rsid w:val="00267633"/>
    <w:rsid w:val="00281D55"/>
    <w:rsid w:val="002C6751"/>
    <w:rsid w:val="002D21B9"/>
    <w:rsid w:val="002E409F"/>
    <w:rsid w:val="00347BCA"/>
    <w:rsid w:val="003A465D"/>
    <w:rsid w:val="003E075D"/>
    <w:rsid w:val="004F3675"/>
    <w:rsid w:val="0050187B"/>
    <w:rsid w:val="00541F4E"/>
    <w:rsid w:val="00564F08"/>
    <w:rsid w:val="0059685F"/>
    <w:rsid w:val="00596C88"/>
    <w:rsid w:val="005B4C93"/>
    <w:rsid w:val="005D3897"/>
    <w:rsid w:val="00605998"/>
    <w:rsid w:val="00620668"/>
    <w:rsid w:val="00656AC7"/>
    <w:rsid w:val="006C5D2E"/>
    <w:rsid w:val="006E02BA"/>
    <w:rsid w:val="0072234A"/>
    <w:rsid w:val="00751A8D"/>
    <w:rsid w:val="00793D58"/>
    <w:rsid w:val="007D1FD8"/>
    <w:rsid w:val="00803280"/>
    <w:rsid w:val="00811F06"/>
    <w:rsid w:val="008372A6"/>
    <w:rsid w:val="00871489"/>
    <w:rsid w:val="008A69D9"/>
    <w:rsid w:val="008B35B5"/>
    <w:rsid w:val="008C09DC"/>
    <w:rsid w:val="009A36EC"/>
    <w:rsid w:val="009E2A02"/>
    <w:rsid w:val="00A1188B"/>
    <w:rsid w:val="00A15DA0"/>
    <w:rsid w:val="00A52026"/>
    <w:rsid w:val="00A604C6"/>
    <w:rsid w:val="00B24651"/>
    <w:rsid w:val="00B3522C"/>
    <w:rsid w:val="00BB5F4F"/>
    <w:rsid w:val="00BF5BB5"/>
    <w:rsid w:val="00C01C91"/>
    <w:rsid w:val="00C76BB9"/>
    <w:rsid w:val="00C959F7"/>
    <w:rsid w:val="00D12E3C"/>
    <w:rsid w:val="00D335C4"/>
    <w:rsid w:val="00D37C93"/>
    <w:rsid w:val="00D60AE1"/>
    <w:rsid w:val="00D85BD7"/>
    <w:rsid w:val="00DC3976"/>
    <w:rsid w:val="00DD2AC3"/>
    <w:rsid w:val="00E1377B"/>
    <w:rsid w:val="00E8435D"/>
    <w:rsid w:val="00F36F10"/>
    <w:rsid w:val="00F3743C"/>
    <w:rsid w:val="00F82C5E"/>
    <w:rsid w:val="00FA4B6A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2B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5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12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E3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2E3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12E3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8435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43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8435D"/>
    <w:rPr>
      <w:rFonts w:ascii="Times New Roman" w:eastAsia="Calibri" w:hAnsi="Times New Roman" w:cs="Times New Roman"/>
      <w:sz w:val="28"/>
      <w:lang w:val="x-none"/>
    </w:rPr>
  </w:style>
  <w:style w:type="paragraph" w:styleId="a5">
    <w:name w:val="footer"/>
    <w:basedOn w:val="a"/>
    <w:link w:val="a6"/>
    <w:uiPriority w:val="99"/>
    <w:unhideWhenUsed/>
    <w:rsid w:val="00E843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E8435D"/>
    <w:rPr>
      <w:rFonts w:ascii="Times New Roman" w:eastAsia="Calibri" w:hAnsi="Times New Roman" w:cs="Times New Roman"/>
      <w:sz w:val="28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D2E"/>
    <w:rPr>
      <w:rFonts w:ascii="Tahoma" w:eastAsia="Calibri" w:hAnsi="Tahoma" w:cs="Tahoma"/>
      <w:sz w:val="16"/>
      <w:szCs w:val="16"/>
    </w:rPr>
  </w:style>
  <w:style w:type="paragraph" w:customStyle="1" w:styleId="tktekst0">
    <w:name w:val="tktekst"/>
    <w:basedOn w:val="a"/>
    <w:rsid w:val="00A604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E3C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E3C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2E3C"/>
    <w:rPr>
      <w:rFonts w:ascii="Arial" w:eastAsia="Arial" w:hAnsi="Arial" w:cs="Arial"/>
      <w:color w:val="666666"/>
      <w:sz w:val="24"/>
      <w:szCs w:val="24"/>
      <w:lang w:eastAsia="ru-RU"/>
    </w:rPr>
  </w:style>
  <w:style w:type="table" w:styleId="a9">
    <w:name w:val="Table Grid"/>
    <w:basedOn w:val="a1"/>
    <w:uiPriority w:val="39"/>
    <w:rsid w:val="00D1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3">
    <w:name w:val="tkzagolovok3"/>
    <w:basedOn w:val="a"/>
    <w:rsid w:val="00D12E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12E3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31">
    <w:name w:val="Body Text Indent 3"/>
    <w:basedOn w:val="a"/>
    <w:link w:val="32"/>
    <w:rsid w:val="00D12E3C"/>
    <w:pPr>
      <w:spacing w:before="60" w:after="0" w:line="240" w:lineRule="auto"/>
      <w:ind w:firstLine="709"/>
      <w:jc w:val="both"/>
    </w:pPr>
    <w:rPr>
      <w:rFonts w:ascii="Arial" w:eastAsia="Times New Roman" w:hAnsi="Arial"/>
      <w:color w:val="00008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2E3C"/>
    <w:rPr>
      <w:rFonts w:ascii="Arial" w:eastAsia="Times New Roman" w:hAnsi="Arial" w:cs="Times New Roman"/>
      <w:color w:val="000080"/>
      <w:sz w:val="28"/>
      <w:szCs w:val="20"/>
      <w:lang w:eastAsia="ru-RU"/>
    </w:rPr>
  </w:style>
  <w:style w:type="character" w:styleId="aa">
    <w:name w:val="page number"/>
    <w:basedOn w:val="a0"/>
    <w:rsid w:val="00D12E3C"/>
  </w:style>
  <w:style w:type="paragraph" w:styleId="ab">
    <w:name w:val="List Paragraph"/>
    <w:aliases w:val="References,Bullets,List Paragraph (numbered (a)),List_Paragraph,Multilevel para_II,List Paragraph1,Numbered List Paragraph,NUMBERED PARAGRAPH,List Paragraph 1,Akapit z listą BS,Bullet1,MC Paragraphe Liste,List Bullet-OpsManual"/>
    <w:basedOn w:val="a"/>
    <w:link w:val="ac"/>
    <w:uiPriority w:val="34"/>
    <w:qFormat/>
    <w:rsid w:val="00D12E3C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pple-converted-space">
    <w:name w:val="apple-converted-space"/>
    <w:basedOn w:val="a0"/>
    <w:rsid w:val="00D12E3C"/>
  </w:style>
  <w:style w:type="character" w:styleId="ad">
    <w:name w:val="Hyperlink"/>
    <w:basedOn w:val="a0"/>
    <w:uiPriority w:val="99"/>
    <w:unhideWhenUsed/>
    <w:rsid w:val="00D12E3C"/>
    <w:rPr>
      <w:color w:val="0000FF"/>
      <w:u w:val="single"/>
    </w:rPr>
  </w:style>
  <w:style w:type="character" w:styleId="ae">
    <w:name w:val="Strong"/>
    <w:basedOn w:val="a0"/>
    <w:uiPriority w:val="22"/>
    <w:qFormat/>
    <w:rsid w:val="00D12E3C"/>
    <w:rPr>
      <w:b/>
      <w:bCs/>
    </w:rPr>
  </w:style>
  <w:style w:type="paragraph" w:customStyle="1" w:styleId="tkZagolovok5">
    <w:name w:val="_Заголовок Статья (tkZagolovok5)"/>
    <w:basedOn w:val="a"/>
    <w:rsid w:val="00D12E3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Абзац списка Знак"/>
    <w:aliases w:val="References Знак,Bullets Знак,List Paragraph (numbered (a)) Знак,List_Paragraph Знак,Multilevel para_II Знак,List Paragraph1 Знак,Numbered List Paragraph Знак,NUMBERED PARAGRAPH Знак,List Paragraph 1 Знак,Akapit z listą BS Знак"/>
    <w:basedOn w:val="a0"/>
    <w:link w:val="ab"/>
    <w:uiPriority w:val="34"/>
    <w:locked/>
    <w:rsid w:val="00D12E3C"/>
    <w:rPr>
      <w:rFonts w:eastAsiaTheme="minorEastAsia"/>
      <w:lang w:eastAsia="ru-RU"/>
    </w:rPr>
  </w:style>
  <w:style w:type="paragraph" w:customStyle="1" w:styleId="j13">
    <w:name w:val="j13"/>
    <w:basedOn w:val="a"/>
    <w:rsid w:val="00D12E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lauseprfx">
    <w:name w:val="clauseprfx"/>
    <w:basedOn w:val="a0"/>
    <w:rsid w:val="00D12E3C"/>
  </w:style>
  <w:style w:type="character" w:customStyle="1" w:styleId="clausesuff">
    <w:name w:val="clausesuff"/>
    <w:basedOn w:val="a0"/>
    <w:rsid w:val="00D12E3C"/>
  </w:style>
  <w:style w:type="paragraph" w:styleId="af">
    <w:name w:val="Normal (Web)"/>
    <w:basedOn w:val="a"/>
    <w:uiPriority w:val="99"/>
    <w:unhideWhenUsed/>
    <w:rsid w:val="00D12E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D12E3C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D12E3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D12E3C"/>
    <w:rPr>
      <w:i/>
      <w:iCs/>
    </w:rPr>
  </w:style>
  <w:style w:type="character" w:customStyle="1" w:styleId="af3">
    <w:name w:val="Цветовое выделение"/>
    <w:uiPriority w:val="99"/>
    <w:rsid w:val="00D12E3C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D12E3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tkNazvanie">
    <w:name w:val="_Название (tkNazvanie)"/>
    <w:basedOn w:val="a"/>
    <w:rsid w:val="00D12E3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Grif">
    <w:name w:val="_Гриф (tkGrif)"/>
    <w:basedOn w:val="a"/>
    <w:rsid w:val="00D12E3C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359325">
    <w:name w:val="rvps3_59325"/>
    <w:basedOn w:val="a"/>
    <w:rsid w:val="00D12E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ky-KG" w:eastAsia="ky-KG"/>
    </w:rPr>
  </w:style>
  <w:style w:type="paragraph" w:styleId="HTML">
    <w:name w:val="HTML Preformatted"/>
    <w:basedOn w:val="a"/>
    <w:link w:val="HTML0"/>
    <w:uiPriority w:val="99"/>
    <w:rsid w:val="00D12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2E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rsid w:val="00D12E3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D12E3C"/>
    <w:pPr>
      <w:spacing w:after="160" w:line="240" w:lineRule="auto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12E3C"/>
    <w:rPr>
      <w:rFonts w:ascii="Calibri" w:eastAsia="Calibri" w:hAnsi="Calibri" w:cs="Calibri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D12E3C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ky-KG"/>
    </w:rPr>
  </w:style>
  <w:style w:type="character" w:customStyle="1" w:styleId="af9">
    <w:name w:val="Текст Знак"/>
    <w:basedOn w:val="a0"/>
    <w:link w:val="af8"/>
    <w:uiPriority w:val="99"/>
    <w:semiHidden/>
    <w:rsid w:val="00D12E3C"/>
    <w:rPr>
      <w:rFonts w:ascii="Calibri" w:hAnsi="Calibri"/>
      <w:szCs w:val="21"/>
      <w:lang w:val="ky-KG"/>
    </w:rPr>
  </w:style>
  <w:style w:type="character" w:customStyle="1" w:styleId="rvts642424">
    <w:name w:val="rvts6_42424"/>
    <w:basedOn w:val="a0"/>
    <w:uiPriority w:val="99"/>
    <w:rsid w:val="00D12E3C"/>
  </w:style>
  <w:style w:type="paragraph" w:customStyle="1" w:styleId="rvps542424">
    <w:name w:val="rvps5_42424"/>
    <w:basedOn w:val="a"/>
    <w:uiPriority w:val="99"/>
    <w:rsid w:val="00D12E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D12E3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D12E3C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D12E3C"/>
    <w:rPr>
      <w:vertAlign w:val="superscript"/>
    </w:rPr>
  </w:style>
  <w:style w:type="paragraph" w:customStyle="1" w:styleId="Default">
    <w:name w:val="Default"/>
    <w:rsid w:val="00D12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y-KG"/>
    </w:rPr>
  </w:style>
  <w:style w:type="paragraph" w:styleId="afd">
    <w:name w:val="caption"/>
    <w:basedOn w:val="a"/>
    <w:next w:val="a"/>
    <w:uiPriority w:val="35"/>
    <w:unhideWhenUsed/>
    <w:qFormat/>
    <w:rsid w:val="00D12E3C"/>
    <w:pPr>
      <w:spacing w:line="240" w:lineRule="auto"/>
    </w:pPr>
    <w:rPr>
      <w:rFonts w:eastAsiaTheme="minorHAnsi" w:cstheme="minorBidi"/>
      <w:i/>
      <w:iCs/>
      <w:sz w:val="20"/>
      <w:szCs w:val="18"/>
      <w:lang w:val="en-GB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D12E3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f">
    <w:name w:val="Тема примечания Знак"/>
    <w:basedOn w:val="af7"/>
    <w:link w:val="afe"/>
    <w:uiPriority w:val="99"/>
    <w:semiHidden/>
    <w:rsid w:val="00D12E3C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D12E3C"/>
    <w:pPr>
      <w:spacing w:after="0" w:line="240" w:lineRule="auto"/>
    </w:pPr>
    <w:rPr>
      <w:rFonts w:eastAsiaTheme="minorEastAsia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D12E3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D12E3C"/>
    <w:rPr>
      <w:rFonts w:eastAsiaTheme="minorEastAsia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D12E3C"/>
    <w:rPr>
      <w:vertAlign w:val="superscript"/>
    </w:rPr>
  </w:style>
  <w:style w:type="character" w:customStyle="1" w:styleId="FontStyle23">
    <w:name w:val="Font Style23"/>
    <w:basedOn w:val="a0"/>
    <w:uiPriority w:val="99"/>
    <w:rsid w:val="00D12E3C"/>
    <w:rPr>
      <w:rFonts w:ascii="Sylfaen" w:hAnsi="Sylfaen" w:cs="Sylfaen" w:hint="default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2E3C"/>
    <w:rPr>
      <w:color w:val="605E5C"/>
      <w:shd w:val="clear" w:color="auto" w:fill="E1DFDD"/>
    </w:rPr>
  </w:style>
  <w:style w:type="character" w:styleId="aff4">
    <w:name w:val="FollowedHyperlink"/>
    <w:basedOn w:val="a0"/>
    <w:uiPriority w:val="99"/>
    <w:semiHidden/>
    <w:unhideWhenUsed/>
    <w:rsid w:val="00D12E3C"/>
    <w:rPr>
      <w:color w:val="800080" w:themeColor="followedHyperlink"/>
      <w:u w:val="single"/>
    </w:rPr>
  </w:style>
  <w:style w:type="paragraph" w:styleId="aff5">
    <w:name w:val="No Spacing"/>
    <w:basedOn w:val="a"/>
    <w:uiPriority w:val="1"/>
    <w:qFormat/>
    <w:rsid w:val="00D12E3C"/>
    <w:pPr>
      <w:autoSpaceDE w:val="0"/>
      <w:autoSpaceDN w:val="0"/>
      <w:spacing w:after="0" w:line="240" w:lineRule="auto"/>
    </w:pPr>
    <w:rPr>
      <w:rFonts w:eastAsiaTheme="minorHAnsi"/>
      <w:sz w:val="24"/>
      <w:szCs w:val="24"/>
      <w:lang w:eastAsia="ru-RU"/>
    </w:rPr>
  </w:style>
  <w:style w:type="character" w:customStyle="1" w:styleId="fontstyle01">
    <w:name w:val="fontstyle01"/>
    <w:rsid w:val="00D12E3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12E3C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9"/>
    <w:uiPriority w:val="59"/>
    <w:rsid w:val="00D12E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D12E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5D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12E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E3C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2E3C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12E3C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E8435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43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8435D"/>
    <w:rPr>
      <w:rFonts w:ascii="Times New Roman" w:eastAsia="Calibri" w:hAnsi="Times New Roman" w:cs="Times New Roman"/>
      <w:sz w:val="28"/>
      <w:lang w:val="x-none"/>
    </w:rPr>
  </w:style>
  <w:style w:type="paragraph" w:styleId="a5">
    <w:name w:val="footer"/>
    <w:basedOn w:val="a"/>
    <w:link w:val="a6"/>
    <w:uiPriority w:val="99"/>
    <w:unhideWhenUsed/>
    <w:rsid w:val="00E8435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E8435D"/>
    <w:rPr>
      <w:rFonts w:ascii="Times New Roman" w:eastAsia="Calibri" w:hAnsi="Times New Roman" w:cs="Times New Roman"/>
      <w:sz w:val="28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C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D2E"/>
    <w:rPr>
      <w:rFonts w:ascii="Tahoma" w:eastAsia="Calibri" w:hAnsi="Tahoma" w:cs="Tahoma"/>
      <w:sz w:val="16"/>
      <w:szCs w:val="16"/>
    </w:rPr>
  </w:style>
  <w:style w:type="paragraph" w:customStyle="1" w:styleId="tktekst0">
    <w:name w:val="tktekst"/>
    <w:basedOn w:val="a"/>
    <w:rsid w:val="00A604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2E3C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2E3C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2E3C"/>
    <w:rPr>
      <w:rFonts w:ascii="Arial" w:eastAsia="Arial" w:hAnsi="Arial" w:cs="Arial"/>
      <w:color w:val="666666"/>
      <w:sz w:val="24"/>
      <w:szCs w:val="24"/>
      <w:lang w:eastAsia="ru-RU"/>
    </w:rPr>
  </w:style>
  <w:style w:type="table" w:styleId="a9">
    <w:name w:val="Table Grid"/>
    <w:basedOn w:val="a1"/>
    <w:uiPriority w:val="39"/>
    <w:rsid w:val="00D1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zagolovok3">
    <w:name w:val="tkzagolovok3"/>
    <w:basedOn w:val="a"/>
    <w:rsid w:val="00D12E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12E3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31">
    <w:name w:val="Body Text Indent 3"/>
    <w:basedOn w:val="a"/>
    <w:link w:val="32"/>
    <w:rsid w:val="00D12E3C"/>
    <w:pPr>
      <w:spacing w:before="60" w:after="0" w:line="240" w:lineRule="auto"/>
      <w:ind w:firstLine="709"/>
      <w:jc w:val="both"/>
    </w:pPr>
    <w:rPr>
      <w:rFonts w:ascii="Arial" w:eastAsia="Times New Roman" w:hAnsi="Arial"/>
      <w:color w:val="00008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2E3C"/>
    <w:rPr>
      <w:rFonts w:ascii="Arial" w:eastAsia="Times New Roman" w:hAnsi="Arial" w:cs="Times New Roman"/>
      <w:color w:val="000080"/>
      <w:sz w:val="28"/>
      <w:szCs w:val="20"/>
      <w:lang w:eastAsia="ru-RU"/>
    </w:rPr>
  </w:style>
  <w:style w:type="character" w:styleId="aa">
    <w:name w:val="page number"/>
    <w:basedOn w:val="a0"/>
    <w:rsid w:val="00D12E3C"/>
  </w:style>
  <w:style w:type="paragraph" w:styleId="ab">
    <w:name w:val="List Paragraph"/>
    <w:aliases w:val="References,Bullets,List Paragraph (numbered (a)),List_Paragraph,Multilevel para_II,List Paragraph1,Numbered List Paragraph,NUMBERED PARAGRAPH,List Paragraph 1,Akapit z listą BS,Bullet1,MC Paragraphe Liste,List Bullet-OpsManual"/>
    <w:basedOn w:val="a"/>
    <w:link w:val="ac"/>
    <w:uiPriority w:val="34"/>
    <w:qFormat/>
    <w:rsid w:val="00D12E3C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pple-converted-space">
    <w:name w:val="apple-converted-space"/>
    <w:basedOn w:val="a0"/>
    <w:rsid w:val="00D12E3C"/>
  </w:style>
  <w:style w:type="character" w:styleId="ad">
    <w:name w:val="Hyperlink"/>
    <w:basedOn w:val="a0"/>
    <w:uiPriority w:val="99"/>
    <w:unhideWhenUsed/>
    <w:rsid w:val="00D12E3C"/>
    <w:rPr>
      <w:color w:val="0000FF"/>
      <w:u w:val="single"/>
    </w:rPr>
  </w:style>
  <w:style w:type="character" w:styleId="ae">
    <w:name w:val="Strong"/>
    <w:basedOn w:val="a0"/>
    <w:uiPriority w:val="22"/>
    <w:qFormat/>
    <w:rsid w:val="00D12E3C"/>
    <w:rPr>
      <w:b/>
      <w:bCs/>
    </w:rPr>
  </w:style>
  <w:style w:type="paragraph" w:customStyle="1" w:styleId="tkZagolovok5">
    <w:name w:val="_Заголовок Статья (tkZagolovok5)"/>
    <w:basedOn w:val="a"/>
    <w:rsid w:val="00D12E3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Абзац списка Знак"/>
    <w:aliases w:val="References Знак,Bullets Знак,List Paragraph (numbered (a)) Знак,List_Paragraph Знак,Multilevel para_II Знак,List Paragraph1 Знак,Numbered List Paragraph Знак,NUMBERED PARAGRAPH Знак,List Paragraph 1 Знак,Akapit z listą BS Знак"/>
    <w:basedOn w:val="a0"/>
    <w:link w:val="ab"/>
    <w:uiPriority w:val="34"/>
    <w:locked/>
    <w:rsid w:val="00D12E3C"/>
    <w:rPr>
      <w:rFonts w:eastAsiaTheme="minorEastAsia"/>
      <w:lang w:eastAsia="ru-RU"/>
    </w:rPr>
  </w:style>
  <w:style w:type="paragraph" w:customStyle="1" w:styleId="j13">
    <w:name w:val="j13"/>
    <w:basedOn w:val="a"/>
    <w:rsid w:val="00D12E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lauseprfx">
    <w:name w:val="clauseprfx"/>
    <w:basedOn w:val="a0"/>
    <w:rsid w:val="00D12E3C"/>
  </w:style>
  <w:style w:type="character" w:customStyle="1" w:styleId="clausesuff">
    <w:name w:val="clausesuff"/>
    <w:basedOn w:val="a0"/>
    <w:rsid w:val="00D12E3C"/>
  </w:style>
  <w:style w:type="paragraph" w:styleId="af">
    <w:name w:val="Normal (Web)"/>
    <w:basedOn w:val="a"/>
    <w:uiPriority w:val="99"/>
    <w:unhideWhenUsed/>
    <w:rsid w:val="00D12E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D12E3C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D12E3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2">
    <w:name w:val="Информация о версии"/>
    <w:basedOn w:val="af1"/>
    <w:next w:val="a"/>
    <w:uiPriority w:val="99"/>
    <w:rsid w:val="00D12E3C"/>
    <w:rPr>
      <w:i/>
      <w:iCs/>
    </w:rPr>
  </w:style>
  <w:style w:type="character" w:customStyle="1" w:styleId="af3">
    <w:name w:val="Цветовое выделение"/>
    <w:uiPriority w:val="99"/>
    <w:rsid w:val="00D12E3C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D12E3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tkNazvanie">
    <w:name w:val="_Название (tkNazvanie)"/>
    <w:basedOn w:val="a"/>
    <w:rsid w:val="00D12E3C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Grif">
    <w:name w:val="_Гриф (tkGrif)"/>
    <w:basedOn w:val="a"/>
    <w:rsid w:val="00D12E3C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359325">
    <w:name w:val="rvps3_59325"/>
    <w:basedOn w:val="a"/>
    <w:rsid w:val="00D12E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ky-KG" w:eastAsia="ky-KG"/>
    </w:rPr>
  </w:style>
  <w:style w:type="paragraph" w:styleId="HTML">
    <w:name w:val="HTML Preformatted"/>
    <w:basedOn w:val="a"/>
    <w:link w:val="HTML0"/>
    <w:uiPriority w:val="99"/>
    <w:rsid w:val="00D12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2E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annotation reference"/>
    <w:basedOn w:val="a0"/>
    <w:uiPriority w:val="99"/>
    <w:semiHidden/>
    <w:rsid w:val="00D12E3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D12E3C"/>
    <w:pPr>
      <w:spacing w:after="160" w:line="240" w:lineRule="auto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12E3C"/>
    <w:rPr>
      <w:rFonts w:ascii="Calibri" w:eastAsia="Calibri" w:hAnsi="Calibri" w:cs="Calibri"/>
      <w:sz w:val="20"/>
      <w:szCs w:val="20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D12E3C"/>
    <w:pPr>
      <w:spacing w:after="0" w:line="240" w:lineRule="auto"/>
    </w:pPr>
    <w:rPr>
      <w:rFonts w:ascii="Calibri" w:eastAsiaTheme="minorHAnsi" w:hAnsi="Calibri" w:cstheme="minorBidi"/>
      <w:sz w:val="22"/>
      <w:szCs w:val="21"/>
      <w:lang w:val="ky-KG"/>
    </w:rPr>
  </w:style>
  <w:style w:type="character" w:customStyle="1" w:styleId="af9">
    <w:name w:val="Текст Знак"/>
    <w:basedOn w:val="a0"/>
    <w:link w:val="af8"/>
    <w:uiPriority w:val="99"/>
    <w:semiHidden/>
    <w:rsid w:val="00D12E3C"/>
    <w:rPr>
      <w:rFonts w:ascii="Calibri" w:hAnsi="Calibri"/>
      <w:szCs w:val="21"/>
      <w:lang w:val="ky-KG"/>
    </w:rPr>
  </w:style>
  <w:style w:type="character" w:customStyle="1" w:styleId="rvts642424">
    <w:name w:val="rvts6_42424"/>
    <w:basedOn w:val="a0"/>
    <w:uiPriority w:val="99"/>
    <w:rsid w:val="00D12E3C"/>
  </w:style>
  <w:style w:type="paragraph" w:customStyle="1" w:styleId="rvps542424">
    <w:name w:val="rvps5_42424"/>
    <w:basedOn w:val="a"/>
    <w:uiPriority w:val="99"/>
    <w:rsid w:val="00D12E3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D12E3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D12E3C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D12E3C"/>
    <w:rPr>
      <w:vertAlign w:val="superscript"/>
    </w:rPr>
  </w:style>
  <w:style w:type="paragraph" w:customStyle="1" w:styleId="Default">
    <w:name w:val="Default"/>
    <w:rsid w:val="00D12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y-KG"/>
    </w:rPr>
  </w:style>
  <w:style w:type="paragraph" w:styleId="afd">
    <w:name w:val="caption"/>
    <w:basedOn w:val="a"/>
    <w:next w:val="a"/>
    <w:uiPriority w:val="35"/>
    <w:unhideWhenUsed/>
    <w:qFormat/>
    <w:rsid w:val="00D12E3C"/>
    <w:pPr>
      <w:spacing w:line="240" w:lineRule="auto"/>
    </w:pPr>
    <w:rPr>
      <w:rFonts w:eastAsiaTheme="minorHAnsi" w:cstheme="minorBidi"/>
      <w:i/>
      <w:iCs/>
      <w:sz w:val="20"/>
      <w:szCs w:val="18"/>
      <w:lang w:val="en-GB"/>
    </w:rPr>
  </w:style>
  <w:style w:type="paragraph" w:styleId="afe">
    <w:name w:val="annotation subject"/>
    <w:basedOn w:val="af6"/>
    <w:next w:val="af6"/>
    <w:link w:val="aff"/>
    <w:uiPriority w:val="99"/>
    <w:semiHidden/>
    <w:unhideWhenUsed/>
    <w:rsid w:val="00D12E3C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f">
    <w:name w:val="Тема примечания Знак"/>
    <w:basedOn w:val="af7"/>
    <w:link w:val="afe"/>
    <w:uiPriority w:val="99"/>
    <w:semiHidden/>
    <w:rsid w:val="00D12E3C"/>
    <w:rPr>
      <w:rFonts w:ascii="Calibri" w:eastAsiaTheme="minorEastAsia" w:hAnsi="Calibri" w:cs="Calibri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D12E3C"/>
    <w:pPr>
      <w:spacing w:after="0" w:line="240" w:lineRule="auto"/>
    </w:pPr>
    <w:rPr>
      <w:rFonts w:eastAsiaTheme="minorEastAsia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D12E3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D12E3C"/>
    <w:rPr>
      <w:rFonts w:eastAsiaTheme="minorEastAsia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D12E3C"/>
    <w:rPr>
      <w:vertAlign w:val="superscript"/>
    </w:rPr>
  </w:style>
  <w:style w:type="character" w:customStyle="1" w:styleId="FontStyle23">
    <w:name w:val="Font Style23"/>
    <w:basedOn w:val="a0"/>
    <w:uiPriority w:val="99"/>
    <w:rsid w:val="00D12E3C"/>
    <w:rPr>
      <w:rFonts w:ascii="Sylfaen" w:hAnsi="Sylfaen" w:cs="Sylfaen" w:hint="default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2E3C"/>
    <w:rPr>
      <w:color w:val="605E5C"/>
      <w:shd w:val="clear" w:color="auto" w:fill="E1DFDD"/>
    </w:rPr>
  </w:style>
  <w:style w:type="character" w:styleId="aff4">
    <w:name w:val="FollowedHyperlink"/>
    <w:basedOn w:val="a0"/>
    <w:uiPriority w:val="99"/>
    <w:semiHidden/>
    <w:unhideWhenUsed/>
    <w:rsid w:val="00D12E3C"/>
    <w:rPr>
      <w:color w:val="800080" w:themeColor="followedHyperlink"/>
      <w:u w:val="single"/>
    </w:rPr>
  </w:style>
  <w:style w:type="paragraph" w:styleId="aff5">
    <w:name w:val="No Spacing"/>
    <w:basedOn w:val="a"/>
    <w:uiPriority w:val="1"/>
    <w:qFormat/>
    <w:rsid w:val="00D12E3C"/>
    <w:pPr>
      <w:autoSpaceDE w:val="0"/>
      <w:autoSpaceDN w:val="0"/>
      <w:spacing w:after="0" w:line="240" w:lineRule="auto"/>
    </w:pPr>
    <w:rPr>
      <w:rFonts w:eastAsiaTheme="minorHAnsi"/>
      <w:sz w:val="24"/>
      <w:szCs w:val="24"/>
      <w:lang w:eastAsia="ru-RU"/>
    </w:rPr>
  </w:style>
  <w:style w:type="character" w:customStyle="1" w:styleId="fontstyle01">
    <w:name w:val="fontstyle01"/>
    <w:rsid w:val="00D12E3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12E3C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9"/>
    <w:uiPriority w:val="59"/>
    <w:rsid w:val="00D12E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D12E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-cm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18822</Words>
  <Characters>107286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Нурия Тилекматовоа Мамажусуповна</cp:lastModifiedBy>
  <cp:revision>2</cp:revision>
  <cp:lastPrinted>2021-07-24T08:20:00Z</cp:lastPrinted>
  <dcterms:created xsi:type="dcterms:W3CDTF">2021-09-07T12:56:00Z</dcterms:created>
  <dcterms:modified xsi:type="dcterms:W3CDTF">2021-09-07T12:56:00Z</dcterms:modified>
</cp:coreProperties>
</file>